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A8C6F" w14:textId="77777777" w:rsidR="000867AA" w:rsidRDefault="000867AA" w:rsidP="000867AA">
      <w:pPr>
        <w:pStyle w:val="Heading2"/>
        <w:ind w:left="0"/>
      </w:pPr>
      <w:bookmarkStart w:id="0" w:name="_Toc189508"/>
      <w:r>
        <w:t>6.7.</w:t>
      </w:r>
      <w:r>
        <w:rPr>
          <w:rFonts w:ascii="Arial" w:eastAsia="Arial" w:hAnsi="Arial" w:cs="Arial"/>
        </w:rPr>
        <w:t xml:space="preserve"> </w:t>
      </w:r>
      <w:r>
        <w:t xml:space="preserve">Communications Management Plan  </w:t>
      </w:r>
      <w:bookmarkEnd w:id="0"/>
    </w:p>
    <w:p w14:paraId="01EA3DDE" w14:textId="77777777" w:rsidR="000867AA" w:rsidRDefault="000867AA" w:rsidP="000867AA">
      <w:pPr>
        <w:spacing w:after="3" w:line="256" w:lineRule="auto"/>
        <w:ind w:left="0"/>
        <w:jc w:val="left"/>
      </w:pPr>
      <w:r>
        <w:rPr>
          <w:color w:val="1F3864"/>
        </w:rPr>
        <w:t>6.7.1.</w:t>
      </w:r>
      <w:r>
        <w:rPr>
          <w:rFonts w:ascii="Arial" w:eastAsia="Arial" w:hAnsi="Arial" w:cs="Arial"/>
          <w:color w:val="1F3864"/>
        </w:rPr>
        <w:t xml:space="preserve"> </w:t>
      </w:r>
      <w:r>
        <w:rPr>
          <w:color w:val="1F3864"/>
        </w:rPr>
        <w:t xml:space="preserve">Introduction  </w:t>
      </w:r>
      <w:r>
        <w:t xml:space="preserve"> </w:t>
      </w:r>
    </w:p>
    <w:p w14:paraId="12542253" w14:textId="64C13D99" w:rsidR="000867AA" w:rsidRDefault="000867AA" w:rsidP="000867AA">
      <w:pPr>
        <w:spacing w:after="4" w:line="256" w:lineRule="auto"/>
        <w:ind w:left="0" w:firstLine="0"/>
        <w:jc w:val="left"/>
        <w:rPr>
          <w:color w:val="1F3864"/>
        </w:rPr>
      </w:pPr>
    </w:p>
    <w:p w14:paraId="3E7075F1" w14:textId="77777777" w:rsidR="00EA5313" w:rsidRDefault="008C3862" w:rsidP="00192D52">
      <w:pPr>
        <w:spacing w:after="4" w:line="256" w:lineRule="auto"/>
        <w:ind w:left="0" w:firstLine="0"/>
        <w:jc w:val="left"/>
      </w:pPr>
      <w:r w:rsidRPr="0007521F">
        <w:rPr>
          <w:color w:val="1F3864"/>
          <w:highlight w:val="lightGray"/>
        </w:rPr>
        <w:t xml:space="preserve">The Communications Management Plan </w:t>
      </w:r>
      <w:r w:rsidR="00FE267A" w:rsidRPr="0007521F">
        <w:rPr>
          <w:color w:val="1F3864"/>
          <w:highlight w:val="lightGray"/>
        </w:rPr>
        <w:t xml:space="preserve">details the </w:t>
      </w:r>
      <w:r w:rsidR="0056317B" w:rsidRPr="0007521F">
        <w:rPr>
          <w:color w:val="1F3864"/>
          <w:highlight w:val="lightGray"/>
        </w:rPr>
        <w:t>processes</w:t>
      </w:r>
      <w:r w:rsidR="000C6FF4" w:rsidRPr="0007521F">
        <w:rPr>
          <w:color w:val="1F3864"/>
          <w:highlight w:val="lightGray"/>
        </w:rPr>
        <w:t xml:space="preserve"> and strategies</w:t>
      </w:r>
      <w:r w:rsidR="0056317B" w:rsidRPr="0007521F">
        <w:rPr>
          <w:color w:val="1F3864"/>
          <w:highlight w:val="lightGray"/>
        </w:rPr>
        <w:t xml:space="preserve"> </w:t>
      </w:r>
      <w:r w:rsidR="000C6FF4" w:rsidRPr="0007521F">
        <w:rPr>
          <w:color w:val="1F3864"/>
          <w:highlight w:val="lightGray"/>
        </w:rPr>
        <w:t>for</w:t>
      </w:r>
      <w:r w:rsidR="001B6E95" w:rsidRPr="0007521F">
        <w:rPr>
          <w:color w:val="1F3864"/>
          <w:highlight w:val="lightGray"/>
        </w:rPr>
        <w:t xml:space="preserve"> communication </w:t>
      </w:r>
      <w:r w:rsidR="00E85069" w:rsidRPr="0007521F">
        <w:rPr>
          <w:color w:val="1F3864"/>
          <w:highlight w:val="lightGray"/>
        </w:rPr>
        <w:t xml:space="preserve">that the project team and stakeholders of the </w:t>
      </w:r>
      <w:proofErr w:type="spellStart"/>
      <w:r w:rsidR="00E85069" w:rsidRPr="0007521F">
        <w:rPr>
          <w:color w:val="1F3864"/>
          <w:highlight w:val="lightGray"/>
        </w:rPr>
        <w:t>SurveiRams</w:t>
      </w:r>
      <w:proofErr w:type="spellEnd"/>
      <w:r w:rsidR="00E85069" w:rsidRPr="0007521F">
        <w:rPr>
          <w:color w:val="1F3864"/>
          <w:highlight w:val="lightGray"/>
        </w:rPr>
        <w:t xml:space="preserve"> project must follow.</w:t>
      </w:r>
      <w:r w:rsidR="00192D52" w:rsidRPr="0007521F">
        <w:rPr>
          <w:highlight w:val="lightGray"/>
        </w:rPr>
        <w:t xml:space="preserve"> </w:t>
      </w:r>
      <w:r w:rsidR="0053423A" w:rsidRPr="0007521F">
        <w:rPr>
          <w:highlight w:val="lightGray"/>
        </w:rPr>
        <w:t xml:space="preserve">Planning this is important as </w:t>
      </w:r>
      <w:r w:rsidR="00DF7603" w:rsidRPr="0007521F">
        <w:rPr>
          <w:highlight w:val="lightGray"/>
        </w:rPr>
        <w:t>communication between all stakeholders ensure</w:t>
      </w:r>
      <w:r w:rsidR="00A57ABB" w:rsidRPr="0007521F">
        <w:rPr>
          <w:highlight w:val="lightGray"/>
        </w:rPr>
        <w:t>s</w:t>
      </w:r>
      <w:r w:rsidR="00DF7603" w:rsidRPr="0007521F">
        <w:rPr>
          <w:highlight w:val="lightGray"/>
        </w:rPr>
        <w:t xml:space="preserve"> </w:t>
      </w:r>
      <w:r w:rsidR="00173FA6" w:rsidRPr="0007521F">
        <w:rPr>
          <w:highlight w:val="lightGray"/>
        </w:rPr>
        <w:t>good cooperation</w:t>
      </w:r>
      <w:r w:rsidR="00A57ABB" w:rsidRPr="0007521F">
        <w:rPr>
          <w:highlight w:val="lightGray"/>
        </w:rPr>
        <w:t xml:space="preserve"> and </w:t>
      </w:r>
      <w:r w:rsidR="00EA5313" w:rsidRPr="0007521F">
        <w:rPr>
          <w:highlight w:val="lightGray"/>
        </w:rPr>
        <w:t>a successful outcome that meets the project objectives.</w:t>
      </w:r>
    </w:p>
    <w:p w14:paraId="161FFE51" w14:textId="77777777" w:rsidR="00EA5313" w:rsidRDefault="00EA5313" w:rsidP="00192D52">
      <w:pPr>
        <w:spacing w:after="4" w:line="256" w:lineRule="auto"/>
        <w:ind w:left="0" w:firstLine="0"/>
        <w:jc w:val="left"/>
      </w:pPr>
    </w:p>
    <w:p w14:paraId="23C3B968" w14:textId="1D58E750" w:rsidR="00D07331" w:rsidRPr="004A65B4" w:rsidRDefault="00EA5313" w:rsidP="00D07331">
      <w:pPr>
        <w:spacing w:after="4" w:line="256" w:lineRule="auto"/>
        <w:ind w:left="0" w:firstLine="0"/>
        <w:jc w:val="left"/>
        <w:rPr>
          <w:highlight w:val="lightGray"/>
        </w:rPr>
      </w:pPr>
      <w:r w:rsidRPr="004A65B4">
        <w:rPr>
          <w:highlight w:val="lightGray"/>
        </w:rPr>
        <w:t xml:space="preserve">The </w:t>
      </w:r>
      <w:r w:rsidR="00D07331" w:rsidRPr="004A65B4">
        <w:rPr>
          <w:highlight w:val="lightGray"/>
        </w:rPr>
        <w:t xml:space="preserve">plan includes </w:t>
      </w:r>
      <w:r w:rsidR="0049619F" w:rsidRPr="004A65B4">
        <w:rPr>
          <w:highlight w:val="lightGray"/>
        </w:rPr>
        <w:t xml:space="preserve">what approach the team is planning on using, as well as what might hinder effective communication among all </w:t>
      </w:r>
      <w:r w:rsidR="00F1137E" w:rsidRPr="004A65B4">
        <w:rPr>
          <w:highlight w:val="lightGray"/>
        </w:rPr>
        <w:t>stakeholders involved. The rest of the document discusses specific guidelines</w:t>
      </w:r>
      <w:r w:rsidR="00EC2B85" w:rsidRPr="004A65B4">
        <w:rPr>
          <w:highlight w:val="lightGray"/>
        </w:rPr>
        <w:t xml:space="preserve">, </w:t>
      </w:r>
      <w:r w:rsidR="003612FB" w:rsidRPr="004A65B4">
        <w:rPr>
          <w:highlight w:val="lightGray"/>
        </w:rPr>
        <w:t>agreements</w:t>
      </w:r>
      <w:r w:rsidR="00EC2B85" w:rsidRPr="004A65B4">
        <w:rPr>
          <w:highlight w:val="lightGray"/>
        </w:rPr>
        <w:t>, and expectations</w:t>
      </w:r>
      <w:r w:rsidR="003612FB" w:rsidRPr="004A65B4">
        <w:rPr>
          <w:highlight w:val="lightGray"/>
        </w:rPr>
        <w:t xml:space="preserve"> on how communication will flow</w:t>
      </w:r>
      <w:r w:rsidR="00EC2B85" w:rsidRPr="004A65B4">
        <w:rPr>
          <w:highlight w:val="lightGray"/>
        </w:rPr>
        <w:t>. The</w:t>
      </w:r>
      <w:r w:rsidR="00875143" w:rsidRPr="004A65B4">
        <w:rPr>
          <w:highlight w:val="lightGray"/>
        </w:rPr>
        <w:t xml:space="preserve"> processes on how </w:t>
      </w:r>
      <w:r w:rsidR="00D00EEF" w:rsidRPr="004A65B4">
        <w:rPr>
          <w:highlight w:val="lightGray"/>
        </w:rPr>
        <w:t xml:space="preserve">communication </w:t>
      </w:r>
      <w:r w:rsidR="00E54957" w:rsidRPr="004A65B4">
        <w:rPr>
          <w:highlight w:val="lightGray"/>
        </w:rPr>
        <w:t xml:space="preserve">escalates within the hierarchy of all stakeholders depending on the need and reason are </w:t>
      </w:r>
      <w:r w:rsidR="004A65B4" w:rsidRPr="004A65B4">
        <w:rPr>
          <w:highlight w:val="lightGray"/>
        </w:rPr>
        <w:t>expounded on.</w:t>
      </w:r>
    </w:p>
    <w:p w14:paraId="589C226C" w14:textId="77777777" w:rsidR="00D07331" w:rsidRPr="0007521F" w:rsidRDefault="00D07331" w:rsidP="00D07331">
      <w:pPr>
        <w:spacing w:after="4" w:line="256" w:lineRule="auto"/>
        <w:ind w:left="0" w:firstLine="0"/>
        <w:jc w:val="left"/>
        <w:rPr>
          <w:highlight w:val="yellow"/>
        </w:rPr>
      </w:pPr>
    </w:p>
    <w:p w14:paraId="1DEC6275" w14:textId="6A9D530F" w:rsidR="000867AA" w:rsidRPr="00636ABC" w:rsidRDefault="00DD47B6" w:rsidP="00636ABC">
      <w:pPr>
        <w:spacing w:after="4" w:line="256" w:lineRule="auto"/>
        <w:jc w:val="left"/>
        <w:rPr>
          <w:highlight w:val="yellow"/>
        </w:rPr>
      </w:pPr>
      <w:r>
        <w:t xml:space="preserve"> </w:t>
      </w:r>
      <w:r w:rsidR="000867AA">
        <w:t xml:space="preserve"> </w:t>
      </w:r>
      <w:r w:rsidR="000867AA" w:rsidRPr="004A65B4">
        <w:rPr>
          <w:sz w:val="18"/>
        </w:rPr>
        <w:t xml:space="preserve"> </w:t>
      </w:r>
      <w:r w:rsidR="000867AA">
        <w:t xml:space="preserve">  </w:t>
      </w:r>
      <w:r w:rsidR="000867AA">
        <w:rPr>
          <w:rFonts w:ascii="Segoe UI" w:eastAsia="Segoe UI" w:hAnsi="Segoe UI" w:cs="Segoe UI"/>
          <w:sz w:val="18"/>
        </w:rPr>
        <w:t xml:space="preserve"> </w:t>
      </w:r>
      <w:r w:rsidR="000867AA">
        <w:t xml:space="preserve"> </w:t>
      </w:r>
    </w:p>
    <w:p w14:paraId="1089F2AE" w14:textId="77777777" w:rsidR="000867AA" w:rsidRDefault="000867AA" w:rsidP="000867AA">
      <w:pPr>
        <w:spacing w:after="3" w:line="256" w:lineRule="auto"/>
        <w:ind w:left="0"/>
        <w:jc w:val="left"/>
      </w:pPr>
      <w:r>
        <w:rPr>
          <w:color w:val="1F3864"/>
        </w:rPr>
        <w:t>6.7.2.</w:t>
      </w:r>
      <w:r>
        <w:rPr>
          <w:rFonts w:ascii="Arial" w:eastAsia="Arial" w:hAnsi="Arial" w:cs="Arial"/>
          <w:color w:val="1F3864"/>
        </w:rPr>
        <w:t xml:space="preserve"> </w:t>
      </w:r>
      <w:r>
        <w:rPr>
          <w:color w:val="1F3864"/>
        </w:rPr>
        <w:t xml:space="preserve">Communications Management Approach  </w:t>
      </w:r>
      <w:r>
        <w:t xml:space="preserve"> </w:t>
      </w:r>
    </w:p>
    <w:p w14:paraId="172FBE54" w14:textId="77777777" w:rsidR="000867AA" w:rsidRDefault="000867AA" w:rsidP="000867AA">
      <w:pPr>
        <w:spacing w:after="5" w:line="256" w:lineRule="auto"/>
        <w:ind w:left="0" w:firstLine="0"/>
        <w:jc w:val="left"/>
      </w:pPr>
      <w:r>
        <w:t xml:space="preserve"> </w:t>
      </w:r>
      <w:r>
        <w:rPr>
          <w:rFonts w:ascii="Segoe UI" w:eastAsia="Segoe UI" w:hAnsi="Segoe UI" w:cs="Segoe UI"/>
          <w:sz w:val="18"/>
        </w:rPr>
        <w:t xml:space="preserve"> </w:t>
      </w:r>
      <w:r>
        <w:t xml:space="preserve"> </w:t>
      </w:r>
    </w:p>
    <w:p w14:paraId="1DA54A13" w14:textId="41D084B1" w:rsidR="000867AA" w:rsidRPr="00C01A9D" w:rsidRDefault="000867AA" w:rsidP="000867AA">
      <w:pPr>
        <w:ind w:left="0" w:right="873"/>
        <w:rPr>
          <w:highlight w:val="yellow"/>
        </w:rPr>
      </w:pPr>
      <w:r w:rsidRPr="00C01A9D">
        <w:rPr>
          <w:highlight w:val="yellow"/>
        </w:rPr>
        <w:t xml:space="preserve">The best communications management approach for the </w:t>
      </w:r>
      <w:proofErr w:type="spellStart"/>
      <w:r w:rsidRPr="00C01A9D">
        <w:rPr>
          <w:highlight w:val="yellow"/>
        </w:rPr>
        <w:t>SurveiRams</w:t>
      </w:r>
      <w:proofErr w:type="spellEnd"/>
      <w:r w:rsidRPr="00C01A9D">
        <w:rPr>
          <w:highlight w:val="yellow"/>
        </w:rPr>
        <w:t xml:space="preserve"> System project would be a combination of proactive and reactive strategies. </w:t>
      </w:r>
      <w:r w:rsidRPr="00C01A9D">
        <w:rPr>
          <w:rFonts w:ascii="Segoe UI" w:eastAsia="Segoe UI" w:hAnsi="Segoe UI" w:cs="Segoe UI"/>
          <w:sz w:val="18"/>
          <w:highlight w:val="yellow"/>
        </w:rPr>
        <w:t xml:space="preserve"> </w:t>
      </w:r>
      <w:r w:rsidRPr="00C01A9D">
        <w:rPr>
          <w:highlight w:val="yellow"/>
        </w:rPr>
        <w:t xml:space="preserve"> </w:t>
      </w:r>
    </w:p>
    <w:p w14:paraId="69177F29" w14:textId="77777777" w:rsidR="000867AA" w:rsidRPr="00C01A9D" w:rsidRDefault="000867AA" w:rsidP="000867AA">
      <w:pPr>
        <w:spacing w:after="5" w:line="256" w:lineRule="auto"/>
        <w:ind w:left="0" w:firstLine="0"/>
        <w:jc w:val="left"/>
        <w:rPr>
          <w:highlight w:val="yellow"/>
        </w:rPr>
      </w:pPr>
      <w:r w:rsidRPr="00C01A9D">
        <w:rPr>
          <w:highlight w:val="yellow"/>
        </w:rPr>
        <w:t xml:space="preserve"> </w:t>
      </w:r>
      <w:r w:rsidRPr="00C01A9D">
        <w:rPr>
          <w:rFonts w:ascii="Segoe UI" w:eastAsia="Segoe UI" w:hAnsi="Segoe UI" w:cs="Segoe UI"/>
          <w:sz w:val="18"/>
          <w:highlight w:val="yellow"/>
        </w:rPr>
        <w:t xml:space="preserve"> </w:t>
      </w:r>
      <w:r w:rsidRPr="00C01A9D">
        <w:rPr>
          <w:highlight w:val="yellow"/>
        </w:rPr>
        <w:t xml:space="preserve"> </w:t>
      </w:r>
    </w:p>
    <w:p w14:paraId="457633F1" w14:textId="39B0F9BB" w:rsidR="000867AA" w:rsidRPr="00C01A9D" w:rsidRDefault="000867AA" w:rsidP="000867AA">
      <w:pPr>
        <w:ind w:left="0" w:right="873"/>
        <w:rPr>
          <w:highlight w:val="yellow"/>
        </w:rPr>
      </w:pPr>
      <w:r w:rsidRPr="00C01A9D">
        <w:rPr>
          <w:highlight w:val="yellow"/>
        </w:rPr>
        <w:t xml:space="preserve">Proactively, regular project status meetings will be held to ensure all stakeholders are informed and aware of the project’s progress. The project manager will hold regular meetings with the project team and communicate any updates, progress reports, risks, and issues. This will provide stakeholders with an overview of the project’s status and any potential roadblocks. Additionally, a Microsoft Teams team will be created to provide stakeholders with easy access to project information, such as meeting minutes, documents, and project status reports. </w:t>
      </w:r>
      <w:r w:rsidRPr="00C01A9D">
        <w:rPr>
          <w:rFonts w:ascii="Segoe UI" w:eastAsia="Segoe UI" w:hAnsi="Segoe UI" w:cs="Segoe UI"/>
          <w:sz w:val="18"/>
          <w:highlight w:val="yellow"/>
        </w:rPr>
        <w:t xml:space="preserve"> </w:t>
      </w:r>
      <w:r w:rsidRPr="00C01A9D">
        <w:rPr>
          <w:highlight w:val="yellow"/>
        </w:rPr>
        <w:t xml:space="preserve"> </w:t>
      </w:r>
    </w:p>
    <w:p w14:paraId="62B37B8A" w14:textId="77777777" w:rsidR="000867AA" w:rsidRPr="00C01A9D" w:rsidRDefault="000867AA" w:rsidP="000867AA">
      <w:pPr>
        <w:spacing w:after="10" w:line="256" w:lineRule="auto"/>
        <w:ind w:left="0" w:firstLine="0"/>
        <w:jc w:val="left"/>
        <w:rPr>
          <w:highlight w:val="yellow"/>
        </w:rPr>
      </w:pPr>
      <w:r w:rsidRPr="00C01A9D">
        <w:rPr>
          <w:highlight w:val="yellow"/>
        </w:rPr>
        <w:t xml:space="preserve"> </w:t>
      </w:r>
      <w:r w:rsidRPr="00C01A9D">
        <w:rPr>
          <w:rFonts w:ascii="Segoe UI" w:eastAsia="Segoe UI" w:hAnsi="Segoe UI" w:cs="Segoe UI"/>
          <w:sz w:val="18"/>
          <w:highlight w:val="yellow"/>
        </w:rPr>
        <w:t xml:space="preserve"> </w:t>
      </w:r>
      <w:r w:rsidRPr="00C01A9D">
        <w:rPr>
          <w:highlight w:val="yellow"/>
        </w:rPr>
        <w:t xml:space="preserve"> </w:t>
      </w:r>
    </w:p>
    <w:p w14:paraId="1A9758EB" w14:textId="77777777" w:rsidR="000867AA" w:rsidRPr="00C01A9D" w:rsidRDefault="000867AA" w:rsidP="000867AA">
      <w:pPr>
        <w:ind w:left="0" w:right="873"/>
        <w:rPr>
          <w:highlight w:val="yellow"/>
        </w:rPr>
      </w:pPr>
      <w:r w:rsidRPr="00C01A9D">
        <w:rPr>
          <w:highlight w:val="yellow"/>
        </w:rPr>
        <w:t xml:space="preserve">Reactively, a clear and concise escalation process will be established to address any communication-based conflicts or issues that arise. The project manager will be readily available to stakeholders to answer any questions or concerns they may have and provide support and guidance when needed. </w:t>
      </w:r>
      <w:r w:rsidRPr="00C01A9D">
        <w:rPr>
          <w:rFonts w:ascii="Segoe UI" w:eastAsia="Segoe UI" w:hAnsi="Segoe UI" w:cs="Segoe UI"/>
          <w:sz w:val="18"/>
          <w:highlight w:val="yellow"/>
        </w:rPr>
        <w:t xml:space="preserve"> </w:t>
      </w:r>
      <w:r w:rsidRPr="00C01A9D">
        <w:rPr>
          <w:highlight w:val="yellow"/>
        </w:rPr>
        <w:t xml:space="preserve"> </w:t>
      </w:r>
    </w:p>
    <w:p w14:paraId="3B3AE58B" w14:textId="77777777" w:rsidR="000867AA" w:rsidRPr="00C01A9D" w:rsidRDefault="000867AA" w:rsidP="000867AA">
      <w:pPr>
        <w:spacing w:after="5" w:line="256" w:lineRule="auto"/>
        <w:ind w:left="0" w:firstLine="0"/>
        <w:jc w:val="left"/>
        <w:rPr>
          <w:highlight w:val="yellow"/>
        </w:rPr>
      </w:pPr>
      <w:r w:rsidRPr="00C01A9D">
        <w:rPr>
          <w:highlight w:val="yellow"/>
        </w:rPr>
        <w:t xml:space="preserve"> </w:t>
      </w:r>
      <w:r w:rsidRPr="00C01A9D">
        <w:rPr>
          <w:rFonts w:ascii="Segoe UI" w:eastAsia="Segoe UI" w:hAnsi="Segoe UI" w:cs="Segoe UI"/>
          <w:sz w:val="18"/>
          <w:highlight w:val="yellow"/>
        </w:rPr>
        <w:t xml:space="preserve"> </w:t>
      </w:r>
      <w:r w:rsidRPr="00C01A9D">
        <w:rPr>
          <w:highlight w:val="yellow"/>
        </w:rPr>
        <w:t xml:space="preserve"> </w:t>
      </w:r>
    </w:p>
    <w:p w14:paraId="5D84EBD9" w14:textId="77777777" w:rsidR="000867AA" w:rsidRPr="00C01A9D" w:rsidRDefault="000867AA" w:rsidP="000867AA">
      <w:pPr>
        <w:ind w:left="0" w:right="873"/>
        <w:rPr>
          <w:highlight w:val="yellow"/>
        </w:rPr>
      </w:pPr>
      <w:r w:rsidRPr="00C01A9D">
        <w:rPr>
          <w:highlight w:val="yellow"/>
        </w:rPr>
        <w:t xml:space="preserve">In addition, a change control process will be implemented to manage any changes in communication or the communication process. This will ensure that any changes are approved by the Change Control Board and that stakeholders are informed of any changes in a timely manner. </w:t>
      </w:r>
      <w:r w:rsidRPr="00C01A9D">
        <w:rPr>
          <w:rFonts w:ascii="Segoe UI" w:eastAsia="Segoe UI" w:hAnsi="Segoe UI" w:cs="Segoe UI"/>
          <w:sz w:val="18"/>
          <w:highlight w:val="yellow"/>
        </w:rPr>
        <w:t xml:space="preserve"> </w:t>
      </w:r>
      <w:r w:rsidRPr="00C01A9D">
        <w:rPr>
          <w:highlight w:val="yellow"/>
        </w:rPr>
        <w:t xml:space="preserve"> </w:t>
      </w:r>
    </w:p>
    <w:p w14:paraId="4F58C251" w14:textId="77777777" w:rsidR="000867AA" w:rsidRPr="00C01A9D" w:rsidRDefault="000867AA" w:rsidP="000867AA">
      <w:pPr>
        <w:spacing w:after="5" w:line="256" w:lineRule="auto"/>
        <w:ind w:left="0" w:firstLine="0"/>
        <w:jc w:val="left"/>
        <w:rPr>
          <w:highlight w:val="yellow"/>
        </w:rPr>
      </w:pPr>
      <w:r w:rsidRPr="00C01A9D">
        <w:rPr>
          <w:highlight w:val="yellow"/>
        </w:rPr>
        <w:t xml:space="preserve"> </w:t>
      </w:r>
      <w:r w:rsidRPr="00C01A9D">
        <w:rPr>
          <w:rFonts w:ascii="Segoe UI" w:eastAsia="Segoe UI" w:hAnsi="Segoe UI" w:cs="Segoe UI"/>
          <w:sz w:val="18"/>
          <w:highlight w:val="yellow"/>
        </w:rPr>
        <w:t xml:space="preserve"> </w:t>
      </w:r>
      <w:r w:rsidRPr="00C01A9D">
        <w:rPr>
          <w:highlight w:val="yellow"/>
        </w:rPr>
        <w:t xml:space="preserve"> </w:t>
      </w:r>
    </w:p>
    <w:p w14:paraId="1B237924" w14:textId="77777777" w:rsidR="000867AA" w:rsidRDefault="000867AA" w:rsidP="000867AA">
      <w:pPr>
        <w:ind w:left="0" w:right="873"/>
      </w:pPr>
      <w:r w:rsidRPr="00C01A9D">
        <w:rPr>
          <w:highlight w:val="yellow"/>
        </w:rPr>
        <w:t>Overall, this approach ensures that the project team and stakeholders are kept informed and that any communication-based issues are handled in an efficient and effective manner.</w:t>
      </w:r>
      <w:r>
        <w:t xml:space="preserve"> </w:t>
      </w:r>
      <w:r>
        <w:rPr>
          <w:rFonts w:ascii="Segoe UI" w:eastAsia="Segoe UI" w:hAnsi="Segoe UI" w:cs="Segoe UI"/>
          <w:sz w:val="18"/>
        </w:rPr>
        <w:t xml:space="preserve"> </w:t>
      </w:r>
      <w:r>
        <w:t xml:space="preserve"> </w:t>
      </w:r>
    </w:p>
    <w:p w14:paraId="3AEB1A24" w14:textId="77777777" w:rsidR="000867AA" w:rsidRDefault="000867AA" w:rsidP="000867AA">
      <w:pPr>
        <w:spacing w:after="99" w:line="256" w:lineRule="auto"/>
        <w:ind w:left="0" w:firstLine="0"/>
        <w:jc w:val="left"/>
      </w:pPr>
      <w:r>
        <w:rPr>
          <w:rFonts w:ascii="Segoe UI" w:eastAsia="Segoe UI" w:hAnsi="Segoe UI" w:cs="Segoe UI"/>
          <w:sz w:val="18"/>
        </w:rPr>
        <w:lastRenderedPageBreak/>
        <w:t xml:space="preserve"> </w:t>
      </w:r>
      <w:r>
        <w:t xml:space="preserve"> </w:t>
      </w:r>
    </w:p>
    <w:p w14:paraId="3753E608" w14:textId="612D15BC" w:rsidR="00245FA9" w:rsidRDefault="000867AA" w:rsidP="009962A6">
      <w:pPr>
        <w:spacing w:after="3" w:line="256" w:lineRule="auto"/>
        <w:ind w:left="0"/>
        <w:jc w:val="left"/>
      </w:pPr>
      <w:r>
        <w:rPr>
          <w:color w:val="1F3864"/>
        </w:rPr>
        <w:t>6.7.3.</w:t>
      </w:r>
      <w:r>
        <w:rPr>
          <w:rFonts w:ascii="Arial" w:eastAsia="Arial" w:hAnsi="Arial" w:cs="Arial"/>
          <w:color w:val="1F3864"/>
        </w:rPr>
        <w:t xml:space="preserve"> </w:t>
      </w:r>
      <w:r>
        <w:rPr>
          <w:color w:val="1F3864"/>
        </w:rPr>
        <w:t xml:space="preserve">Communications Management Constraints  </w:t>
      </w:r>
      <w:r>
        <w:t xml:space="preserve"> </w:t>
      </w:r>
    </w:p>
    <w:p w14:paraId="55163E16" w14:textId="77777777" w:rsidR="009962A6" w:rsidRDefault="009962A6" w:rsidP="009962A6">
      <w:pPr>
        <w:spacing w:after="3" w:line="256" w:lineRule="auto"/>
        <w:ind w:left="0"/>
        <w:jc w:val="left"/>
      </w:pPr>
    </w:p>
    <w:p w14:paraId="1D7A1171" w14:textId="2B6B7A6C" w:rsidR="000867AA" w:rsidRPr="00B06A76" w:rsidRDefault="008716B2" w:rsidP="000867AA">
      <w:pPr>
        <w:ind w:left="0" w:right="873"/>
        <w:rPr>
          <w:highlight w:val="lightGray"/>
        </w:rPr>
      </w:pPr>
      <w:r w:rsidRPr="00B06A76">
        <w:rPr>
          <w:highlight w:val="lightGray"/>
        </w:rPr>
        <w:t xml:space="preserve">There are some factors that could limit the </w:t>
      </w:r>
      <w:r w:rsidR="00B2227B" w:rsidRPr="00B06A76">
        <w:rPr>
          <w:highlight w:val="lightGray"/>
        </w:rPr>
        <w:t xml:space="preserve">communication processes among stakeholders in the project. </w:t>
      </w:r>
      <w:r w:rsidR="00D97FAD" w:rsidRPr="00B06A76">
        <w:rPr>
          <w:highlight w:val="lightGray"/>
        </w:rPr>
        <w:t>Identifying these constraints will aid the project team in strategizing for mitigating and avoiding actions</w:t>
      </w:r>
      <w:r w:rsidR="00460B97" w:rsidRPr="00B06A76">
        <w:rPr>
          <w:highlight w:val="lightGray"/>
        </w:rPr>
        <w:t xml:space="preserve"> to ensure</w:t>
      </w:r>
      <w:r w:rsidR="004970BC" w:rsidRPr="00B06A76">
        <w:rPr>
          <w:highlight w:val="lightGray"/>
        </w:rPr>
        <w:t xml:space="preserve"> that the communication among them is efficient.</w:t>
      </w:r>
    </w:p>
    <w:p w14:paraId="602ED536" w14:textId="029993E1" w:rsidR="000867AA" w:rsidRPr="00B06A76" w:rsidRDefault="000867AA" w:rsidP="000867AA">
      <w:pPr>
        <w:spacing w:after="5" w:line="256" w:lineRule="auto"/>
        <w:ind w:left="0" w:firstLine="0"/>
        <w:jc w:val="left"/>
        <w:rPr>
          <w:highlight w:val="lightGray"/>
        </w:rPr>
      </w:pPr>
      <w:r w:rsidRPr="00B06A76">
        <w:rPr>
          <w:highlight w:val="lightGray"/>
        </w:rPr>
        <w:t xml:space="preserve"> </w:t>
      </w:r>
      <w:r w:rsidRPr="00B06A76">
        <w:rPr>
          <w:rFonts w:ascii="Segoe UI" w:eastAsia="Segoe UI" w:hAnsi="Segoe UI" w:cs="Segoe UI"/>
          <w:sz w:val="18"/>
          <w:highlight w:val="lightGray"/>
        </w:rPr>
        <w:t xml:space="preserve"> </w:t>
      </w:r>
      <w:r w:rsidRPr="00B06A76">
        <w:rPr>
          <w:highlight w:val="lightGray"/>
        </w:rPr>
        <w:t xml:space="preserve"> </w:t>
      </w:r>
      <w:r w:rsidRPr="00B06A76">
        <w:rPr>
          <w:color w:val="008000"/>
          <w:highlight w:val="lightGray"/>
        </w:rPr>
        <w:t xml:space="preserve"> </w:t>
      </w:r>
      <w:r w:rsidRPr="00B06A76">
        <w:rPr>
          <w:rFonts w:ascii="Segoe UI" w:eastAsia="Segoe UI" w:hAnsi="Segoe UI" w:cs="Segoe UI"/>
          <w:sz w:val="18"/>
          <w:highlight w:val="lightGray"/>
        </w:rPr>
        <w:t xml:space="preserve"> </w:t>
      </w:r>
      <w:r w:rsidRPr="00B06A76">
        <w:rPr>
          <w:highlight w:val="lightGray"/>
        </w:rPr>
        <w:t xml:space="preserve"> </w:t>
      </w:r>
    </w:p>
    <w:p w14:paraId="7FB656E0" w14:textId="067A4793" w:rsidR="000867AA" w:rsidRPr="00B06A76" w:rsidRDefault="009962A6" w:rsidP="000867AA">
      <w:pPr>
        <w:ind w:left="0" w:right="873"/>
        <w:rPr>
          <w:highlight w:val="lightGray"/>
        </w:rPr>
      </w:pPr>
      <w:r w:rsidRPr="00B06A76">
        <w:rPr>
          <w:highlight w:val="lightGray"/>
        </w:rPr>
        <w:t xml:space="preserve">The following are the </w:t>
      </w:r>
      <w:r w:rsidR="00F82B67" w:rsidRPr="00B06A76">
        <w:rPr>
          <w:highlight w:val="lightGray"/>
        </w:rPr>
        <w:t>identified possible constraints</w:t>
      </w:r>
      <w:r w:rsidR="000867AA" w:rsidRPr="00B06A76">
        <w:rPr>
          <w:highlight w:val="lightGray"/>
        </w:rPr>
        <w:t xml:space="preserve">: </w:t>
      </w:r>
      <w:r w:rsidR="000867AA" w:rsidRPr="00B06A76">
        <w:rPr>
          <w:rFonts w:ascii="Segoe UI" w:eastAsia="Segoe UI" w:hAnsi="Segoe UI" w:cs="Segoe UI"/>
          <w:sz w:val="18"/>
          <w:highlight w:val="lightGray"/>
        </w:rPr>
        <w:t xml:space="preserve"> </w:t>
      </w:r>
      <w:r w:rsidR="000867AA" w:rsidRPr="00B06A76">
        <w:rPr>
          <w:highlight w:val="lightGray"/>
        </w:rPr>
        <w:t xml:space="preserve"> </w:t>
      </w:r>
    </w:p>
    <w:p w14:paraId="728D2440" w14:textId="77777777" w:rsidR="00545CEE" w:rsidRPr="00B06A76" w:rsidRDefault="000867AA" w:rsidP="000867AA">
      <w:pPr>
        <w:spacing w:after="66" w:line="256" w:lineRule="auto"/>
        <w:ind w:left="0" w:firstLine="0"/>
        <w:jc w:val="left"/>
        <w:rPr>
          <w:highlight w:val="lightGray"/>
        </w:rPr>
      </w:pPr>
      <w:r w:rsidRPr="00B06A76">
        <w:rPr>
          <w:highlight w:val="lightGray"/>
        </w:rPr>
        <w:t xml:space="preserve"> </w:t>
      </w:r>
      <w:r w:rsidRPr="00B06A76">
        <w:rPr>
          <w:rFonts w:ascii="Segoe UI" w:eastAsia="Segoe UI" w:hAnsi="Segoe UI" w:cs="Segoe UI"/>
          <w:sz w:val="18"/>
          <w:highlight w:val="lightGray"/>
        </w:rPr>
        <w:t xml:space="preserve"> </w:t>
      </w:r>
      <w:r w:rsidRPr="00B06A76">
        <w:rPr>
          <w:highlight w:val="lightGray"/>
        </w:rPr>
        <w:t xml:space="preserve"> </w:t>
      </w:r>
    </w:p>
    <w:tbl>
      <w:tblPr>
        <w:tblStyle w:val="TableGrid0"/>
        <w:tblW w:w="0" w:type="auto"/>
        <w:tblLook w:val="04A0" w:firstRow="1" w:lastRow="0" w:firstColumn="1" w:lastColumn="0" w:noHBand="0" w:noVBand="1"/>
      </w:tblPr>
      <w:tblGrid>
        <w:gridCol w:w="4675"/>
        <w:gridCol w:w="4675"/>
      </w:tblGrid>
      <w:tr w:rsidR="00545CEE" w:rsidRPr="00B06A76" w14:paraId="18B30EAE" w14:textId="77777777" w:rsidTr="758058D8">
        <w:tc>
          <w:tcPr>
            <w:tcW w:w="4675" w:type="dxa"/>
          </w:tcPr>
          <w:p w14:paraId="337B4004" w14:textId="37B0B9AB" w:rsidR="00545CEE" w:rsidRPr="00B06A76" w:rsidRDefault="00200460" w:rsidP="000867AA">
            <w:pPr>
              <w:spacing w:after="66" w:line="256" w:lineRule="auto"/>
              <w:ind w:left="0" w:firstLine="0"/>
              <w:jc w:val="left"/>
              <w:rPr>
                <w:highlight w:val="lightGray"/>
              </w:rPr>
            </w:pPr>
            <w:r w:rsidRPr="00B06A76">
              <w:rPr>
                <w:b/>
                <w:highlight w:val="lightGray"/>
              </w:rPr>
              <w:t>Schedule of stakeholders</w:t>
            </w:r>
          </w:p>
        </w:tc>
        <w:tc>
          <w:tcPr>
            <w:tcW w:w="4675" w:type="dxa"/>
          </w:tcPr>
          <w:p w14:paraId="1A53B77E" w14:textId="52BECF90" w:rsidR="00545CEE" w:rsidRPr="00B06A76" w:rsidRDefault="003A0235" w:rsidP="000867AA">
            <w:pPr>
              <w:spacing w:after="66" w:line="256" w:lineRule="auto"/>
              <w:ind w:left="0" w:firstLine="0"/>
              <w:jc w:val="left"/>
              <w:rPr>
                <w:highlight w:val="lightGray"/>
              </w:rPr>
            </w:pPr>
            <w:r w:rsidRPr="00B06A76">
              <w:rPr>
                <w:highlight w:val="lightGray"/>
              </w:rPr>
              <w:t>The t</w:t>
            </w:r>
            <w:r w:rsidR="00F82B67" w:rsidRPr="00B06A76">
              <w:rPr>
                <w:highlight w:val="lightGray"/>
              </w:rPr>
              <w:t>eam members</w:t>
            </w:r>
            <w:r w:rsidRPr="00B06A76">
              <w:rPr>
                <w:highlight w:val="lightGray"/>
              </w:rPr>
              <w:t xml:space="preserve"> are students and most of the stakeholders</w:t>
            </w:r>
            <w:r w:rsidR="00545CEE" w:rsidRPr="00B06A76">
              <w:rPr>
                <w:highlight w:val="lightGray"/>
              </w:rPr>
              <w:t xml:space="preserve"> </w:t>
            </w:r>
            <w:r w:rsidRPr="00B06A76">
              <w:rPr>
                <w:highlight w:val="lightGray"/>
              </w:rPr>
              <w:t xml:space="preserve">are working full-time. Freeing time for </w:t>
            </w:r>
            <w:r w:rsidR="00200460" w:rsidRPr="00B06A76">
              <w:rPr>
                <w:highlight w:val="lightGray"/>
              </w:rPr>
              <w:t>meetings may be difficult.</w:t>
            </w:r>
          </w:p>
        </w:tc>
      </w:tr>
      <w:tr w:rsidR="00545CEE" w:rsidRPr="00B06A76" w14:paraId="1FA59681" w14:textId="77777777" w:rsidTr="758058D8">
        <w:tc>
          <w:tcPr>
            <w:tcW w:w="4675" w:type="dxa"/>
          </w:tcPr>
          <w:p w14:paraId="2BEC3F54" w14:textId="74C060E7" w:rsidR="00545CEE" w:rsidRPr="00B06A76" w:rsidRDefault="00545CEE" w:rsidP="000867AA">
            <w:pPr>
              <w:spacing w:after="66" w:line="256" w:lineRule="auto"/>
              <w:ind w:left="0" w:firstLine="0"/>
              <w:jc w:val="left"/>
              <w:rPr>
                <w:highlight w:val="lightGray"/>
              </w:rPr>
            </w:pPr>
            <w:r w:rsidRPr="00B06A76">
              <w:rPr>
                <w:b/>
                <w:highlight w:val="lightGray"/>
              </w:rPr>
              <w:t xml:space="preserve">Technical </w:t>
            </w:r>
            <w:r w:rsidR="00241C8A" w:rsidRPr="00B06A76">
              <w:rPr>
                <w:b/>
                <w:highlight w:val="lightGray"/>
              </w:rPr>
              <w:t>Issues</w:t>
            </w:r>
          </w:p>
        </w:tc>
        <w:tc>
          <w:tcPr>
            <w:tcW w:w="4675" w:type="dxa"/>
          </w:tcPr>
          <w:p w14:paraId="214643D9" w14:textId="0572AEDB" w:rsidR="00545CEE" w:rsidRPr="00B06A76" w:rsidRDefault="003E6909" w:rsidP="000867AA">
            <w:pPr>
              <w:spacing w:after="66" w:line="256" w:lineRule="auto"/>
              <w:ind w:left="0" w:firstLine="0"/>
              <w:jc w:val="left"/>
              <w:rPr>
                <w:highlight w:val="lightGray"/>
              </w:rPr>
            </w:pPr>
            <w:r w:rsidRPr="00B06A76">
              <w:rPr>
                <w:highlight w:val="lightGray"/>
              </w:rPr>
              <w:t xml:space="preserve">Online meetings are part of the communication methods. </w:t>
            </w:r>
            <w:r w:rsidR="009B31C0" w:rsidRPr="00B06A76">
              <w:rPr>
                <w:highlight w:val="lightGray"/>
              </w:rPr>
              <w:t>Device condition, internet connection, and technology literacy may affect the communication process.</w:t>
            </w:r>
            <w:r w:rsidR="00545CEE" w:rsidRPr="00B06A76">
              <w:rPr>
                <w:highlight w:val="lightGray"/>
              </w:rPr>
              <w:t xml:space="preserve">   </w:t>
            </w:r>
          </w:p>
        </w:tc>
      </w:tr>
      <w:tr w:rsidR="00545CEE" w14:paraId="5B19D39B" w14:textId="77777777" w:rsidTr="758058D8">
        <w:tc>
          <w:tcPr>
            <w:tcW w:w="4675" w:type="dxa"/>
          </w:tcPr>
          <w:p w14:paraId="2E8B8EF5" w14:textId="1B9F3806" w:rsidR="00545CEE" w:rsidRPr="00B06A76" w:rsidRDefault="00545CEE" w:rsidP="000867AA">
            <w:pPr>
              <w:spacing w:after="66" w:line="256" w:lineRule="auto"/>
              <w:ind w:left="0" w:firstLine="0"/>
              <w:jc w:val="left"/>
              <w:rPr>
                <w:highlight w:val="lightGray"/>
              </w:rPr>
            </w:pPr>
            <w:r w:rsidRPr="00B06A76">
              <w:rPr>
                <w:b/>
                <w:highlight w:val="lightGray"/>
              </w:rPr>
              <w:t>Time constraints</w:t>
            </w:r>
          </w:p>
        </w:tc>
        <w:tc>
          <w:tcPr>
            <w:tcW w:w="4675" w:type="dxa"/>
          </w:tcPr>
          <w:p w14:paraId="3AF81A68" w14:textId="7E3AE330" w:rsidR="00545CEE" w:rsidRDefault="009B31C0" w:rsidP="000867AA">
            <w:pPr>
              <w:spacing w:after="66" w:line="256" w:lineRule="auto"/>
              <w:ind w:left="0" w:firstLine="0"/>
              <w:jc w:val="left"/>
            </w:pPr>
            <w:r w:rsidRPr="00B06A76">
              <w:rPr>
                <w:highlight w:val="lightGray"/>
              </w:rPr>
              <w:t xml:space="preserve">The amount of communication </w:t>
            </w:r>
            <w:r w:rsidR="00E276F8" w:rsidRPr="00B06A76">
              <w:rPr>
                <w:highlight w:val="lightGray"/>
              </w:rPr>
              <w:t xml:space="preserve">between stakeholders might be low due to </w:t>
            </w:r>
            <w:r w:rsidR="00B06A76" w:rsidRPr="00B06A76">
              <w:rPr>
                <w:highlight w:val="lightGray"/>
              </w:rPr>
              <w:t>limited time to do so.</w:t>
            </w:r>
            <w:r w:rsidR="00545CEE">
              <w:t xml:space="preserve"> </w:t>
            </w:r>
          </w:p>
        </w:tc>
      </w:tr>
    </w:tbl>
    <w:p w14:paraId="1F355255" w14:textId="77777777" w:rsidR="000867AA" w:rsidRDefault="000867AA" w:rsidP="000867AA">
      <w:pPr>
        <w:spacing w:after="66" w:line="256" w:lineRule="auto"/>
        <w:ind w:left="0" w:firstLine="0"/>
        <w:jc w:val="left"/>
      </w:pPr>
      <w:r>
        <w:t xml:space="preserve"> </w:t>
      </w:r>
      <w:r>
        <w:rPr>
          <w:rFonts w:ascii="Segoe UI" w:eastAsia="Segoe UI" w:hAnsi="Segoe UI" w:cs="Segoe UI"/>
          <w:sz w:val="18"/>
        </w:rPr>
        <w:t xml:space="preserve"> </w:t>
      </w:r>
      <w:r>
        <w:t xml:space="preserve"> </w:t>
      </w:r>
    </w:p>
    <w:p w14:paraId="5BA447EA" w14:textId="77777777" w:rsidR="000867AA" w:rsidRDefault="000867AA" w:rsidP="000867AA">
      <w:pPr>
        <w:spacing w:after="3" w:line="256" w:lineRule="auto"/>
        <w:ind w:left="0"/>
        <w:jc w:val="left"/>
      </w:pPr>
      <w:r>
        <w:rPr>
          <w:color w:val="1F3864"/>
        </w:rPr>
        <w:t>6.7.4.</w:t>
      </w:r>
      <w:r>
        <w:rPr>
          <w:rFonts w:ascii="Arial" w:eastAsia="Arial" w:hAnsi="Arial" w:cs="Arial"/>
          <w:color w:val="1F3864"/>
        </w:rPr>
        <w:t xml:space="preserve"> </w:t>
      </w:r>
      <w:r>
        <w:rPr>
          <w:color w:val="1F3864"/>
        </w:rPr>
        <w:t xml:space="preserve">Stakeholder Communication Requirements  </w:t>
      </w:r>
      <w:r>
        <w:t xml:space="preserve"> </w:t>
      </w:r>
    </w:p>
    <w:p w14:paraId="44681D51" w14:textId="22948A83" w:rsidR="000867AA" w:rsidRDefault="000867AA" w:rsidP="00A0329D">
      <w:pPr>
        <w:spacing w:after="5" w:line="256" w:lineRule="auto"/>
        <w:ind w:left="0" w:firstLine="0"/>
        <w:jc w:val="left"/>
      </w:pPr>
      <w:r>
        <w:t xml:space="preserve"> </w:t>
      </w:r>
      <w:r>
        <w:rPr>
          <w:rFonts w:ascii="Segoe UI" w:eastAsia="Segoe UI" w:hAnsi="Segoe UI" w:cs="Segoe UI"/>
          <w:sz w:val="18"/>
        </w:rPr>
        <w:t xml:space="preserve"> </w:t>
      </w:r>
      <w:r>
        <w:t xml:space="preserve"> </w:t>
      </w:r>
    </w:p>
    <w:p w14:paraId="231E3862" w14:textId="48829401" w:rsidR="00724995" w:rsidRPr="00447E9B" w:rsidRDefault="000867AA" w:rsidP="00724995">
      <w:pPr>
        <w:ind w:left="0" w:right="873"/>
        <w:rPr>
          <w:highlight w:val="lightGray"/>
        </w:rPr>
      </w:pPr>
      <w:r w:rsidRPr="00447E9B">
        <w:rPr>
          <w:highlight w:val="lightGray"/>
        </w:rPr>
        <w:t xml:space="preserve">The </w:t>
      </w:r>
      <w:r w:rsidR="00A0329D" w:rsidRPr="00447E9B">
        <w:rPr>
          <w:highlight w:val="lightGray"/>
        </w:rPr>
        <w:t>S</w:t>
      </w:r>
      <w:r w:rsidRPr="00447E9B">
        <w:rPr>
          <w:highlight w:val="lightGray"/>
        </w:rPr>
        <w:t xml:space="preserve">takeholder </w:t>
      </w:r>
      <w:r w:rsidR="00A0329D" w:rsidRPr="00447E9B">
        <w:rPr>
          <w:highlight w:val="lightGray"/>
        </w:rPr>
        <w:t>C</w:t>
      </w:r>
      <w:r w:rsidRPr="00447E9B">
        <w:rPr>
          <w:highlight w:val="lightGray"/>
        </w:rPr>
        <w:t xml:space="preserve">ommunication </w:t>
      </w:r>
      <w:r w:rsidR="00A0329D" w:rsidRPr="00447E9B">
        <w:rPr>
          <w:highlight w:val="lightGray"/>
        </w:rPr>
        <w:t>R</w:t>
      </w:r>
      <w:r w:rsidRPr="00447E9B">
        <w:rPr>
          <w:highlight w:val="lightGray"/>
        </w:rPr>
        <w:t xml:space="preserve">equirements </w:t>
      </w:r>
      <w:r w:rsidR="001E5B41" w:rsidRPr="00447E9B">
        <w:rPr>
          <w:highlight w:val="lightGray"/>
        </w:rPr>
        <w:t xml:space="preserve">portion of the document is vital for the project team and stakeholders to maintain a healthy professional relationship. It outlines </w:t>
      </w:r>
      <w:r w:rsidR="001E6946" w:rsidRPr="00447E9B">
        <w:rPr>
          <w:highlight w:val="lightGray"/>
        </w:rPr>
        <w:t xml:space="preserve">the </w:t>
      </w:r>
      <w:r w:rsidR="00971E8C" w:rsidRPr="00447E9B">
        <w:rPr>
          <w:highlight w:val="lightGray"/>
        </w:rPr>
        <w:t>expectations and standards that all stakeholders are to uphold throughout the lifecycle of the project</w:t>
      </w:r>
      <w:r w:rsidR="00724995" w:rsidRPr="00447E9B">
        <w:rPr>
          <w:highlight w:val="lightGray"/>
        </w:rPr>
        <w:t>, which are the following:</w:t>
      </w:r>
    </w:p>
    <w:p w14:paraId="2166703C" w14:textId="77777777" w:rsidR="00724995" w:rsidRPr="00447E9B" w:rsidRDefault="00724995" w:rsidP="00724995">
      <w:pPr>
        <w:ind w:left="0" w:right="873"/>
        <w:rPr>
          <w:highlight w:val="lightGray"/>
        </w:rPr>
      </w:pPr>
    </w:p>
    <w:tbl>
      <w:tblPr>
        <w:tblStyle w:val="TableGrid0"/>
        <w:tblW w:w="0" w:type="auto"/>
        <w:tblLook w:val="04A0" w:firstRow="1" w:lastRow="0" w:firstColumn="1" w:lastColumn="0" w:noHBand="0" w:noVBand="1"/>
      </w:tblPr>
      <w:tblGrid>
        <w:gridCol w:w="4675"/>
        <w:gridCol w:w="4675"/>
      </w:tblGrid>
      <w:tr w:rsidR="0035184D" w:rsidRPr="00447E9B" w14:paraId="3D161C26" w14:textId="77777777" w:rsidTr="0035184D">
        <w:tc>
          <w:tcPr>
            <w:tcW w:w="4675" w:type="dxa"/>
          </w:tcPr>
          <w:p w14:paraId="49020126" w14:textId="3DAF1E48" w:rsidR="0035184D" w:rsidRPr="00447E9B" w:rsidRDefault="000910C4" w:rsidP="000867AA">
            <w:pPr>
              <w:ind w:left="0" w:right="873" w:firstLine="0"/>
              <w:rPr>
                <w:b/>
                <w:bCs/>
                <w:highlight w:val="lightGray"/>
              </w:rPr>
            </w:pPr>
            <w:r w:rsidRPr="00447E9B">
              <w:rPr>
                <w:b/>
                <w:bCs/>
                <w:highlight w:val="lightGray"/>
              </w:rPr>
              <w:t>Quick updates</w:t>
            </w:r>
          </w:p>
        </w:tc>
        <w:tc>
          <w:tcPr>
            <w:tcW w:w="4675" w:type="dxa"/>
          </w:tcPr>
          <w:p w14:paraId="6CF2E3B2" w14:textId="2BAA4703" w:rsidR="0035184D" w:rsidRPr="00447E9B" w:rsidRDefault="000910C4" w:rsidP="0035184D">
            <w:pPr>
              <w:ind w:left="0" w:right="873" w:firstLine="0"/>
              <w:jc w:val="left"/>
              <w:rPr>
                <w:highlight w:val="lightGray"/>
              </w:rPr>
            </w:pPr>
            <w:r w:rsidRPr="00447E9B">
              <w:rPr>
                <w:highlight w:val="lightGray"/>
              </w:rPr>
              <w:t>Should any progress, change, or risk arise, relevant stakeholders must be informed within 24-48 hours.</w:t>
            </w:r>
            <w:r w:rsidR="0035184D" w:rsidRPr="00447E9B">
              <w:rPr>
                <w:highlight w:val="lightGray"/>
              </w:rPr>
              <w:t xml:space="preserve">   </w:t>
            </w:r>
          </w:p>
        </w:tc>
      </w:tr>
      <w:tr w:rsidR="0035184D" w:rsidRPr="00447E9B" w14:paraId="28728A8C" w14:textId="77777777" w:rsidTr="0035184D">
        <w:tc>
          <w:tcPr>
            <w:tcW w:w="4675" w:type="dxa"/>
          </w:tcPr>
          <w:p w14:paraId="2D8EA281" w14:textId="7149FC30" w:rsidR="0035184D" w:rsidRPr="00447E9B" w:rsidRDefault="0035184D" w:rsidP="000867AA">
            <w:pPr>
              <w:ind w:left="0" w:right="873" w:firstLine="0"/>
              <w:rPr>
                <w:highlight w:val="lightGray"/>
              </w:rPr>
            </w:pPr>
            <w:r w:rsidRPr="00447E9B">
              <w:rPr>
                <w:b/>
                <w:highlight w:val="lightGray"/>
              </w:rPr>
              <w:t>Confidentiality</w:t>
            </w:r>
          </w:p>
        </w:tc>
        <w:tc>
          <w:tcPr>
            <w:tcW w:w="4675" w:type="dxa"/>
          </w:tcPr>
          <w:p w14:paraId="53FCE88F" w14:textId="70EFFED8" w:rsidR="0035184D" w:rsidRPr="00447E9B" w:rsidRDefault="00120109" w:rsidP="0035184D">
            <w:pPr>
              <w:ind w:left="0" w:right="873" w:firstLine="0"/>
              <w:jc w:val="left"/>
              <w:rPr>
                <w:highlight w:val="lightGray"/>
              </w:rPr>
            </w:pPr>
            <w:r w:rsidRPr="00447E9B">
              <w:rPr>
                <w:highlight w:val="lightGray"/>
              </w:rPr>
              <w:t>Only relevant stakeholders</w:t>
            </w:r>
            <w:r w:rsidR="00E97E3E" w:rsidRPr="00447E9B">
              <w:rPr>
                <w:highlight w:val="lightGray"/>
              </w:rPr>
              <w:t xml:space="preserve"> will</w:t>
            </w:r>
            <w:r w:rsidRPr="00447E9B">
              <w:rPr>
                <w:highlight w:val="lightGray"/>
              </w:rPr>
              <w:t xml:space="preserve"> </w:t>
            </w:r>
            <w:r w:rsidR="00E97E3E" w:rsidRPr="00447E9B">
              <w:rPr>
                <w:highlight w:val="lightGray"/>
              </w:rPr>
              <w:t xml:space="preserve">receive confidential information. </w:t>
            </w:r>
            <w:r w:rsidR="0035184D" w:rsidRPr="00447E9B">
              <w:rPr>
                <w:highlight w:val="lightGray"/>
              </w:rPr>
              <w:t xml:space="preserve">   </w:t>
            </w:r>
          </w:p>
        </w:tc>
      </w:tr>
      <w:tr w:rsidR="0035184D" w:rsidRPr="00447E9B" w14:paraId="355FEC5A" w14:textId="77777777" w:rsidTr="0035184D">
        <w:tc>
          <w:tcPr>
            <w:tcW w:w="4675" w:type="dxa"/>
          </w:tcPr>
          <w:p w14:paraId="4D39D31B" w14:textId="2350C680" w:rsidR="0035184D" w:rsidRPr="00447E9B" w:rsidRDefault="00120109" w:rsidP="000867AA">
            <w:pPr>
              <w:ind w:left="0" w:right="873" w:firstLine="0"/>
              <w:rPr>
                <w:highlight w:val="lightGray"/>
              </w:rPr>
            </w:pPr>
            <w:r w:rsidRPr="00447E9B">
              <w:rPr>
                <w:b/>
                <w:highlight w:val="lightGray"/>
              </w:rPr>
              <w:t>Tailored</w:t>
            </w:r>
            <w:r w:rsidR="0035184D" w:rsidRPr="00447E9B">
              <w:rPr>
                <w:b/>
                <w:highlight w:val="lightGray"/>
              </w:rPr>
              <w:t xml:space="preserve"> communication</w:t>
            </w:r>
          </w:p>
        </w:tc>
        <w:tc>
          <w:tcPr>
            <w:tcW w:w="4675" w:type="dxa"/>
          </w:tcPr>
          <w:p w14:paraId="3E64A021" w14:textId="71AEAED6" w:rsidR="0035184D" w:rsidRPr="00447E9B" w:rsidRDefault="00E97E3E" w:rsidP="0035184D">
            <w:pPr>
              <w:ind w:left="0" w:right="873" w:firstLine="0"/>
              <w:jc w:val="left"/>
              <w:rPr>
                <w:highlight w:val="lightGray"/>
              </w:rPr>
            </w:pPr>
            <w:r w:rsidRPr="00447E9B">
              <w:rPr>
                <w:highlight w:val="lightGray"/>
              </w:rPr>
              <w:t xml:space="preserve">Each stakeholder is different, so </w:t>
            </w:r>
            <w:r w:rsidR="001A6F16" w:rsidRPr="00447E9B">
              <w:rPr>
                <w:highlight w:val="lightGray"/>
              </w:rPr>
              <w:t>communication processes with them must be tailor-made to accommodate their needs.</w:t>
            </w:r>
            <w:r w:rsidR="0035184D" w:rsidRPr="00447E9B">
              <w:rPr>
                <w:highlight w:val="lightGray"/>
              </w:rPr>
              <w:t xml:space="preserve">   </w:t>
            </w:r>
          </w:p>
        </w:tc>
      </w:tr>
      <w:tr w:rsidR="0035184D" w14:paraId="381CA829" w14:textId="77777777" w:rsidTr="0035184D">
        <w:tc>
          <w:tcPr>
            <w:tcW w:w="4675" w:type="dxa"/>
          </w:tcPr>
          <w:p w14:paraId="3BFB14C8" w14:textId="0C2D30F4" w:rsidR="0035184D" w:rsidRPr="00447E9B" w:rsidRDefault="0035184D" w:rsidP="000867AA">
            <w:pPr>
              <w:ind w:left="0" w:right="873" w:firstLine="0"/>
              <w:rPr>
                <w:highlight w:val="lightGray"/>
              </w:rPr>
            </w:pPr>
            <w:r w:rsidRPr="00447E9B">
              <w:rPr>
                <w:b/>
                <w:highlight w:val="lightGray"/>
              </w:rPr>
              <w:t>Two-way communication</w:t>
            </w:r>
          </w:p>
        </w:tc>
        <w:tc>
          <w:tcPr>
            <w:tcW w:w="4675" w:type="dxa"/>
          </w:tcPr>
          <w:p w14:paraId="2A591F90" w14:textId="03A823CA" w:rsidR="0035184D" w:rsidRDefault="001A6F16" w:rsidP="0035184D">
            <w:pPr>
              <w:ind w:left="0" w:right="873" w:firstLine="0"/>
              <w:jc w:val="left"/>
            </w:pPr>
            <w:r w:rsidRPr="00447E9B">
              <w:rPr>
                <w:highlight w:val="lightGray"/>
              </w:rPr>
              <w:t xml:space="preserve">Stakeholders not only receive information but give their feedback </w:t>
            </w:r>
            <w:r w:rsidRPr="00447E9B">
              <w:rPr>
                <w:highlight w:val="lightGray"/>
              </w:rPr>
              <w:lastRenderedPageBreak/>
              <w:t>as well. This could be about the deliverables or the project team themselves.</w:t>
            </w:r>
            <w:r w:rsidR="0035184D">
              <w:t xml:space="preserve">   </w:t>
            </w:r>
          </w:p>
        </w:tc>
      </w:tr>
    </w:tbl>
    <w:p w14:paraId="75E7F9B4" w14:textId="098E23C1" w:rsidR="000867AA" w:rsidRDefault="000867AA" w:rsidP="0035184D">
      <w:pPr>
        <w:spacing w:after="47" w:line="256" w:lineRule="auto"/>
        <w:ind w:left="0" w:firstLine="0"/>
        <w:jc w:val="left"/>
      </w:pPr>
    </w:p>
    <w:p w14:paraId="5F636321" w14:textId="77777777" w:rsidR="000867AA" w:rsidRDefault="000867AA" w:rsidP="000867AA">
      <w:pPr>
        <w:spacing w:after="3" w:line="256" w:lineRule="auto"/>
        <w:ind w:left="0"/>
        <w:jc w:val="left"/>
      </w:pPr>
      <w:r>
        <w:rPr>
          <w:color w:val="1F3864"/>
        </w:rPr>
        <w:t>6.7.5.</w:t>
      </w:r>
      <w:r>
        <w:rPr>
          <w:rFonts w:ascii="Arial" w:eastAsia="Arial" w:hAnsi="Arial" w:cs="Arial"/>
          <w:color w:val="1F3864"/>
        </w:rPr>
        <w:t xml:space="preserve"> </w:t>
      </w:r>
      <w:r>
        <w:rPr>
          <w:color w:val="1F3864"/>
        </w:rPr>
        <w:t xml:space="preserve">Roles </w:t>
      </w:r>
      <w:r>
        <w:t xml:space="preserve"> </w:t>
      </w:r>
    </w:p>
    <w:p w14:paraId="02DEC2D5" w14:textId="77777777" w:rsidR="000867AA" w:rsidRDefault="000867AA" w:rsidP="000867AA">
      <w:pPr>
        <w:spacing w:after="0" w:line="256" w:lineRule="auto"/>
        <w:ind w:left="0" w:firstLine="0"/>
        <w:jc w:val="left"/>
      </w:pPr>
      <w:r>
        <w:rPr>
          <w:color w:val="1F3864"/>
        </w:rPr>
        <w:t xml:space="preserve"> </w:t>
      </w:r>
      <w:r>
        <w:t xml:space="preserve"> </w:t>
      </w:r>
    </w:p>
    <w:tbl>
      <w:tblPr>
        <w:tblStyle w:val="TableGrid0"/>
        <w:tblW w:w="9175" w:type="dxa"/>
        <w:tblLook w:val="04A0" w:firstRow="1" w:lastRow="0" w:firstColumn="1" w:lastColumn="0" w:noHBand="0" w:noVBand="1"/>
      </w:tblPr>
      <w:tblGrid>
        <w:gridCol w:w="2080"/>
        <w:gridCol w:w="7095"/>
      </w:tblGrid>
      <w:tr w:rsidR="00BB248C" w:rsidRPr="00BB248C" w14:paraId="7178C0BE" w14:textId="77777777" w:rsidTr="00BB248C">
        <w:trPr>
          <w:trHeight w:val="378"/>
        </w:trPr>
        <w:tc>
          <w:tcPr>
            <w:tcW w:w="2080" w:type="dxa"/>
            <w:hideMark/>
          </w:tcPr>
          <w:p w14:paraId="36E510B0" w14:textId="77777777" w:rsidR="000867AA" w:rsidRPr="00BB248C" w:rsidRDefault="000867AA" w:rsidP="000867AA">
            <w:pPr>
              <w:spacing w:after="0" w:line="256" w:lineRule="auto"/>
              <w:ind w:left="0" w:firstLine="0"/>
              <w:jc w:val="left"/>
              <w:rPr>
                <w:color w:val="auto"/>
              </w:rPr>
            </w:pPr>
            <w:r w:rsidRPr="00BB248C">
              <w:rPr>
                <w:b/>
                <w:color w:val="auto"/>
              </w:rPr>
              <w:t xml:space="preserve">Roles </w:t>
            </w:r>
            <w:r w:rsidRPr="00BB248C">
              <w:rPr>
                <w:color w:val="auto"/>
              </w:rPr>
              <w:t xml:space="preserve"> </w:t>
            </w:r>
          </w:p>
        </w:tc>
        <w:tc>
          <w:tcPr>
            <w:tcW w:w="7095" w:type="dxa"/>
            <w:hideMark/>
          </w:tcPr>
          <w:p w14:paraId="0CBE0955" w14:textId="77777777" w:rsidR="000867AA" w:rsidRPr="00BB248C" w:rsidRDefault="000867AA" w:rsidP="000867AA">
            <w:pPr>
              <w:spacing w:after="0" w:line="256" w:lineRule="auto"/>
              <w:ind w:left="0" w:firstLine="0"/>
              <w:jc w:val="left"/>
              <w:rPr>
                <w:color w:val="auto"/>
              </w:rPr>
            </w:pPr>
            <w:r w:rsidRPr="00BB248C">
              <w:rPr>
                <w:b/>
                <w:color w:val="auto"/>
              </w:rPr>
              <w:t xml:space="preserve">Responsibilities </w:t>
            </w:r>
            <w:r w:rsidRPr="00BB248C">
              <w:rPr>
                <w:color w:val="auto"/>
              </w:rPr>
              <w:t xml:space="preserve"> </w:t>
            </w:r>
          </w:p>
        </w:tc>
      </w:tr>
      <w:tr w:rsidR="000867AA" w14:paraId="0E8E3CF1" w14:textId="77777777" w:rsidTr="00BB248C">
        <w:trPr>
          <w:trHeight w:val="696"/>
        </w:trPr>
        <w:tc>
          <w:tcPr>
            <w:tcW w:w="2080" w:type="dxa"/>
            <w:hideMark/>
          </w:tcPr>
          <w:p w14:paraId="40872213" w14:textId="77777777" w:rsidR="000867AA" w:rsidRPr="000F0904" w:rsidRDefault="000867AA" w:rsidP="000867AA">
            <w:pPr>
              <w:spacing w:after="0" w:line="256" w:lineRule="auto"/>
              <w:ind w:left="0" w:firstLine="0"/>
              <w:jc w:val="left"/>
              <w:rPr>
                <w:highlight w:val="lightGray"/>
              </w:rPr>
            </w:pPr>
            <w:r w:rsidRPr="000F0904">
              <w:rPr>
                <w:highlight w:val="lightGray"/>
              </w:rPr>
              <w:t>Project Sponsor</w:t>
            </w:r>
            <w:r w:rsidRPr="000F0904">
              <w:rPr>
                <w:b/>
                <w:color w:val="1F3864"/>
                <w:highlight w:val="lightGray"/>
              </w:rPr>
              <w:t xml:space="preserve"> </w:t>
            </w:r>
            <w:r w:rsidRPr="000F0904">
              <w:rPr>
                <w:highlight w:val="lightGray"/>
              </w:rPr>
              <w:t xml:space="preserve"> </w:t>
            </w:r>
          </w:p>
        </w:tc>
        <w:tc>
          <w:tcPr>
            <w:tcW w:w="7095" w:type="dxa"/>
            <w:hideMark/>
          </w:tcPr>
          <w:p w14:paraId="1B32FFDB" w14:textId="5DF5A277" w:rsidR="000867AA" w:rsidRPr="000F0904" w:rsidRDefault="005B3545" w:rsidP="000867AA">
            <w:pPr>
              <w:spacing w:after="0" w:line="256" w:lineRule="auto"/>
              <w:ind w:left="0"/>
              <w:rPr>
                <w:highlight w:val="lightGray"/>
              </w:rPr>
            </w:pPr>
            <w:r w:rsidRPr="000F0904">
              <w:rPr>
                <w:highlight w:val="lightGray"/>
              </w:rPr>
              <w:t>The people</w:t>
            </w:r>
            <w:r w:rsidR="00E83073" w:rsidRPr="000F0904">
              <w:rPr>
                <w:highlight w:val="lightGray"/>
              </w:rPr>
              <w:t xml:space="preserve"> who p</w:t>
            </w:r>
            <w:r w:rsidR="00EF5B42" w:rsidRPr="000F0904">
              <w:rPr>
                <w:highlight w:val="lightGray"/>
              </w:rPr>
              <w:t xml:space="preserve">rovide finances and </w:t>
            </w:r>
            <w:r w:rsidRPr="000F0904">
              <w:rPr>
                <w:highlight w:val="lightGray"/>
              </w:rPr>
              <w:t>input on what direction the project should go.</w:t>
            </w:r>
            <w:r w:rsidR="00E83073" w:rsidRPr="000F0904">
              <w:rPr>
                <w:highlight w:val="lightGray"/>
              </w:rPr>
              <w:t xml:space="preserve"> They</w:t>
            </w:r>
            <w:r w:rsidR="007906CD" w:rsidRPr="000F0904">
              <w:rPr>
                <w:highlight w:val="lightGray"/>
              </w:rPr>
              <w:t xml:space="preserve"> are</w:t>
            </w:r>
            <w:r w:rsidR="00E83073" w:rsidRPr="000F0904">
              <w:rPr>
                <w:highlight w:val="lightGray"/>
              </w:rPr>
              <w:t xml:space="preserve"> also</w:t>
            </w:r>
            <w:r w:rsidR="007906CD" w:rsidRPr="000F0904">
              <w:rPr>
                <w:highlight w:val="lightGray"/>
              </w:rPr>
              <w:t xml:space="preserve"> in charge of</w:t>
            </w:r>
            <w:r w:rsidR="00E83073" w:rsidRPr="000F0904">
              <w:rPr>
                <w:highlight w:val="lightGray"/>
              </w:rPr>
              <w:t xml:space="preserve"> review</w:t>
            </w:r>
            <w:r w:rsidR="007906CD" w:rsidRPr="000F0904">
              <w:rPr>
                <w:highlight w:val="lightGray"/>
              </w:rPr>
              <w:t>ing</w:t>
            </w:r>
            <w:r w:rsidR="00E83073" w:rsidRPr="000F0904">
              <w:rPr>
                <w:highlight w:val="lightGray"/>
              </w:rPr>
              <w:t xml:space="preserve"> requests for any changes</w:t>
            </w:r>
            <w:r w:rsidR="007906CD" w:rsidRPr="000F0904">
              <w:rPr>
                <w:highlight w:val="lightGray"/>
              </w:rPr>
              <w:t xml:space="preserve"> needed.</w:t>
            </w:r>
          </w:p>
        </w:tc>
      </w:tr>
      <w:tr w:rsidR="00973AAF" w14:paraId="72F7A8A6" w14:textId="77777777" w:rsidTr="00BB248C">
        <w:trPr>
          <w:trHeight w:val="1330"/>
        </w:trPr>
        <w:tc>
          <w:tcPr>
            <w:tcW w:w="2080" w:type="dxa"/>
            <w:hideMark/>
          </w:tcPr>
          <w:p w14:paraId="4B696BFF" w14:textId="2E4C8E7C" w:rsidR="00973AAF" w:rsidRPr="000F0904" w:rsidRDefault="00973AAF" w:rsidP="00973AAF">
            <w:pPr>
              <w:spacing w:after="0" w:line="256" w:lineRule="auto"/>
              <w:ind w:left="0" w:firstLine="0"/>
              <w:jc w:val="left"/>
              <w:rPr>
                <w:highlight w:val="lightGray"/>
              </w:rPr>
            </w:pPr>
            <w:r w:rsidRPr="000F0904">
              <w:rPr>
                <w:highlight w:val="lightGray"/>
              </w:rPr>
              <w:t xml:space="preserve">Project Manager  </w:t>
            </w:r>
          </w:p>
        </w:tc>
        <w:tc>
          <w:tcPr>
            <w:tcW w:w="7095" w:type="dxa"/>
            <w:hideMark/>
          </w:tcPr>
          <w:p w14:paraId="128C089D" w14:textId="77777777" w:rsidR="0023225A" w:rsidRPr="000F0904" w:rsidRDefault="0023225A" w:rsidP="0040539E">
            <w:pPr>
              <w:spacing w:after="0" w:line="256" w:lineRule="auto"/>
              <w:ind w:left="0" w:right="106"/>
              <w:jc w:val="left"/>
              <w:rPr>
                <w:highlight w:val="lightGray"/>
              </w:rPr>
            </w:pPr>
          </w:p>
          <w:p w14:paraId="26610488" w14:textId="717E48C9" w:rsidR="0023225A" w:rsidRPr="000F0904" w:rsidRDefault="0023225A" w:rsidP="0040539E">
            <w:pPr>
              <w:ind w:left="-41" w:firstLine="0"/>
              <w:rPr>
                <w:highlight w:val="lightGray"/>
              </w:rPr>
            </w:pPr>
            <w:r w:rsidRPr="000F0904">
              <w:rPr>
                <w:highlight w:val="lightGray"/>
              </w:rPr>
              <w:t xml:space="preserve">The person leading the team members </w:t>
            </w:r>
            <w:r w:rsidR="00ED75AF" w:rsidRPr="000F0904">
              <w:rPr>
                <w:highlight w:val="lightGray"/>
              </w:rPr>
              <w:t>from</w:t>
            </w:r>
            <w:r w:rsidR="009645A2" w:rsidRPr="000F0904">
              <w:rPr>
                <w:highlight w:val="lightGray"/>
              </w:rPr>
              <w:t xml:space="preserve"> the</w:t>
            </w:r>
            <w:r w:rsidR="00ED75AF" w:rsidRPr="000F0904">
              <w:rPr>
                <w:highlight w:val="lightGray"/>
              </w:rPr>
              <w:t xml:space="preserve"> initiation to</w:t>
            </w:r>
            <w:r w:rsidR="009645A2" w:rsidRPr="000F0904">
              <w:rPr>
                <w:highlight w:val="lightGray"/>
              </w:rPr>
              <w:t xml:space="preserve"> the</w:t>
            </w:r>
            <w:r w:rsidR="00ED75AF" w:rsidRPr="000F0904">
              <w:rPr>
                <w:highlight w:val="lightGray"/>
              </w:rPr>
              <w:t xml:space="preserve"> closing</w:t>
            </w:r>
            <w:r w:rsidR="009645A2" w:rsidRPr="000F0904">
              <w:rPr>
                <w:highlight w:val="lightGray"/>
              </w:rPr>
              <w:t xml:space="preserve"> of the project. They make sure all deliverables are done on time without going over budget, and that the project objectives are met.</w:t>
            </w:r>
          </w:p>
        </w:tc>
      </w:tr>
      <w:tr w:rsidR="00973AAF" w14:paraId="58A40DBA" w14:textId="77777777" w:rsidTr="00973AAF">
        <w:trPr>
          <w:trHeight w:val="1330"/>
        </w:trPr>
        <w:tc>
          <w:tcPr>
            <w:tcW w:w="2080" w:type="dxa"/>
          </w:tcPr>
          <w:p w14:paraId="220DE0F1" w14:textId="67AF103C" w:rsidR="00973AAF" w:rsidRPr="000F0904" w:rsidRDefault="00973AAF" w:rsidP="00973AAF">
            <w:pPr>
              <w:spacing w:after="0" w:line="256" w:lineRule="auto"/>
              <w:ind w:left="0" w:firstLine="0"/>
              <w:jc w:val="left"/>
              <w:rPr>
                <w:highlight w:val="lightGray"/>
              </w:rPr>
            </w:pPr>
            <w:r w:rsidRPr="000F0904">
              <w:rPr>
                <w:highlight w:val="lightGray"/>
              </w:rPr>
              <w:t>Documentation Team</w:t>
            </w:r>
          </w:p>
        </w:tc>
        <w:tc>
          <w:tcPr>
            <w:tcW w:w="7095" w:type="dxa"/>
          </w:tcPr>
          <w:p w14:paraId="097B421D" w14:textId="73D4A518" w:rsidR="00973AAF" w:rsidRPr="000F0904" w:rsidRDefault="0094780C" w:rsidP="00973AAF">
            <w:pPr>
              <w:spacing w:after="0" w:line="256" w:lineRule="auto"/>
              <w:ind w:left="0" w:right="107"/>
              <w:rPr>
                <w:highlight w:val="lightGray"/>
              </w:rPr>
            </w:pPr>
            <w:r w:rsidRPr="000F0904">
              <w:rPr>
                <w:highlight w:val="lightGray"/>
              </w:rPr>
              <w:t>The members of the project team who are responsible for the documents needed for the project. They also update them should any change occur.</w:t>
            </w:r>
          </w:p>
        </w:tc>
      </w:tr>
      <w:tr w:rsidR="00973AAF" w14:paraId="2240F68C" w14:textId="77777777" w:rsidTr="00BB248C">
        <w:trPr>
          <w:trHeight w:val="1641"/>
        </w:trPr>
        <w:tc>
          <w:tcPr>
            <w:tcW w:w="2080" w:type="dxa"/>
            <w:hideMark/>
          </w:tcPr>
          <w:p w14:paraId="28AF8571" w14:textId="77777777" w:rsidR="00973AAF" w:rsidRPr="000F0904" w:rsidRDefault="00973AAF" w:rsidP="00973AAF">
            <w:pPr>
              <w:spacing w:after="0" w:line="256" w:lineRule="auto"/>
              <w:ind w:left="0" w:firstLine="0"/>
              <w:rPr>
                <w:highlight w:val="lightGray"/>
              </w:rPr>
            </w:pPr>
            <w:r w:rsidRPr="000F0904">
              <w:rPr>
                <w:highlight w:val="lightGray"/>
              </w:rPr>
              <w:t xml:space="preserve">Development Team </w:t>
            </w:r>
          </w:p>
        </w:tc>
        <w:tc>
          <w:tcPr>
            <w:tcW w:w="7095" w:type="dxa"/>
            <w:hideMark/>
          </w:tcPr>
          <w:p w14:paraId="709F16F7" w14:textId="34805C48" w:rsidR="00782535" w:rsidRPr="000F0904" w:rsidRDefault="00782535" w:rsidP="00973AAF">
            <w:pPr>
              <w:spacing w:after="0" w:line="256" w:lineRule="auto"/>
              <w:ind w:left="0" w:right="107" w:firstLine="0"/>
              <w:rPr>
                <w:highlight w:val="lightGray"/>
              </w:rPr>
            </w:pPr>
            <w:r w:rsidRPr="000F0904">
              <w:rPr>
                <w:highlight w:val="lightGray"/>
              </w:rPr>
              <w:t xml:space="preserve">The members of the project team </w:t>
            </w:r>
            <w:proofErr w:type="gramStart"/>
            <w:r w:rsidRPr="000F0904">
              <w:rPr>
                <w:highlight w:val="lightGray"/>
              </w:rPr>
              <w:t>dealing</w:t>
            </w:r>
            <w:proofErr w:type="gramEnd"/>
            <w:r w:rsidRPr="000F0904">
              <w:rPr>
                <w:highlight w:val="lightGray"/>
              </w:rPr>
              <w:t xml:space="preserve"> with the actual development of the application. This could include the database</w:t>
            </w:r>
            <w:r w:rsidR="000F0904" w:rsidRPr="000F0904">
              <w:rPr>
                <w:highlight w:val="lightGray"/>
              </w:rPr>
              <w:t xml:space="preserve"> and system architecture.</w:t>
            </w:r>
          </w:p>
        </w:tc>
      </w:tr>
    </w:tbl>
    <w:p w14:paraId="313F133B" w14:textId="77777777" w:rsidR="000867AA" w:rsidRDefault="000867AA" w:rsidP="000867AA">
      <w:pPr>
        <w:spacing w:after="235" w:line="256" w:lineRule="auto"/>
        <w:ind w:left="0"/>
        <w:jc w:val="left"/>
      </w:pPr>
      <w:r>
        <w:rPr>
          <w:i/>
          <w:color w:val="44546A"/>
          <w:sz w:val="18"/>
        </w:rPr>
        <w:t>Table 6.7—</w:t>
      </w:r>
      <w:proofErr w:type="gramStart"/>
      <w:r>
        <w:rPr>
          <w:i/>
          <w:color w:val="44546A"/>
          <w:sz w:val="18"/>
        </w:rPr>
        <w:t>1:Communication</w:t>
      </w:r>
      <w:proofErr w:type="gramEnd"/>
      <w:r>
        <w:rPr>
          <w:i/>
          <w:color w:val="44546A"/>
          <w:sz w:val="18"/>
        </w:rPr>
        <w:t xml:space="preserve"> Management Roles and Responsibilities </w:t>
      </w:r>
      <w:r>
        <w:t xml:space="preserve"> </w:t>
      </w:r>
    </w:p>
    <w:p w14:paraId="5BD18504" w14:textId="77777777" w:rsidR="000867AA" w:rsidRDefault="000867AA" w:rsidP="000867AA">
      <w:pPr>
        <w:spacing w:after="4" w:line="256" w:lineRule="auto"/>
        <w:ind w:left="0" w:firstLine="0"/>
        <w:jc w:val="left"/>
      </w:pPr>
      <w:r>
        <w:rPr>
          <w:color w:val="1F3864"/>
        </w:rPr>
        <w:t xml:space="preserve"> </w:t>
      </w:r>
      <w:r>
        <w:t xml:space="preserve"> </w:t>
      </w:r>
    </w:p>
    <w:p w14:paraId="0FE8C857" w14:textId="77777777" w:rsidR="000867AA" w:rsidRDefault="000867AA" w:rsidP="000867AA">
      <w:pPr>
        <w:spacing w:after="45" w:line="256" w:lineRule="auto"/>
        <w:ind w:left="0" w:firstLine="0"/>
        <w:jc w:val="left"/>
      </w:pPr>
      <w:r>
        <w:rPr>
          <w:color w:val="1F3864"/>
        </w:rPr>
        <w:t xml:space="preserve"> </w:t>
      </w:r>
      <w:r>
        <w:t xml:space="preserve"> </w:t>
      </w:r>
    </w:p>
    <w:p w14:paraId="705A7BEF" w14:textId="77777777" w:rsidR="000867AA" w:rsidRDefault="000867AA" w:rsidP="000867AA">
      <w:pPr>
        <w:spacing w:after="3" w:line="256" w:lineRule="auto"/>
        <w:ind w:left="0"/>
        <w:jc w:val="left"/>
      </w:pPr>
      <w:bookmarkStart w:id="1" w:name="_Hlk135907007"/>
      <w:r>
        <w:rPr>
          <w:color w:val="1F3864"/>
        </w:rPr>
        <w:t>6.7.6.</w:t>
      </w:r>
      <w:r>
        <w:rPr>
          <w:rFonts w:ascii="Arial" w:eastAsia="Arial" w:hAnsi="Arial" w:cs="Arial"/>
          <w:color w:val="1F3864"/>
        </w:rPr>
        <w:t xml:space="preserve"> </w:t>
      </w:r>
      <w:r>
        <w:rPr>
          <w:color w:val="1F3864"/>
        </w:rPr>
        <w:t xml:space="preserve">Project Team Directory  </w:t>
      </w:r>
      <w:r>
        <w:t xml:space="preserve"> </w:t>
      </w:r>
    </w:p>
    <w:p w14:paraId="5A5160DB" w14:textId="77777777" w:rsidR="000867AA" w:rsidRDefault="000867AA" w:rsidP="000867AA">
      <w:pPr>
        <w:spacing w:after="0" w:line="256" w:lineRule="auto"/>
        <w:ind w:left="0" w:firstLine="0"/>
        <w:jc w:val="left"/>
      </w:pPr>
      <w:r>
        <w:rPr>
          <w:color w:val="1F3864"/>
        </w:rPr>
        <w:t xml:space="preserve"> </w:t>
      </w:r>
      <w:r>
        <w:t xml:space="preserve"> </w:t>
      </w:r>
    </w:p>
    <w:p w14:paraId="7EFD9416" w14:textId="77777777" w:rsidR="000867AA" w:rsidRDefault="000867AA" w:rsidP="000867AA">
      <w:pPr>
        <w:ind w:left="0" w:right="873"/>
      </w:pPr>
      <w:r>
        <w:t xml:space="preserve">The following table presents contact information for all persons identified in this communications management plan.  The email addresses and phone numbers in this table will be used to communicate with these people.   </w:t>
      </w:r>
    </w:p>
    <w:p w14:paraId="61270AB9" w14:textId="77777777" w:rsidR="000867AA" w:rsidRDefault="000867AA" w:rsidP="000867AA">
      <w:pPr>
        <w:spacing w:after="0" w:line="256" w:lineRule="auto"/>
        <w:ind w:left="0" w:firstLine="0"/>
        <w:jc w:val="left"/>
      </w:pPr>
      <w:r>
        <w:t xml:space="preserve"> </w:t>
      </w:r>
      <w:r>
        <w:rPr>
          <w:rFonts w:ascii="Segoe UI" w:eastAsia="Segoe UI" w:hAnsi="Segoe UI" w:cs="Segoe UI"/>
          <w:sz w:val="18"/>
        </w:rPr>
        <w:t xml:space="preserve"> </w:t>
      </w:r>
      <w:r>
        <w:t xml:space="preserve"> </w:t>
      </w:r>
    </w:p>
    <w:tbl>
      <w:tblPr>
        <w:tblStyle w:val="TableGrid0"/>
        <w:tblW w:w="9982" w:type="dxa"/>
        <w:tblLook w:val="04A0" w:firstRow="1" w:lastRow="0" w:firstColumn="1" w:lastColumn="0" w:noHBand="0" w:noVBand="1"/>
      </w:tblPr>
      <w:tblGrid>
        <w:gridCol w:w="1396"/>
        <w:gridCol w:w="1730"/>
        <w:gridCol w:w="1127"/>
        <w:gridCol w:w="2075"/>
        <w:gridCol w:w="3654"/>
      </w:tblGrid>
      <w:tr w:rsidR="00BB248C" w:rsidRPr="00BB248C" w14:paraId="1FA7F7AB" w14:textId="77777777" w:rsidTr="00BB248C">
        <w:trPr>
          <w:trHeight w:val="630"/>
        </w:trPr>
        <w:tc>
          <w:tcPr>
            <w:tcW w:w="1424" w:type="dxa"/>
            <w:hideMark/>
          </w:tcPr>
          <w:p w14:paraId="31D3496E" w14:textId="77777777" w:rsidR="000867AA" w:rsidRPr="00BB248C" w:rsidRDefault="000867AA" w:rsidP="000867AA">
            <w:pPr>
              <w:spacing w:after="0" w:line="256" w:lineRule="auto"/>
              <w:ind w:left="0" w:right="4" w:firstLine="0"/>
              <w:jc w:val="center"/>
              <w:rPr>
                <w:color w:val="auto"/>
              </w:rPr>
            </w:pPr>
            <w:r w:rsidRPr="00BB248C">
              <w:rPr>
                <w:b/>
                <w:color w:val="auto"/>
                <w:sz w:val="22"/>
              </w:rPr>
              <w:t xml:space="preserve">Name </w:t>
            </w:r>
            <w:r w:rsidRPr="00BB248C">
              <w:rPr>
                <w:color w:val="auto"/>
              </w:rPr>
              <w:t xml:space="preserve"> </w:t>
            </w:r>
          </w:p>
        </w:tc>
        <w:tc>
          <w:tcPr>
            <w:tcW w:w="1529" w:type="dxa"/>
            <w:hideMark/>
          </w:tcPr>
          <w:p w14:paraId="11B4BBDC" w14:textId="77777777" w:rsidR="000867AA" w:rsidRPr="00BB248C" w:rsidRDefault="000867AA" w:rsidP="000867AA">
            <w:pPr>
              <w:spacing w:after="0" w:line="256" w:lineRule="auto"/>
              <w:ind w:left="0" w:right="12" w:firstLine="0"/>
              <w:jc w:val="center"/>
              <w:rPr>
                <w:color w:val="auto"/>
              </w:rPr>
            </w:pPr>
            <w:r w:rsidRPr="00BB248C">
              <w:rPr>
                <w:b/>
                <w:color w:val="auto"/>
                <w:sz w:val="22"/>
              </w:rPr>
              <w:t xml:space="preserve">Position </w:t>
            </w:r>
            <w:r w:rsidRPr="00BB248C">
              <w:rPr>
                <w:color w:val="auto"/>
              </w:rPr>
              <w:t xml:space="preserve"> </w:t>
            </w:r>
          </w:p>
        </w:tc>
        <w:tc>
          <w:tcPr>
            <w:tcW w:w="1233" w:type="dxa"/>
            <w:hideMark/>
          </w:tcPr>
          <w:p w14:paraId="5D97918E" w14:textId="77777777" w:rsidR="000867AA" w:rsidRPr="00BB248C" w:rsidRDefault="000867AA" w:rsidP="000867AA">
            <w:pPr>
              <w:spacing w:after="0" w:line="256" w:lineRule="auto"/>
              <w:ind w:left="0" w:firstLine="0"/>
              <w:jc w:val="center"/>
              <w:rPr>
                <w:color w:val="auto"/>
              </w:rPr>
            </w:pPr>
            <w:r w:rsidRPr="00BB248C">
              <w:rPr>
                <w:b/>
                <w:color w:val="auto"/>
                <w:sz w:val="22"/>
              </w:rPr>
              <w:t xml:space="preserve">Internal, External </w:t>
            </w:r>
            <w:r w:rsidRPr="00BB248C">
              <w:rPr>
                <w:color w:val="auto"/>
              </w:rPr>
              <w:t xml:space="preserve"> </w:t>
            </w:r>
          </w:p>
        </w:tc>
        <w:tc>
          <w:tcPr>
            <w:tcW w:w="2343" w:type="dxa"/>
            <w:hideMark/>
          </w:tcPr>
          <w:p w14:paraId="1AB7DBFD" w14:textId="77777777" w:rsidR="000867AA" w:rsidRPr="00BB248C" w:rsidRDefault="000867AA" w:rsidP="1BB35614">
            <w:pPr>
              <w:spacing w:after="0" w:line="256" w:lineRule="auto"/>
              <w:ind w:left="0" w:firstLine="0"/>
              <w:jc w:val="center"/>
              <w:rPr>
                <w:color w:val="auto"/>
              </w:rPr>
            </w:pPr>
            <w:r w:rsidRPr="00BB248C">
              <w:rPr>
                <w:b/>
                <w:bCs/>
                <w:color w:val="auto"/>
                <w:sz w:val="22"/>
              </w:rPr>
              <w:t xml:space="preserve">Project Role </w:t>
            </w:r>
            <w:r w:rsidRPr="00BB248C">
              <w:rPr>
                <w:color w:val="auto"/>
              </w:rPr>
              <w:t xml:space="preserve"> </w:t>
            </w:r>
          </w:p>
        </w:tc>
        <w:tc>
          <w:tcPr>
            <w:tcW w:w="3453" w:type="dxa"/>
            <w:hideMark/>
          </w:tcPr>
          <w:p w14:paraId="1A7F45DD" w14:textId="77777777" w:rsidR="000867AA" w:rsidRPr="00BB248C" w:rsidRDefault="000867AA" w:rsidP="000867AA">
            <w:pPr>
              <w:spacing w:after="0" w:line="256" w:lineRule="auto"/>
              <w:ind w:left="0" w:right="3" w:firstLine="0"/>
              <w:jc w:val="center"/>
              <w:rPr>
                <w:color w:val="auto"/>
              </w:rPr>
            </w:pPr>
            <w:r w:rsidRPr="00BB248C">
              <w:rPr>
                <w:b/>
                <w:color w:val="auto"/>
                <w:sz w:val="22"/>
              </w:rPr>
              <w:t xml:space="preserve">Contact Information </w:t>
            </w:r>
            <w:r w:rsidRPr="00BB248C">
              <w:rPr>
                <w:color w:val="auto"/>
              </w:rPr>
              <w:t xml:space="preserve"> </w:t>
            </w:r>
          </w:p>
        </w:tc>
      </w:tr>
      <w:tr w:rsidR="006F5338" w14:paraId="7DFE6627" w14:textId="77777777" w:rsidTr="00BB248C">
        <w:trPr>
          <w:trHeight w:val="852"/>
        </w:trPr>
        <w:tc>
          <w:tcPr>
            <w:tcW w:w="1424" w:type="dxa"/>
            <w:hideMark/>
          </w:tcPr>
          <w:p w14:paraId="09D5206F" w14:textId="3E9659A5" w:rsidR="000867AA" w:rsidRPr="004108F8" w:rsidRDefault="5D63E2E8" w:rsidP="004108F8">
            <w:pPr>
              <w:spacing w:after="0" w:line="256" w:lineRule="auto"/>
              <w:ind w:left="0" w:firstLine="0"/>
              <w:jc w:val="center"/>
              <w:rPr>
                <w:rFonts w:asciiTheme="minorHAnsi" w:hAnsiTheme="minorHAnsi" w:cstheme="minorHAnsi"/>
              </w:rPr>
            </w:pPr>
            <w:r w:rsidRPr="004108F8">
              <w:rPr>
                <w:rFonts w:asciiTheme="minorHAnsi" w:hAnsiTheme="minorHAnsi" w:cstheme="minorHAnsi"/>
              </w:rPr>
              <w:t>Jose Manuel Garcia</w:t>
            </w:r>
          </w:p>
        </w:tc>
        <w:tc>
          <w:tcPr>
            <w:tcW w:w="1529" w:type="dxa"/>
            <w:hideMark/>
          </w:tcPr>
          <w:p w14:paraId="5049F679" w14:textId="3C478873" w:rsidR="000867AA" w:rsidRPr="004108F8" w:rsidRDefault="00A22490" w:rsidP="004108F8">
            <w:pPr>
              <w:spacing w:after="0" w:line="256" w:lineRule="auto"/>
              <w:ind w:left="0" w:firstLine="0"/>
              <w:jc w:val="center"/>
              <w:rPr>
                <w:rFonts w:asciiTheme="minorHAnsi" w:eastAsia="Times New Roman" w:hAnsiTheme="minorHAnsi" w:cstheme="minorHAnsi"/>
              </w:rPr>
            </w:pPr>
            <w:r w:rsidRPr="004108F8">
              <w:rPr>
                <w:rFonts w:asciiTheme="minorHAnsi" w:eastAsia="Times New Roman" w:hAnsiTheme="minorHAnsi" w:cstheme="minorHAnsi"/>
              </w:rPr>
              <w:t>Campus Architect</w:t>
            </w:r>
          </w:p>
        </w:tc>
        <w:tc>
          <w:tcPr>
            <w:tcW w:w="1233" w:type="dxa"/>
            <w:hideMark/>
          </w:tcPr>
          <w:p w14:paraId="408169FB" w14:textId="6F33053B" w:rsidR="000867AA" w:rsidRPr="004108F8" w:rsidRDefault="00A22490" w:rsidP="004108F8">
            <w:pPr>
              <w:spacing w:after="0" w:line="256" w:lineRule="auto"/>
              <w:ind w:left="0" w:firstLine="0"/>
              <w:jc w:val="center"/>
              <w:rPr>
                <w:rFonts w:asciiTheme="minorHAnsi" w:eastAsia="Times New Roman" w:hAnsiTheme="minorHAnsi" w:cstheme="minorHAnsi"/>
              </w:rPr>
            </w:pPr>
            <w:r w:rsidRPr="004108F8">
              <w:rPr>
                <w:rFonts w:asciiTheme="minorHAnsi" w:eastAsia="Times New Roman" w:hAnsiTheme="minorHAnsi" w:cstheme="minorHAnsi"/>
              </w:rPr>
              <w:t>Internal</w:t>
            </w:r>
          </w:p>
        </w:tc>
        <w:tc>
          <w:tcPr>
            <w:tcW w:w="2343" w:type="dxa"/>
            <w:hideMark/>
          </w:tcPr>
          <w:p w14:paraId="02630863" w14:textId="68E642CE" w:rsidR="000867AA" w:rsidRPr="004108F8" w:rsidRDefault="00A22490" w:rsidP="004108F8">
            <w:pPr>
              <w:spacing w:after="0" w:line="256" w:lineRule="auto"/>
              <w:ind w:left="0" w:firstLine="0"/>
              <w:jc w:val="center"/>
              <w:rPr>
                <w:rFonts w:asciiTheme="minorHAnsi" w:hAnsiTheme="minorHAnsi" w:cstheme="minorHAnsi"/>
              </w:rPr>
            </w:pPr>
            <w:r w:rsidRPr="004108F8">
              <w:rPr>
                <w:rFonts w:asciiTheme="minorHAnsi" w:hAnsiTheme="minorHAnsi" w:cstheme="minorHAnsi"/>
              </w:rPr>
              <w:t>Project Sponsor</w:t>
            </w:r>
          </w:p>
        </w:tc>
        <w:tc>
          <w:tcPr>
            <w:tcW w:w="3453" w:type="dxa"/>
            <w:hideMark/>
          </w:tcPr>
          <w:p w14:paraId="41C964B3" w14:textId="77777777" w:rsidR="00A22490" w:rsidRPr="004108F8" w:rsidRDefault="00A22490" w:rsidP="004108F8">
            <w:pPr>
              <w:spacing w:after="0" w:line="256" w:lineRule="auto"/>
              <w:ind w:left="0" w:firstLine="0"/>
              <w:jc w:val="center"/>
              <w:rPr>
                <w:rFonts w:asciiTheme="minorHAnsi" w:hAnsiTheme="minorHAnsi" w:cstheme="minorHAnsi"/>
              </w:rPr>
            </w:pPr>
          </w:p>
          <w:p w14:paraId="2C4569F3" w14:textId="030DC19D" w:rsidR="000867AA" w:rsidRPr="004108F8" w:rsidRDefault="00A22490" w:rsidP="004108F8">
            <w:pPr>
              <w:spacing w:after="0" w:line="256" w:lineRule="auto"/>
              <w:ind w:left="0" w:firstLine="0"/>
              <w:jc w:val="center"/>
              <w:rPr>
                <w:rFonts w:asciiTheme="minorHAnsi" w:hAnsiTheme="minorHAnsi" w:cstheme="minorHAnsi"/>
              </w:rPr>
            </w:pPr>
            <w:r w:rsidRPr="004108F8">
              <w:rPr>
                <w:rFonts w:asciiTheme="minorHAnsi" w:hAnsiTheme="minorHAnsi" w:cstheme="minorHAnsi"/>
              </w:rPr>
              <w:t>manoletg@apc.edu.ph</w:t>
            </w:r>
          </w:p>
        </w:tc>
      </w:tr>
      <w:tr w:rsidR="6F962A73" w14:paraId="24D9AC2B" w14:textId="77777777" w:rsidTr="00BB248C">
        <w:trPr>
          <w:trHeight w:val="852"/>
        </w:trPr>
        <w:tc>
          <w:tcPr>
            <w:tcW w:w="1424" w:type="dxa"/>
            <w:hideMark/>
          </w:tcPr>
          <w:p w14:paraId="1C3A14C2" w14:textId="3B087072" w:rsidR="455B2146" w:rsidRDefault="455B2146" w:rsidP="6F962A73">
            <w:pPr>
              <w:spacing w:line="256" w:lineRule="auto"/>
              <w:ind w:left="0" w:firstLine="0"/>
              <w:jc w:val="center"/>
              <w:rPr>
                <w:rFonts w:asciiTheme="minorHAnsi" w:hAnsiTheme="minorHAnsi" w:cstheme="minorBidi"/>
              </w:rPr>
            </w:pPr>
            <w:proofErr w:type="spellStart"/>
            <w:r w:rsidRPr="6F962A73">
              <w:rPr>
                <w:rFonts w:asciiTheme="minorHAnsi" w:hAnsiTheme="minorHAnsi" w:cstheme="minorBidi"/>
              </w:rPr>
              <w:lastRenderedPageBreak/>
              <w:t>Jojo</w:t>
            </w:r>
            <w:proofErr w:type="spellEnd"/>
            <w:r w:rsidRPr="6F962A73">
              <w:rPr>
                <w:rFonts w:asciiTheme="minorHAnsi" w:hAnsiTheme="minorHAnsi" w:cstheme="minorBidi"/>
              </w:rPr>
              <w:t xml:space="preserve"> Castillo</w:t>
            </w:r>
          </w:p>
        </w:tc>
        <w:tc>
          <w:tcPr>
            <w:tcW w:w="1529" w:type="dxa"/>
            <w:hideMark/>
          </w:tcPr>
          <w:p w14:paraId="2F0B3255" w14:textId="06928BCA" w:rsidR="62F6FB04" w:rsidRDefault="62F6FB04" w:rsidP="6F962A73">
            <w:pPr>
              <w:spacing w:line="256" w:lineRule="auto"/>
              <w:ind w:left="0" w:firstLine="0"/>
              <w:jc w:val="center"/>
              <w:rPr>
                <w:rFonts w:asciiTheme="minorHAnsi" w:eastAsia="Times New Roman" w:hAnsiTheme="minorHAnsi" w:cstheme="minorBidi"/>
              </w:rPr>
            </w:pPr>
            <w:r w:rsidRPr="6F962A73">
              <w:rPr>
                <w:rFonts w:asciiTheme="minorHAnsi" w:eastAsia="Times New Roman" w:hAnsiTheme="minorHAnsi" w:cstheme="minorBidi"/>
              </w:rPr>
              <w:t>ITRO Head</w:t>
            </w:r>
          </w:p>
        </w:tc>
        <w:tc>
          <w:tcPr>
            <w:tcW w:w="1233" w:type="dxa"/>
            <w:hideMark/>
          </w:tcPr>
          <w:p w14:paraId="3A727EA2" w14:textId="45338FB1" w:rsidR="62F6FB04" w:rsidRDefault="62F6FB04" w:rsidP="6F962A73">
            <w:pPr>
              <w:spacing w:line="256" w:lineRule="auto"/>
              <w:ind w:left="0" w:firstLine="0"/>
              <w:jc w:val="center"/>
              <w:rPr>
                <w:rFonts w:asciiTheme="minorHAnsi" w:eastAsia="Times New Roman" w:hAnsiTheme="minorHAnsi" w:cstheme="minorBidi"/>
              </w:rPr>
            </w:pPr>
            <w:r w:rsidRPr="6F962A73">
              <w:rPr>
                <w:rFonts w:asciiTheme="minorHAnsi" w:eastAsia="Times New Roman" w:hAnsiTheme="minorHAnsi" w:cstheme="minorBidi"/>
              </w:rPr>
              <w:t>Internal</w:t>
            </w:r>
          </w:p>
        </w:tc>
        <w:tc>
          <w:tcPr>
            <w:tcW w:w="2343" w:type="dxa"/>
            <w:hideMark/>
          </w:tcPr>
          <w:p w14:paraId="23BD1883" w14:textId="505406B2" w:rsidR="62F6FB04" w:rsidRDefault="62F6FB04" w:rsidP="6F962A73">
            <w:pPr>
              <w:spacing w:line="256" w:lineRule="auto"/>
              <w:ind w:left="0" w:firstLine="0"/>
              <w:jc w:val="center"/>
              <w:rPr>
                <w:rFonts w:asciiTheme="minorHAnsi" w:hAnsiTheme="minorHAnsi" w:cstheme="minorBidi"/>
              </w:rPr>
            </w:pPr>
            <w:r w:rsidRPr="6F962A73">
              <w:rPr>
                <w:rFonts w:asciiTheme="minorHAnsi" w:hAnsiTheme="minorHAnsi" w:cstheme="minorBidi"/>
              </w:rPr>
              <w:t>Project Sponsor</w:t>
            </w:r>
          </w:p>
        </w:tc>
        <w:tc>
          <w:tcPr>
            <w:tcW w:w="3453" w:type="dxa"/>
            <w:hideMark/>
          </w:tcPr>
          <w:p w14:paraId="3FFEEA6A" w14:textId="10B8B25F" w:rsidR="62F6FB04" w:rsidRDefault="62F6FB04" w:rsidP="6F962A73">
            <w:pPr>
              <w:spacing w:line="256" w:lineRule="auto"/>
              <w:ind w:left="0" w:firstLine="0"/>
              <w:jc w:val="center"/>
              <w:rPr>
                <w:rFonts w:asciiTheme="minorHAnsi" w:hAnsiTheme="minorHAnsi" w:cstheme="minorBidi"/>
              </w:rPr>
            </w:pPr>
            <w:r w:rsidRPr="6F962A73">
              <w:rPr>
                <w:rFonts w:asciiTheme="minorHAnsi" w:hAnsiTheme="minorHAnsi" w:cstheme="minorBidi"/>
              </w:rPr>
              <w:t>jojoc@apc.edu.ph</w:t>
            </w:r>
          </w:p>
        </w:tc>
      </w:tr>
      <w:tr w:rsidR="006F5338" w:rsidRPr="006F5338" w14:paraId="7892BBF5" w14:textId="77777777" w:rsidTr="00BB248C">
        <w:trPr>
          <w:trHeight w:val="1174"/>
        </w:trPr>
        <w:tc>
          <w:tcPr>
            <w:tcW w:w="1424" w:type="dxa"/>
            <w:hideMark/>
          </w:tcPr>
          <w:p w14:paraId="23A1D3AD" w14:textId="00C99E63" w:rsidR="000867AA" w:rsidRPr="004108F8" w:rsidRDefault="00A22490" w:rsidP="004108F8">
            <w:pPr>
              <w:spacing w:after="0" w:line="256" w:lineRule="auto"/>
              <w:ind w:left="0" w:firstLine="0"/>
              <w:jc w:val="center"/>
              <w:rPr>
                <w:rFonts w:asciiTheme="minorHAnsi" w:hAnsiTheme="minorHAnsi" w:cstheme="minorHAnsi"/>
              </w:rPr>
            </w:pPr>
            <w:r w:rsidRPr="004108F8">
              <w:rPr>
                <w:rFonts w:asciiTheme="minorHAnsi" w:hAnsiTheme="minorHAnsi" w:cstheme="minorHAnsi"/>
              </w:rPr>
              <w:t xml:space="preserve">Ian Christopher </w:t>
            </w:r>
            <w:proofErr w:type="spellStart"/>
            <w:r w:rsidRPr="004108F8">
              <w:rPr>
                <w:rFonts w:asciiTheme="minorHAnsi" w:hAnsiTheme="minorHAnsi" w:cstheme="minorHAnsi"/>
              </w:rPr>
              <w:t>Onrubia</w:t>
            </w:r>
            <w:proofErr w:type="spellEnd"/>
          </w:p>
        </w:tc>
        <w:tc>
          <w:tcPr>
            <w:tcW w:w="1529" w:type="dxa"/>
            <w:hideMark/>
          </w:tcPr>
          <w:p w14:paraId="20B3BD0F" w14:textId="77777777" w:rsidR="000867AA" w:rsidRPr="004108F8" w:rsidRDefault="000867AA" w:rsidP="004108F8">
            <w:pPr>
              <w:spacing w:after="0" w:line="256" w:lineRule="auto"/>
              <w:ind w:left="0" w:firstLine="0"/>
              <w:jc w:val="center"/>
              <w:rPr>
                <w:rFonts w:asciiTheme="minorHAnsi" w:hAnsiTheme="minorHAnsi" w:cstheme="minorHAnsi"/>
              </w:rPr>
            </w:pPr>
          </w:p>
          <w:p w14:paraId="12426C7E" w14:textId="59969057" w:rsidR="00A22490" w:rsidRPr="004108F8" w:rsidRDefault="006D117A" w:rsidP="004108F8">
            <w:pPr>
              <w:spacing w:after="0" w:line="256" w:lineRule="auto"/>
              <w:ind w:left="0" w:firstLine="0"/>
              <w:jc w:val="center"/>
              <w:rPr>
                <w:rFonts w:asciiTheme="minorHAnsi" w:hAnsiTheme="minorHAnsi" w:cstheme="minorHAnsi"/>
              </w:rPr>
            </w:pPr>
            <w:r>
              <w:rPr>
                <w:rFonts w:asciiTheme="minorHAnsi" w:hAnsiTheme="minorHAnsi" w:cstheme="minorHAnsi"/>
              </w:rPr>
              <w:t>Project Manager</w:t>
            </w:r>
          </w:p>
        </w:tc>
        <w:tc>
          <w:tcPr>
            <w:tcW w:w="1233" w:type="dxa"/>
            <w:hideMark/>
          </w:tcPr>
          <w:p w14:paraId="1948CCAE" w14:textId="5C944D0D" w:rsidR="000867AA" w:rsidRPr="004108F8" w:rsidRDefault="00A22490" w:rsidP="004108F8">
            <w:pPr>
              <w:spacing w:after="0" w:line="256" w:lineRule="auto"/>
              <w:ind w:left="0" w:firstLine="0"/>
              <w:jc w:val="center"/>
              <w:rPr>
                <w:rFonts w:asciiTheme="minorHAnsi" w:eastAsia="Times New Roman" w:hAnsiTheme="minorHAnsi" w:cstheme="minorHAnsi"/>
              </w:rPr>
            </w:pPr>
            <w:r w:rsidRPr="004108F8">
              <w:rPr>
                <w:rFonts w:asciiTheme="minorHAnsi" w:eastAsia="Times New Roman" w:hAnsiTheme="minorHAnsi" w:cstheme="minorHAnsi"/>
              </w:rPr>
              <w:t>Internal</w:t>
            </w:r>
          </w:p>
        </w:tc>
        <w:tc>
          <w:tcPr>
            <w:tcW w:w="2343" w:type="dxa"/>
            <w:hideMark/>
          </w:tcPr>
          <w:p w14:paraId="66A4357B" w14:textId="63946E01" w:rsidR="000867AA" w:rsidRPr="004108F8" w:rsidRDefault="00A22490" w:rsidP="004108F8">
            <w:pPr>
              <w:spacing w:after="0" w:line="256" w:lineRule="auto"/>
              <w:ind w:left="0" w:firstLine="0"/>
              <w:jc w:val="center"/>
              <w:rPr>
                <w:rFonts w:asciiTheme="minorHAnsi" w:eastAsia="Times New Roman" w:hAnsiTheme="minorHAnsi" w:cstheme="minorHAnsi"/>
              </w:rPr>
            </w:pPr>
            <w:r w:rsidRPr="004108F8">
              <w:rPr>
                <w:rFonts w:asciiTheme="minorHAnsi" w:eastAsia="Times New Roman" w:hAnsiTheme="minorHAnsi" w:cstheme="minorHAnsi"/>
              </w:rPr>
              <w:t>Project Manager</w:t>
            </w:r>
          </w:p>
        </w:tc>
        <w:tc>
          <w:tcPr>
            <w:tcW w:w="3453" w:type="dxa"/>
            <w:hideMark/>
          </w:tcPr>
          <w:p w14:paraId="44A49270" w14:textId="496436B9" w:rsidR="000867AA" w:rsidRPr="004108F8" w:rsidRDefault="00A22490" w:rsidP="004108F8">
            <w:pPr>
              <w:spacing w:after="0" w:line="256" w:lineRule="auto"/>
              <w:ind w:left="0" w:right="2" w:firstLine="0"/>
              <w:jc w:val="center"/>
              <w:rPr>
                <w:rFonts w:asciiTheme="minorHAnsi" w:hAnsiTheme="minorHAnsi" w:cstheme="minorHAnsi"/>
              </w:rPr>
            </w:pPr>
            <w:r w:rsidRPr="004108F8">
              <w:rPr>
                <w:rFonts w:asciiTheme="minorHAnsi" w:hAnsiTheme="minorHAnsi" w:cstheme="minorHAnsi"/>
              </w:rPr>
              <w:t>iconrubia@student.apc.edu.ph</w:t>
            </w:r>
          </w:p>
        </w:tc>
      </w:tr>
      <w:tr w:rsidR="006F5338" w:rsidRPr="006F5338" w14:paraId="75D77358" w14:textId="77777777" w:rsidTr="00BB248C">
        <w:trPr>
          <w:trHeight w:val="1020"/>
        </w:trPr>
        <w:tc>
          <w:tcPr>
            <w:tcW w:w="1424" w:type="dxa"/>
          </w:tcPr>
          <w:p w14:paraId="0FC24461" w14:textId="77777777" w:rsidR="006F5338" w:rsidRPr="004108F8" w:rsidRDefault="006F5338" w:rsidP="004108F8">
            <w:pPr>
              <w:spacing w:after="160" w:line="256" w:lineRule="auto"/>
              <w:ind w:left="0" w:firstLine="0"/>
              <w:jc w:val="center"/>
              <w:rPr>
                <w:rFonts w:asciiTheme="minorHAnsi" w:hAnsiTheme="minorHAnsi" w:cstheme="minorHAnsi"/>
              </w:rPr>
            </w:pPr>
          </w:p>
          <w:p w14:paraId="3041AE13" w14:textId="48BAAFDA" w:rsidR="00144D2B" w:rsidRPr="004108F8" w:rsidRDefault="06D0B711" w:rsidP="6F962A73">
            <w:pPr>
              <w:spacing w:after="160" w:line="256" w:lineRule="auto"/>
              <w:ind w:left="0" w:firstLine="0"/>
              <w:jc w:val="center"/>
              <w:rPr>
                <w:rFonts w:asciiTheme="minorHAnsi" w:hAnsiTheme="minorHAnsi" w:cstheme="minorBidi"/>
              </w:rPr>
            </w:pPr>
            <w:r w:rsidRPr="6F962A73">
              <w:rPr>
                <w:rFonts w:asciiTheme="minorHAnsi" w:hAnsiTheme="minorHAnsi" w:cstheme="minorBidi"/>
              </w:rPr>
              <w:t xml:space="preserve">Jan Karlo </w:t>
            </w:r>
            <w:proofErr w:type="spellStart"/>
            <w:r w:rsidRPr="6F962A73">
              <w:rPr>
                <w:rFonts w:asciiTheme="minorHAnsi" w:hAnsiTheme="minorHAnsi" w:cstheme="minorBidi"/>
              </w:rPr>
              <w:t>Boongaling</w:t>
            </w:r>
            <w:proofErr w:type="spellEnd"/>
          </w:p>
        </w:tc>
        <w:tc>
          <w:tcPr>
            <w:tcW w:w="1529" w:type="dxa"/>
            <w:hideMark/>
          </w:tcPr>
          <w:p w14:paraId="25E5E51B" w14:textId="77777777" w:rsidR="000867AA" w:rsidRPr="004108F8" w:rsidRDefault="000867AA" w:rsidP="004108F8">
            <w:pPr>
              <w:spacing w:after="0" w:line="256" w:lineRule="auto"/>
              <w:ind w:left="0" w:firstLine="0"/>
              <w:jc w:val="center"/>
              <w:rPr>
                <w:rFonts w:asciiTheme="minorHAnsi" w:eastAsia="Times New Roman" w:hAnsiTheme="minorHAnsi" w:cstheme="minorHAnsi"/>
              </w:rPr>
            </w:pPr>
          </w:p>
          <w:p w14:paraId="654AC7EC" w14:textId="1708991E" w:rsidR="00144D2B" w:rsidRPr="004108F8" w:rsidRDefault="00144D2B" w:rsidP="004108F8">
            <w:pPr>
              <w:spacing w:after="0" w:line="256" w:lineRule="auto"/>
              <w:ind w:left="0" w:firstLine="0"/>
              <w:jc w:val="center"/>
              <w:rPr>
                <w:rFonts w:asciiTheme="minorHAnsi" w:eastAsia="Times New Roman" w:hAnsiTheme="minorHAnsi" w:cstheme="minorHAnsi"/>
              </w:rPr>
            </w:pPr>
            <w:r w:rsidRPr="004108F8">
              <w:rPr>
                <w:rFonts w:asciiTheme="minorHAnsi" w:eastAsia="Times New Roman" w:hAnsiTheme="minorHAnsi" w:cstheme="minorHAnsi"/>
              </w:rPr>
              <w:t>Documentation Specialist</w:t>
            </w:r>
          </w:p>
        </w:tc>
        <w:tc>
          <w:tcPr>
            <w:tcW w:w="1233" w:type="dxa"/>
          </w:tcPr>
          <w:p w14:paraId="4FDFFF52" w14:textId="77777777" w:rsidR="000867AA" w:rsidRPr="004108F8" w:rsidRDefault="000867AA" w:rsidP="004108F8">
            <w:pPr>
              <w:spacing w:after="160" w:line="256" w:lineRule="auto"/>
              <w:ind w:left="0" w:firstLine="0"/>
              <w:jc w:val="center"/>
              <w:rPr>
                <w:rFonts w:asciiTheme="minorHAnsi" w:hAnsiTheme="minorHAnsi" w:cstheme="minorHAnsi"/>
              </w:rPr>
            </w:pPr>
          </w:p>
          <w:p w14:paraId="00E4A8CA" w14:textId="16EE62EC" w:rsidR="00144D2B" w:rsidRPr="004108F8" w:rsidRDefault="00144D2B" w:rsidP="004108F8">
            <w:pPr>
              <w:spacing w:after="160" w:line="256" w:lineRule="auto"/>
              <w:ind w:left="0" w:firstLine="0"/>
              <w:jc w:val="center"/>
              <w:rPr>
                <w:rFonts w:asciiTheme="minorHAnsi" w:hAnsiTheme="minorHAnsi" w:cstheme="minorHAnsi"/>
              </w:rPr>
            </w:pPr>
            <w:r w:rsidRPr="004108F8">
              <w:rPr>
                <w:rFonts w:asciiTheme="minorHAnsi" w:hAnsiTheme="minorHAnsi" w:cstheme="minorHAnsi"/>
              </w:rPr>
              <w:t>Internal</w:t>
            </w:r>
          </w:p>
        </w:tc>
        <w:tc>
          <w:tcPr>
            <w:tcW w:w="2343" w:type="dxa"/>
          </w:tcPr>
          <w:p w14:paraId="3D0BB77A" w14:textId="77777777" w:rsidR="000867AA" w:rsidRPr="004108F8" w:rsidRDefault="000867AA" w:rsidP="004108F8">
            <w:pPr>
              <w:spacing w:after="160" w:line="256" w:lineRule="auto"/>
              <w:ind w:left="0" w:firstLine="0"/>
              <w:jc w:val="center"/>
              <w:rPr>
                <w:rFonts w:asciiTheme="minorHAnsi" w:hAnsiTheme="minorHAnsi" w:cstheme="minorHAnsi"/>
              </w:rPr>
            </w:pPr>
          </w:p>
          <w:p w14:paraId="5F2C111E" w14:textId="25990AB6" w:rsidR="00144D2B" w:rsidRPr="004108F8" w:rsidRDefault="00144D2B" w:rsidP="004108F8">
            <w:pPr>
              <w:spacing w:after="160" w:line="256" w:lineRule="auto"/>
              <w:ind w:left="0" w:firstLine="0"/>
              <w:jc w:val="center"/>
              <w:rPr>
                <w:rFonts w:asciiTheme="minorHAnsi" w:hAnsiTheme="minorHAnsi" w:cstheme="minorHAnsi"/>
              </w:rPr>
            </w:pPr>
            <w:r w:rsidRPr="004108F8">
              <w:rPr>
                <w:rFonts w:asciiTheme="minorHAnsi" w:hAnsiTheme="minorHAnsi" w:cstheme="minorHAnsi"/>
              </w:rPr>
              <w:t>D</w:t>
            </w:r>
            <w:r w:rsidR="006D117A">
              <w:rPr>
                <w:rFonts w:asciiTheme="minorHAnsi" w:hAnsiTheme="minorHAnsi" w:cstheme="minorHAnsi"/>
              </w:rPr>
              <w:t>ocumentation</w:t>
            </w:r>
            <w:r w:rsidRPr="004108F8">
              <w:rPr>
                <w:rFonts w:asciiTheme="minorHAnsi" w:hAnsiTheme="minorHAnsi" w:cstheme="minorHAnsi"/>
              </w:rPr>
              <w:t xml:space="preserve"> Team</w:t>
            </w:r>
          </w:p>
        </w:tc>
        <w:tc>
          <w:tcPr>
            <w:tcW w:w="3453" w:type="dxa"/>
          </w:tcPr>
          <w:p w14:paraId="4E859270" w14:textId="77777777" w:rsidR="006F5338" w:rsidRPr="004108F8" w:rsidRDefault="006F5338" w:rsidP="004108F8">
            <w:pPr>
              <w:spacing w:after="160" w:line="256" w:lineRule="auto"/>
              <w:ind w:left="0" w:firstLine="0"/>
              <w:jc w:val="center"/>
              <w:rPr>
                <w:rFonts w:asciiTheme="minorHAnsi" w:hAnsiTheme="minorHAnsi" w:cstheme="minorHAnsi"/>
              </w:rPr>
            </w:pPr>
          </w:p>
          <w:p w14:paraId="38998D88" w14:textId="6542CB7E" w:rsidR="000867AA" w:rsidRPr="004108F8" w:rsidRDefault="006F5338" w:rsidP="004108F8">
            <w:pPr>
              <w:spacing w:after="160" w:line="256" w:lineRule="auto"/>
              <w:ind w:left="0" w:firstLine="0"/>
              <w:jc w:val="center"/>
              <w:rPr>
                <w:rFonts w:asciiTheme="minorHAnsi" w:hAnsiTheme="minorHAnsi" w:cstheme="minorHAnsi"/>
              </w:rPr>
            </w:pPr>
            <w:r w:rsidRPr="004108F8">
              <w:rPr>
                <w:rFonts w:asciiTheme="minorHAnsi" w:hAnsiTheme="minorHAnsi" w:cstheme="minorHAnsi"/>
              </w:rPr>
              <w:t>jmboongaling@student.apc.edu.ph</w:t>
            </w:r>
          </w:p>
        </w:tc>
      </w:tr>
      <w:tr w:rsidR="006F5338" w14:paraId="440C924F" w14:textId="77777777" w:rsidTr="00BB248C">
        <w:trPr>
          <w:trHeight w:val="850"/>
        </w:trPr>
        <w:tc>
          <w:tcPr>
            <w:tcW w:w="1424" w:type="dxa"/>
            <w:hideMark/>
          </w:tcPr>
          <w:p w14:paraId="6570E81C" w14:textId="665EFCCE" w:rsidR="000867AA" w:rsidRPr="004108F8" w:rsidRDefault="00B52012" w:rsidP="004108F8">
            <w:pPr>
              <w:spacing w:after="0" w:line="256" w:lineRule="auto"/>
              <w:ind w:left="0" w:firstLine="0"/>
              <w:jc w:val="center"/>
              <w:rPr>
                <w:rFonts w:asciiTheme="minorHAnsi" w:hAnsiTheme="minorHAnsi" w:cstheme="minorHAnsi"/>
              </w:rPr>
            </w:pPr>
            <w:r w:rsidRPr="004108F8">
              <w:rPr>
                <w:rFonts w:asciiTheme="minorHAnsi" w:hAnsiTheme="minorHAnsi" w:cstheme="minorHAnsi"/>
              </w:rPr>
              <w:t>Alexis Martin</w:t>
            </w:r>
          </w:p>
        </w:tc>
        <w:tc>
          <w:tcPr>
            <w:tcW w:w="1529" w:type="dxa"/>
            <w:hideMark/>
          </w:tcPr>
          <w:p w14:paraId="37855ECD" w14:textId="0B47EA23" w:rsidR="000867AA" w:rsidRPr="004108F8" w:rsidRDefault="00B52012" w:rsidP="004108F8">
            <w:pPr>
              <w:spacing w:after="0" w:line="256" w:lineRule="auto"/>
              <w:ind w:left="0" w:firstLine="5"/>
              <w:jc w:val="center"/>
              <w:rPr>
                <w:rFonts w:asciiTheme="minorHAnsi" w:hAnsiTheme="minorHAnsi" w:cstheme="minorHAnsi"/>
              </w:rPr>
            </w:pPr>
            <w:r w:rsidRPr="004108F8">
              <w:rPr>
                <w:rFonts w:asciiTheme="minorHAnsi" w:hAnsiTheme="minorHAnsi" w:cstheme="minorHAnsi"/>
              </w:rPr>
              <w:t>Quasar Front-end Developer</w:t>
            </w:r>
          </w:p>
        </w:tc>
        <w:tc>
          <w:tcPr>
            <w:tcW w:w="1233" w:type="dxa"/>
            <w:hideMark/>
          </w:tcPr>
          <w:p w14:paraId="21624A7D" w14:textId="72F1E1F5" w:rsidR="000867AA" w:rsidRPr="004108F8" w:rsidRDefault="00B52012" w:rsidP="004108F8">
            <w:pPr>
              <w:spacing w:after="0" w:line="256" w:lineRule="auto"/>
              <w:ind w:left="0" w:firstLine="0"/>
              <w:jc w:val="center"/>
              <w:rPr>
                <w:rFonts w:asciiTheme="minorHAnsi" w:eastAsia="Times New Roman" w:hAnsiTheme="minorHAnsi" w:cstheme="minorHAnsi"/>
              </w:rPr>
            </w:pPr>
            <w:r w:rsidRPr="004108F8">
              <w:rPr>
                <w:rFonts w:asciiTheme="minorHAnsi" w:eastAsia="Times New Roman" w:hAnsiTheme="minorHAnsi" w:cstheme="minorHAnsi"/>
              </w:rPr>
              <w:t>Internal</w:t>
            </w:r>
          </w:p>
        </w:tc>
        <w:tc>
          <w:tcPr>
            <w:tcW w:w="2343" w:type="dxa"/>
            <w:hideMark/>
          </w:tcPr>
          <w:p w14:paraId="52D054DB" w14:textId="6409CBCE" w:rsidR="000867AA" w:rsidRPr="004108F8" w:rsidRDefault="00B52012" w:rsidP="004108F8">
            <w:pPr>
              <w:spacing w:after="0" w:line="256" w:lineRule="auto"/>
              <w:ind w:left="0" w:firstLine="0"/>
              <w:jc w:val="center"/>
              <w:rPr>
                <w:rFonts w:asciiTheme="minorHAnsi" w:eastAsia="Times New Roman" w:hAnsiTheme="minorHAnsi" w:cstheme="minorHAnsi"/>
              </w:rPr>
            </w:pPr>
            <w:r w:rsidRPr="004108F8">
              <w:rPr>
                <w:rFonts w:asciiTheme="minorHAnsi" w:eastAsia="Times New Roman" w:hAnsiTheme="minorHAnsi" w:cstheme="minorHAnsi"/>
              </w:rPr>
              <w:t>Development Team</w:t>
            </w:r>
          </w:p>
        </w:tc>
        <w:tc>
          <w:tcPr>
            <w:tcW w:w="3453" w:type="dxa"/>
            <w:hideMark/>
          </w:tcPr>
          <w:p w14:paraId="1D543F49" w14:textId="6B96F9D0" w:rsidR="000867AA" w:rsidRPr="004108F8" w:rsidRDefault="0030084F" w:rsidP="004108F8">
            <w:pPr>
              <w:spacing w:after="0" w:line="256" w:lineRule="auto"/>
              <w:ind w:left="0" w:right="6" w:firstLine="0"/>
              <w:jc w:val="center"/>
              <w:rPr>
                <w:rFonts w:asciiTheme="minorHAnsi" w:hAnsiTheme="minorHAnsi" w:cstheme="minorHAnsi"/>
              </w:rPr>
            </w:pPr>
            <w:r w:rsidRPr="004108F8">
              <w:rPr>
                <w:rFonts w:asciiTheme="minorHAnsi" w:hAnsiTheme="minorHAnsi" w:cstheme="minorHAnsi"/>
              </w:rPr>
              <w:t>atmartin@student.apc.edu.ph</w:t>
            </w:r>
          </w:p>
        </w:tc>
      </w:tr>
      <w:tr w:rsidR="006F5338" w14:paraId="6E73BE78" w14:textId="77777777" w:rsidTr="00BB248C">
        <w:trPr>
          <w:trHeight w:val="851"/>
        </w:trPr>
        <w:tc>
          <w:tcPr>
            <w:tcW w:w="1424" w:type="dxa"/>
            <w:hideMark/>
          </w:tcPr>
          <w:p w14:paraId="3155C2C8" w14:textId="697EF79E" w:rsidR="000867AA" w:rsidRPr="004108F8" w:rsidRDefault="0030084F" w:rsidP="004108F8">
            <w:pPr>
              <w:spacing w:after="0" w:line="256" w:lineRule="auto"/>
              <w:ind w:left="0" w:firstLine="0"/>
              <w:jc w:val="center"/>
              <w:rPr>
                <w:rFonts w:asciiTheme="minorHAnsi" w:hAnsiTheme="minorHAnsi" w:cstheme="minorHAnsi"/>
              </w:rPr>
            </w:pPr>
            <w:r w:rsidRPr="004108F8">
              <w:rPr>
                <w:rFonts w:asciiTheme="minorHAnsi" w:hAnsiTheme="minorHAnsi" w:cstheme="minorHAnsi"/>
              </w:rPr>
              <w:t>Vladimir Ken Perez</w:t>
            </w:r>
          </w:p>
        </w:tc>
        <w:tc>
          <w:tcPr>
            <w:tcW w:w="1529" w:type="dxa"/>
            <w:hideMark/>
          </w:tcPr>
          <w:p w14:paraId="421E4394" w14:textId="4E3246C5" w:rsidR="000867AA" w:rsidRPr="004108F8" w:rsidRDefault="0030084F" w:rsidP="004108F8">
            <w:pPr>
              <w:spacing w:after="0" w:line="256" w:lineRule="auto"/>
              <w:ind w:left="0" w:firstLine="0"/>
              <w:jc w:val="center"/>
              <w:rPr>
                <w:rFonts w:asciiTheme="minorHAnsi" w:eastAsia="Times New Roman" w:hAnsiTheme="minorHAnsi" w:cstheme="minorHAnsi"/>
              </w:rPr>
            </w:pPr>
            <w:r w:rsidRPr="004108F8">
              <w:rPr>
                <w:rFonts w:asciiTheme="minorHAnsi" w:eastAsia="Times New Roman" w:hAnsiTheme="minorHAnsi" w:cstheme="minorHAnsi"/>
              </w:rPr>
              <w:t>Back-end Developer</w:t>
            </w:r>
          </w:p>
        </w:tc>
        <w:tc>
          <w:tcPr>
            <w:tcW w:w="1233" w:type="dxa"/>
            <w:hideMark/>
          </w:tcPr>
          <w:p w14:paraId="1E136533" w14:textId="162CBA4A" w:rsidR="000867AA" w:rsidRPr="004108F8" w:rsidRDefault="0030084F" w:rsidP="004108F8">
            <w:pPr>
              <w:spacing w:after="0" w:line="256" w:lineRule="auto"/>
              <w:ind w:left="0" w:firstLine="0"/>
              <w:jc w:val="center"/>
              <w:rPr>
                <w:rFonts w:asciiTheme="minorHAnsi" w:eastAsia="Times New Roman" w:hAnsiTheme="minorHAnsi" w:cstheme="minorHAnsi"/>
              </w:rPr>
            </w:pPr>
            <w:r w:rsidRPr="004108F8">
              <w:rPr>
                <w:rFonts w:asciiTheme="minorHAnsi" w:eastAsia="Times New Roman" w:hAnsiTheme="minorHAnsi" w:cstheme="minorHAnsi"/>
              </w:rPr>
              <w:t>Internal</w:t>
            </w:r>
          </w:p>
        </w:tc>
        <w:tc>
          <w:tcPr>
            <w:tcW w:w="2343" w:type="dxa"/>
            <w:hideMark/>
          </w:tcPr>
          <w:p w14:paraId="691E2699" w14:textId="6FF82C60" w:rsidR="000867AA" w:rsidRPr="004108F8" w:rsidRDefault="0030084F" w:rsidP="004108F8">
            <w:pPr>
              <w:spacing w:after="0" w:line="256" w:lineRule="auto"/>
              <w:ind w:left="0" w:firstLine="0"/>
              <w:jc w:val="center"/>
              <w:rPr>
                <w:rFonts w:asciiTheme="minorHAnsi" w:eastAsia="Times New Roman" w:hAnsiTheme="minorHAnsi" w:cstheme="minorHAnsi"/>
              </w:rPr>
            </w:pPr>
            <w:r w:rsidRPr="004108F8">
              <w:rPr>
                <w:rFonts w:asciiTheme="minorHAnsi" w:eastAsia="Times New Roman" w:hAnsiTheme="minorHAnsi" w:cstheme="minorHAnsi"/>
              </w:rPr>
              <w:t>Development Team</w:t>
            </w:r>
          </w:p>
        </w:tc>
        <w:tc>
          <w:tcPr>
            <w:tcW w:w="3453" w:type="dxa"/>
            <w:hideMark/>
          </w:tcPr>
          <w:p w14:paraId="44BBA9F4" w14:textId="4963699E" w:rsidR="000867AA" w:rsidRPr="004108F8" w:rsidRDefault="000E6B5E" w:rsidP="004108F8">
            <w:pPr>
              <w:spacing w:after="0" w:line="256" w:lineRule="auto"/>
              <w:ind w:left="0" w:right="5" w:firstLine="0"/>
              <w:jc w:val="center"/>
              <w:rPr>
                <w:rFonts w:asciiTheme="minorHAnsi" w:hAnsiTheme="minorHAnsi" w:cstheme="minorHAnsi"/>
              </w:rPr>
            </w:pPr>
            <w:r w:rsidRPr="004108F8">
              <w:rPr>
                <w:rFonts w:asciiTheme="minorHAnsi" w:hAnsiTheme="minorHAnsi" w:cstheme="minorHAnsi"/>
              </w:rPr>
              <w:t>viperez@student.apc.edu.ph</w:t>
            </w:r>
          </w:p>
        </w:tc>
      </w:tr>
      <w:tr w:rsidR="006F5338" w14:paraId="5522EFF3" w14:textId="77777777" w:rsidTr="00BB248C">
        <w:trPr>
          <w:trHeight w:val="850"/>
        </w:trPr>
        <w:tc>
          <w:tcPr>
            <w:tcW w:w="1424" w:type="dxa"/>
            <w:hideMark/>
          </w:tcPr>
          <w:p w14:paraId="6E821FB1" w14:textId="7BC0D38E" w:rsidR="000867AA" w:rsidRPr="004108F8" w:rsidRDefault="000E6B5E" w:rsidP="004108F8">
            <w:pPr>
              <w:spacing w:after="0" w:line="256" w:lineRule="auto"/>
              <w:ind w:left="0" w:firstLine="0"/>
              <w:jc w:val="center"/>
              <w:rPr>
                <w:rFonts w:asciiTheme="minorHAnsi" w:hAnsiTheme="minorHAnsi" w:cstheme="minorHAnsi"/>
              </w:rPr>
            </w:pPr>
            <w:r w:rsidRPr="004108F8">
              <w:rPr>
                <w:rFonts w:asciiTheme="minorHAnsi" w:hAnsiTheme="minorHAnsi" w:cstheme="minorHAnsi"/>
              </w:rPr>
              <w:t>Yuan Alexandrei Serafico</w:t>
            </w:r>
          </w:p>
        </w:tc>
        <w:tc>
          <w:tcPr>
            <w:tcW w:w="1529" w:type="dxa"/>
            <w:hideMark/>
          </w:tcPr>
          <w:p w14:paraId="1106B0DB" w14:textId="59C8872D" w:rsidR="000867AA" w:rsidRPr="004108F8" w:rsidRDefault="004108F8" w:rsidP="004108F8">
            <w:pPr>
              <w:spacing w:after="0" w:line="256" w:lineRule="auto"/>
              <w:ind w:left="0" w:firstLine="0"/>
              <w:jc w:val="center"/>
              <w:rPr>
                <w:rFonts w:asciiTheme="minorHAnsi" w:hAnsiTheme="minorHAnsi" w:cstheme="minorHAnsi"/>
              </w:rPr>
            </w:pPr>
            <w:r w:rsidRPr="004108F8">
              <w:rPr>
                <w:rFonts w:asciiTheme="minorHAnsi" w:hAnsiTheme="minorHAnsi" w:cstheme="minorHAnsi"/>
              </w:rPr>
              <w:t>Software Tester</w:t>
            </w:r>
          </w:p>
        </w:tc>
        <w:tc>
          <w:tcPr>
            <w:tcW w:w="1233" w:type="dxa"/>
            <w:hideMark/>
          </w:tcPr>
          <w:p w14:paraId="48BB763C" w14:textId="5C1D4169" w:rsidR="000867AA" w:rsidRPr="004108F8" w:rsidRDefault="004108F8" w:rsidP="004108F8">
            <w:pPr>
              <w:spacing w:after="0" w:line="256" w:lineRule="auto"/>
              <w:ind w:left="0" w:firstLine="0"/>
              <w:jc w:val="center"/>
              <w:rPr>
                <w:rFonts w:asciiTheme="minorHAnsi" w:hAnsiTheme="minorHAnsi" w:cstheme="minorHAnsi"/>
              </w:rPr>
            </w:pPr>
            <w:r w:rsidRPr="004108F8">
              <w:rPr>
                <w:rFonts w:asciiTheme="minorHAnsi" w:hAnsiTheme="minorHAnsi" w:cstheme="minorHAnsi"/>
              </w:rPr>
              <w:t>Internal</w:t>
            </w:r>
          </w:p>
        </w:tc>
        <w:tc>
          <w:tcPr>
            <w:tcW w:w="2343" w:type="dxa"/>
            <w:hideMark/>
          </w:tcPr>
          <w:p w14:paraId="3988B431" w14:textId="3818D48D" w:rsidR="000867AA" w:rsidRPr="004108F8" w:rsidRDefault="004108F8" w:rsidP="004108F8">
            <w:pPr>
              <w:tabs>
                <w:tab w:val="center" w:pos="693"/>
              </w:tabs>
              <w:spacing w:after="0" w:line="256" w:lineRule="auto"/>
              <w:ind w:left="0" w:firstLine="0"/>
              <w:jc w:val="center"/>
              <w:rPr>
                <w:rFonts w:asciiTheme="minorHAnsi" w:hAnsiTheme="minorHAnsi" w:cstheme="minorHAnsi"/>
              </w:rPr>
            </w:pPr>
            <w:r w:rsidRPr="004108F8">
              <w:rPr>
                <w:rFonts w:asciiTheme="minorHAnsi" w:hAnsiTheme="minorHAnsi" w:cstheme="minorHAnsi"/>
              </w:rPr>
              <w:t>D</w:t>
            </w:r>
            <w:r w:rsidR="006D117A">
              <w:rPr>
                <w:rFonts w:asciiTheme="minorHAnsi" w:hAnsiTheme="minorHAnsi" w:cstheme="minorHAnsi"/>
              </w:rPr>
              <w:t>ocumentation</w:t>
            </w:r>
            <w:r w:rsidRPr="004108F8">
              <w:rPr>
                <w:rFonts w:asciiTheme="minorHAnsi" w:hAnsiTheme="minorHAnsi" w:cstheme="minorHAnsi"/>
              </w:rPr>
              <w:t xml:space="preserve"> Team</w:t>
            </w:r>
          </w:p>
        </w:tc>
        <w:tc>
          <w:tcPr>
            <w:tcW w:w="3453" w:type="dxa"/>
            <w:hideMark/>
          </w:tcPr>
          <w:p w14:paraId="4C759005" w14:textId="2B0CFDB0" w:rsidR="000867AA" w:rsidRPr="004108F8" w:rsidRDefault="004108F8" w:rsidP="004108F8">
            <w:pPr>
              <w:spacing w:after="0" w:line="256" w:lineRule="auto"/>
              <w:ind w:left="0" w:firstLine="0"/>
              <w:jc w:val="center"/>
              <w:rPr>
                <w:rFonts w:asciiTheme="minorHAnsi" w:hAnsiTheme="minorHAnsi" w:cstheme="minorHAnsi"/>
              </w:rPr>
            </w:pPr>
            <w:r w:rsidRPr="004108F8">
              <w:rPr>
                <w:rFonts w:asciiTheme="minorHAnsi" w:hAnsiTheme="minorHAnsi" w:cstheme="minorHAnsi"/>
              </w:rPr>
              <w:t>yaserafico@student.apc.edu.ph</w:t>
            </w:r>
          </w:p>
        </w:tc>
      </w:tr>
    </w:tbl>
    <w:p w14:paraId="777473A5" w14:textId="3ED137AA" w:rsidR="0013022E" w:rsidRDefault="000867AA" w:rsidP="00BB248C">
      <w:pPr>
        <w:spacing w:after="311" w:line="256" w:lineRule="auto"/>
        <w:ind w:left="0" w:right="4"/>
        <w:jc w:val="center"/>
      </w:pPr>
      <w:r>
        <w:rPr>
          <w:i/>
          <w:color w:val="44546A"/>
          <w:sz w:val="18"/>
        </w:rPr>
        <w:t xml:space="preserve">Table 6.7—2: Project Team Directory </w:t>
      </w:r>
      <w:r>
        <w:t xml:space="preserve"> </w:t>
      </w:r>
    </w:p>
    <w:bookmarkEnd w:id="1"/>
    <w:p w14:paraId="458BCC2E" w14:textId="77777777" w:rsidR="006D117A" w:rsidRDefault="006D117A" w:rsidP="006D117A">
      <w:pPr>
        <w:spacing w:after="3" w:line="256" w:lineRule="auto"/>
        <w:ind w:left="0"/>
        <w:jc w:val="left"/>
      </w:pPr>
      <w:r>
        <w:rPr>
          <w:color w:val="1F3864"/>
        </w:rPr>
        <w:t>6.7.7.</w:t>
      </w:r>
      <w:r>
        <w:rPr>
          <w:rFonts w:ascii="Arial" w:eastAsia="Arial" w:hAnsi="Arial" w:cs="Arial"/>
          <w:color w:val="1F3864"/>
        </w:rPr>
        <w:t xml:space="preserve"> </w:t>
      </w:r>
      <w:r>
        <w:rPr>
          <w:color w:val="1F3864"/>
        </w:rPr>
        <w:t xml:space="preserve">Communication Methods and Technologies  </w:t>
      </w:r>
      <w:r>
        <w:t xml:space="preserve"> </w:t>
      </w:r>
    </w:p>
    <w:p w14:paraId="1F24CE1D" w14:textId="77777777" w:rsidR="006D117A" w:rsidRDefault="006D117A" w:rsidP="006D117A">
      <w:pPr>
        <w:spacing w:after="5" w:line="256" w:lineRule="auto"/>
        <w:ind w:left="0" w:firstLine="0"/>
        <w:jc w:val="left"/>
      </w:pPr>
      <w:r>
        <w:t xml:space="preserve"> </w:t>
      </w:r>
      <w:r>
        <w:rPr>
          <w:rFonts w:ascii="Segoe UI" w:eastAsia="Segoe UI" w:hAnsi="Segoe UI" w:cs="Segoe UI"/>
          <w:sz w:val="18"/>
        </w:rPr>
        <w:t xml:space="preserve"> </w:t>
      </w:r>
      <w:r>
        <w:t xml:space="preserve"> </w:t>
      </w:r>
    </w:p>
    <w:p w14:paraId="6203FA5C" w14:textId="700E0B48" w:rsidR="006D117A" w:rsidRDefault="48342B05" w:rsidP="006D117A">
      <w:pPr>
        <w:spacing w:after="5" w:line="240" w:lineRule="auto"/>
        <w:ind w:left="0" w:firstLine="0"/>
        <w:jc w:val="left"/>
      </w:pPr>
      <w:r>
        <w:t xml:space="preserve">To prevent misunderstandings, </w:t>
      </w:r>
      <w:r w:rsidR="3E0656DD">
        <w:t>the team needs to be open with each other and the stakeholders. The team must inform the stakeholders of the project's status on a regular basis to avoid misunderstandings. The stakeholders will need information, including reports, issues, and updates for them to understand what is happening in the project.</w:t>
      </w:r>
    </w:p>
    <w:p w14:paraId="4DA894BB" w14:textId="77777777" w:rsidR="006D117A" w:rsidRDefault="006D117A" w:rsidP="006D117A">
      <w:pPr>
        <w:ind w:left="0" w:right="873" w:firstLine="0"/>
      </w:pPr>
      <w:r>
        <w:tab/>
      </w:r>
    </w:p>
    <w:p w14:paraId="575EA6B2" w14:textId="77777777" w:rsidR="006D117A" w:rsidRDefault="006D117A" w:rsidP="006D117A">
      <w:pPr>
        <w:ind w:left="0" w:right="873"/>
      </w:pPr>
      <w:r>
        <w:t xml:space="preserve">Factors to be considered in determining the best communication methods and technologies for the </w:t>
      </w:r>
      <w:proofErr w:type="spellStart"/>
      <w:r>
        <w:t>SurveiRams</w:t>
      </w:r>
      <w:proofErr w:type="spellEnd"/>
      <w:r>
        <w:t xml:space="preserve"> system: </w:t>
      </w:r>
      <w:r>
        <w:rPr>
          <w:rFonts w:ascii="Segoe UI" w:eastAsia="Segoe UI" w:hAnsi="Segoe UI" w:cs="Segoe UI"/>
          <w:sz w:val="18"/>
        </w:rPr>
        <w:t xml:space="preserve"> </w:t>
      </w:r>
      <w:r>
        <w:t xml:space="preserve"> </w:t>
      </w:r>
    </w:p>
    <w:p w14:paraId="652DCF8E" w14:textId="77777777" w:rsidR="006D117A" w:rsidRPr="00614A22" w:rsidRDefault="006D117A" w:rsidP="006D117A">
      <w:pPr>
        <w:spacing w:after="0" w:line="256" w:lineRule="auto"/>
        <w:ind w:left="0" w:firstLine="0"/>
        <w:jc w:val="left"/>
      </w:pPr>
      <w:r>
        <w:t xml:space="preserve"> </w:t>
      </w:r>
      <w:r>
        <w:rPr>
          <w:rFonts w:ascii="Segoe UI" w:eastAsia="Segoe UI" w:hAnsi="Segoe UI" w:cs="Segoe UI"/>
          <w:sz w:val="18"/>
        </w:rPr>
        <w:t xml:space="preserve"> </w:t>
      </w:r>
      <w:r>
        <w:t xml:space="preserve"> </w:t>
      </w:r>
    </w:p>
    <w:p w14:paraId="29807313" w14:textId="77777777" w:rsidR="006D117A" w:rsidRPr="001F19D2" w:rsidRDefault="006D117A" w:rsidP="006D117A">
      <w:pPr>
        <w:ind w:left="0" w:right="873" w:firstLine="0"/>
        <w:rPr>
          <w:b/>
          <w:bCs/>
        </w:rPr>
      </w:pPr>
      <w:r w:rsidRPr="001F19D2">
        <w:rPr>
          <w:b/>
          <w:bCs/>
        </w:rPr>
        <w:t>Stakeholder’s Preference</w:t>
      </w:r>
    </w:p>
    <w:p w14:paraId="3FCB5660" w14:textId="77777777" w:rsidR="006D117A" w:rsidRDefault="006D117A" w:rsidP="006D117A">
      <w:pPr>
        <w:ind w:left="0" w:right="873" w:firstLine="0"/>
      </w:pPr>
      <w:r>
        <w:tab/>
        <w:t xml:space="preserve">Stakeholders may prefer to meet online or face-to-face. It really depends on what mode of communication they want. Either way, if they want to meet online, the team may </w:t>
      </w:r>
      <w:bookmarkStart w:id="2" w:name="_Int_ECmk0i3C"/>
      <w:proofErr w:type="gramStart"/>
      <w:r>
        <w:t>set</w:t>
      </w:r>
      <w:bookmarkEnd w:id="2"/>
      <w:proofErr w:type="gramEnd"/>
      <w:r>
        <w:t xml:space="preserve"> a meeting through Microsoft Teams.</w:t>
      </w:r>
    </w:p>
    <w:p w14:paraId="76BD7CBC" w14:textId="77777777" w:rsidR="006D117A" w:rsidRDefault="006D117A" w:rsidP="006D117A">
      <w:pPr>
        <w:ind w:left="0" w:right="873" w:firstLine="0"/>
      </w:pPr>
    </w:p>
    <w:p w14:paraId="5E672CA9" w14:textId="77777777" w:rsidR="006D117A" w:rsidRPr="001F19D2" w:rsidRDefault="006D117A" w:rsidP="006D117A">
      <w:pPr>
        <w:ind w:left="0" w:right="873" w:firstLine="0"/>
        <w:rPr>
          <w:b/>
          <w:bCs/>
        </w:rPr>
      </w:pPr>
      <w:r w:rsidRPr="001F19D2">
        <w:rPr>
          <w:b/>
          <w:bCs/>
        </w:rPr>
        <w:t xml:space="preserve">Type of Information </w:t>
      </w:r>
    </w:p>
    <w:p w14:paraId="37292CAE" w14:textId="305E5E92" w:rsidR="006D117A" w:rsidRDefault="006D117A" w:rsidP="006D117A">
      <w:pPr>
        <w:ind w:left="0" w:right="873" w:firstLine="0"/>
      </w:pPr>
      <w:r>
        <w:tab/>
        <w:t xml:space="preserve">The team may just send an email </w:t>
      </w:r>
      <w:r w:rsidR="7C88EDAF">
        <w:t>with</w:t>
      </w:r>
      <w:r>
        <w:t xml:space="preserve"> the links </w:t>
      </w:r>
      <w:bookmarkStart w:id="3" w:name="_Int_u6ZEcf3C"/>
      <w:proofErr w:type="gramStart"/>
      <w:r>
        <w:t>of</w:t>
      </w:r>
      <w:bookmarkEnd w:id="3"/>
      <w:proofErr w:type="gramEnd"/>
      <w:r>
        <w:t xml:space="preserve"> their documents for the stakeholders to consult with that </w:t>
      </w:r>
      <w:r w:rsidR="4F32ADF6">
        <w:t>does not</w:t>
      </w:r>
      <w:r>
        <w:t xml:space="preserve"> require a meeting. </w:t>
      </w:r>
      <w:r w:rsidR="09F1560A">
        <w:t>This includes weekly updates, reports, and issues.</w:t>
      </w:r>
    </w:p>
    <w:p w14:paraId="41A3EE85" w14:textId="77777777" w:rsidR="006D117A" w:rsidRDefault="006D117A" w:rsidP="006D117A">
      <w:pPr>
        <w:ind w:left="0" w:right="873" w:firstLine="0"/>
      </w:pPr>
    </w:p>
    <w:p w14:paraId="49023FF4" w14:textId="77777777" w:rsidR="006D117A" w:rsidRPr="001F19D2" w:rsidRDefault="006D117A" w:rsidP="006D117A">
      <w:pPr>
        <w:ind w:left="0" w:right="873" w:firstLine="0"/>
        <w:rPr>
          <w:b/>
          <w:bCs/>
        </w:rPr>
      </w:pPr>
      <w:r w:rsidRPr="001F19D2">
        <w:rPr>
          <w:b/>
          <w:bCs/>
        </w:rPr>
        <w:lastRenderedPageBreak/>
        <w:t>Budget and Resources Available</w:t>
      </w:r>
    </w:p>
    <w:p w14:paraId="765C5319" w14:textId="552FD21B" w:rsidR="006D117A" w:rsidRDefault="006D117A" w:rsidP="006D117A">
      <w:pPr>
        <w:ind w:left="0" w:right="873" w:firstLine="0"/>
      </w:pPr>
      <w:r>
        <w:tab/>
        <w:t>The chosen method of communication should be aligned with the budget</w:t>
      </w:r>
      <w:r>
        <w:tab/>
        <w:t xml:space="preserve">. </w:t>
      </w:r>
    </w:p>
    <w:p w14:paraId="4EECCFA8" w14:textId="77777777" w:rsidR="006D117A" w:rsidRDefault="006D117A" w:rsidP="006D117A">
      <w:pPr>
        <w:spacing w:after="23" w:line="256" w:lineRule="auto"/>
        <w:ind w:left="0" w:firstLine="0"/>
        <w:jc w:val="left"/>
      </w:pPr>
      <w:r>
        <w:rPr>
          <w:rFonts w:ascii="Segoe UI" w:eastAsia="Segoe UI" w:hAnsi="Segoe UI" w:cs="Segoe UI"/>
          <w:sz w:val="18"/>
        </w:rPr>
        <w:t xml:space="preserve"> </w:t>
      </w:r>
      <w:r>
        <w:t xml:space="preserve"> </w:t>
      </w:r>
      <w:r>
        <w:rPr>
          <w:b/>
          <w:sz w:val="22"/>
        </w:rPr>
        <w:t xml:space="preserve"> </w:t>
      </w:r>
      <w:r>
        <w:rPr>
          <w:rFonts w:ascii="Segoe UI" w:eastAsia="Segoe UI" w:hAnsi="Segoe UI" w:cs="Segoe UI"/>
          <w:b/>
          <w:sz w:val="18"/>
        </w:rPr>
        <w:t xml:space="preserve"> </w:t>
      </w:r>
    </w:p>
    <w:p w14:paraId="6DE73752" w14:textId="77777777" w:rsidR="006D117A" w:rsidRDefault="006D117A" w:rsidP="006D117A">
      <w:pPr>
        <w:spacing w:after="83" w:line="240" w:lineRule="auto"/>
        <w:ind w:left="0" w:firstLine="0"/>
        <w:jc w:val="left"/>
      </w:pPr>
      <w:r w:rsidRPr="0067065D">
        <w:t xml:space="preserve">Therefore, the </w:t>
      </w:r>
      <w:proofErr w:type="spellStart"/>
      <w:r w:rsidRPr="0067065D">
        <w:t>SurveiRams</w:t>
      </w:r>
      <w:proofErr w:type="spellEnd"/>
      <w:r w:rsidRPr="0067065D">
        <w:t xml:space="preserve"> System suggests using a combination of project management software, email, and video conferencing apps like Microsoft Teams to keep the stakeholders updated and achieve the project's goals.</w:t>
      </w:r>
    </w:p>
    <w:p w14:paraId="593480CB" w14:textId="77777777" w:rsidR="006D117A" w:rsidRDefault="006D117A" w:rsidP="006D117A">
      <w:pPr>
        <w:spacing w:after="83" w:line="256" w:lineRule="auto"/>
        <w:ind w:left="0" w:firstLine="0"/>
        <w:jc w:val="left"/>
      </w:pPr>
    </w:p>
    <w:p w14:paraId="4E3DD013" w14:textId="77777777" w:rsidR="006D117A" w:rsidRDefault="006D117A" w:rsidP="006D117A">
      <w:pPr>
        <w:spacing w:after="3" w:line="256" w:lineRule="auto"/>
        <w:ind w:left="0"/>
        <w:jc w:val="left"/>
      </w:pPr>
      <w:r>
        <w:rPr>
          <w:color w:val="1F3864"/>
        </w:rPr>
        <w:t>6.7.8.</w:t>
      </w:r>
      <w:r>
        <w:rPr>
          <w:rFonts w:ascii="Arial" w:eastAsia="Arial" w:hAnsi="Arial" w:cs="Arial"/>
          <w:color w:val="1F3864"/>
        </w:rPr>
        <w:t xml:space="preserve"> </w:t>
      </w:r>
      <w:r>
        <w:rPr>
          <w:color w:val="1F3864"/>
        </w:rPr>
        <w:t xml:space="preserve">Communications Matrix  </w:t>
      </w:r>
      <w:r>
        <w:t xml:space="preserve"> </w:t>
      </w:r>
    </w:p>
    <w:p w14:paraId="34644B0F" w14:textId="77777777" w:rsidR="006D117A" w:rsidRDefault="006D117A" w:rsidP="006D117A">
      <w:pPr>
        <w:spacing w:after="0" w:line="256" w:lineRule="auto"/>
        <w:ind w:left="0" w:firstLine="0"/>
        <w:jc w:val="left"/>
      </w:pPr>
      <w:r>
        <w:rPr>
          <w:color w:val="1F3864"/>
        </w:rPr>
        <w:t xml:space="preserve"> </w:t>
      </w:r>
      <w:r>
        <w:t xml:space="preserve"> </w:t>
      </w:r>
    </w:p>
    <w:tbl>
      <w:tblPr>
        <w:tblStyle w:val="TableGrid0"/>
        <w:tblW w:w="10072" w:type="dxa"/>
        <w:tblLook w:val="04A0" w:firstRow="1" w:lastRow="0" w:firstColumn="1" w:lastColumn="0" w:noHBand="0" w:noVBand="1"/>
      </w:tblPr>
      <w:tblGrid>
        <w:gridCol w:w="1793"/>
        <w:gridCol w:w="2601"/>
        <w:gridCol w:w="1718"/>
        <w:gridCol w:w="2250"/>
        <w:gridCol w:w="1710"/>
      </w:tblGrid>
      <w:tr w:rsidR="00BB248C" w:rsidRPr="00BB248C" w14:paraId="7B7B88CE" w14:textId="77777777" w:rsidTr="00BB248C">
        <w:trPr>
          <w:trHeight w:val="676"/>
        </w:trPr>
        <w:tc>
          <w:tcPr>
            <w:tcW w:w="1792" w:type="dxa"/>
            <w:hideMark/>
          </w:tcPr>
          <w:p w14:paraId="06A05658" w14:textId="77777777" w:rsidR="006D117A" w:rsidRPr="00BB248C" w:rsidRDefault="006D117A">
            <w:pPr>
              <w:spacing w:after="0" w:line="256" w:lineRule="auto"/>
              <w:ind w:left="0" w:firstLine="0"/>
              <w:jc w:val="center"/>
              <w:rPr>
                <w:b/>
                <w:color w:val="auto"/>
              </w:rPr>
            </w:pPr>
          </w:p>
          <w:p w14:paraId="501D23EB" w14:textId="77777777" w:rsidR="006D117A" w:rsidRPr="00BB248C" w:rsidRDefault="006D117A">
            <w:pPr>
              <w:spacing w:after="0" w:line="256" w:lineRule="auto"/>
              <w:ind w:left="0" w:firstLine="0"/>
              <w:jc w:val="center"/>
              <w:rPr>
                <w:color w:val="auto"/>
              </w:rPr>
            </w:pPr>
            <w:r w:rsidRPr="00BB248C">
              <w:rPr>
                <w:b/>
                <w:color w:val="auto"/>
              </w:rPr>
              <w:t>Communication</w:t>
            </w:r>
          </w:p>
        </w:tc>
        <w:tc>
          <w:tcPr>
            <w:tcW w:w="2602" w:type="dxa"/>
            <w:hideMark/>
          </w:tcPr>
          <w:p w14:paraId="08F7BFD2" w14:textId="77777777" w:rsidR="006D117A" w:rsidRPr="00BB248C" w:rsidRDefault="006D117A">
            <w:pPr>
              <w:spacing w:after="0" w:line="256" w:lineRule="auto"/>
              <w:ind w:left="0" w:firstLine="0"/>
              <w:jc w:val="center"/>
              <w:rPr>
                <w:b/>
                <w:color w:val="auto"/>
              </w:rPr>
            </w:pPr>
          </w:p>
          <w:p w14:paraId="23869FC7" w14:textId="77777777" w:rsidR="006D117A" w:rsidRPr="00BB248C" w:rsidRDefault="006D117A">
            <w:pPr>
              <w:spacing w:after="0" w:line="256" w:lineRule="auto"/>
              <w:ind w:left="0" w:firstLine="0"/>
              <w:jc w:val="center"/>
              <w:rPr>
                <w:color w:val="auto"/>
              </w:rPr>
            </w:pPr>
            <w:r w:rsidRPr="00BB248C">
              <w:rPr>
                <w:b/>
                <w:color w:val="auto"/>
              </w:rPr>
              <w:t>Purpose</w:t>
            </w:r>
          </w:p>
        </w:tc>
        <w:tc>
          <w:tcPr>
            <w:tcW w:w="1718" w:type="dxa"/>
            <w:hideMark/>
          </w:tcPr>
          <w:p w14:paraId="7EAC4984" w14:textId="77777777" w:rsidR="006D117A" w:rsidRPr="00BB248C" w:rsidRDefault="006D117A">
            <w:pPr>
              <w:spacing w:after="0" w:line="256" w:lineRule="auto"/>
              <w:ind w:left="0" w:firstLine="0"/>
              <w:jc w:val="center"/>
              <w:rPr>
                <w:b/>
                <w:color w:val="auto"/>
              </w:rPr>
            </w:pPr>
          </w:p>
          <w:p w14:paraId="328D3DF2" w14:textId="77777777" w:rsidR="006D117A" w:rsidRPr="00BB248C" w:rsidRDefault="006D117A">
            <w:pPr>
              <w:spacing w:after="0" w:line="256" w:lineRule="auto"/>
              <w:ind w:left="0" w:firstLine="0"/>
              <w:jc w:val="center"/>
              <w:rPr>
                <w:color w:val="auto"/>
              </w:rPr>
            </w:pPr>
            <w:r w:rsidRPr="00BB248C">
              <w:rPr>
                <w:b/>
                <w:color w:val="auto"/>
              </w:rPr>
              <w:t>Medium</w:t>
            </w:r>
          </w:p>
        </w:tc>
        <w:tc>
          <w:tcPr>
            <w:tcW w:w="2250" w:type="dxa"/>
            <w:hideMark/>
          </w:tcPr>
          <w:p w14:paraId="6F8E4374" w14:textId="77777777" w:rsidR="006D117A" w:rsidRPr="00BB248C" w:rsidRDefault="006D117A">
            <w:pPr>
              <w:spacing w:after="0" w:line="256" w:lineRule="auto"/>
              <w:ind w:left="0" w:firstLine="0"/>
              <w:jc w:val="center"/>
              <w:rPr>
                <w:b/>
                <w:color w:val="auto"/>
              </w:rPr>
            </w:pPr>
          </w:p>
          <w:p w14:paraId="3FBEB17A" w14:textId="77777777" w:rsidR="006D117A" w:rsidRPr="00BB248C" w:rsidRDefault="006D117A">
            <w:pPr>
              <w:spacing w:after="0" w:line="256" w:lineRule="auto"/>
              <w:ind w:left="0" w:firstLine="0"/>
              <w:jc w:val="center"/>
              <w:rPr>
                <w:color w:val="auto"/>
              </w:rPr>
            </w:pPr>
            <w:r w:rsidRPr="00BB248C">
              <w:rPr>
                <w:b/>
                <w:color w:val="auto"/>
              </w:rPr>
              <w:t>Frequency</w:t>
            </w:r>
          </w:p>
        </w:tc>
        <w:tc>
          <w:tcPr>
            <w:tcW w:w="1710" w:type="dxa"/>
            <w:hideMark/>
          </w:tcPr>
          <w:p w14:paraId="11AB645F" w14:textId="77777777" w:rsidR="006D117A" w:rsidRPr="00BB248C" w:rsidRDefault="006D117A">
            <w:pPr>
              <w:spacing w:after="0" w:line="256" w:lineRule="auto"/>
              <w:ind w:left="0" w:firstLine="0"/>
              <w:jc w:val="center"/>
              <w:rPr>
                <w:b/>
                <w:color w:val="auto"/>
              </w:rPr>
            </w:pPr>
          </w:p>
          <w:p w14:paraId="77365C30" w14:textId="77777777" w:rsidR="006D117A" w:rsidRPr="00BB248C" w:rsidRDefault="006D117A">
            <w:pPr>
              <w:spacing w:after="0" w:line="256" w:lineRule="auto"/>
              <w:ind w:left="0" w:firstLine="0"/>
              <w:jc w:val="center"/>
              <w:rPr>
                <w:color w:val="auto"/>
              </w:rPr>
            </w:pPr>
            <w:r w:rsidRPr="00BB248C">
              <w:rPr>
                <w:b/>
                <w:color w:val="auto"/>
              </w:rPr>
              <w:t>Audience</w:t>
            </w:r>
          </w:p>
        </w:tc>
      </w:tr>
      <w:tr w:rsidR="006D117A" w14:paraId="56DC3462" w14:textId="77777777" w:rsidTr="00BB248C">
        <w:trPr>
          <w:trHeight w:val="1022"/>
        </w:trPr>
        <w:tc>
          <w:tcPr>
            <w:tcW w:w="1792" w:type="dxa"/>
            <w:hideMark/>
          </w:tcPr>
          <w:p w14:paraId="4D3C5247" w14:textId="77777777" w:rsidR="006D117A" w:rsidRDefault="006D117A">
            <w:pPr>
              <w:spacing w:after="4" w:line="256" w:lineRule="auto"/>
              <w:ind w:left="0" w:firstLine="0"/>
              <w:jc w:val="center"/>
            </w:pPr>
            <w:r>
              <w:t>Project</w:t>
            </w:r>
          </w:p>
          <w:p w14:paraId="1E2D48FC" w14:textId="77777777" w:rsidR="006D117A" w:rsidRDefault="006D117A">
            <w:pPr>
              <w:spacing w:after="0" w:line="256" w:lineRule="auto"/>
              <w:ind w:left="0" w:firstLine="0"/>
              <w:jc w:val="center"/>
            </w:pPr>
            <w:r>
              <w:t>Planning</w:t>
            </w:r>
          </w:p>
        </w:tc>
        <w:tc>
          <w:tcPr>
            <w:tcW w:w="2602" w:type="dxa"/>
            <w:hideMark/>
          </w:tcPr>
          <w:p w14:paraId="4A55A132" w14:textId="55314E7B" w:rsidR="006D117A" w:rsidRDefault="61B195C7">
            <w:pPr>
              <w:spacing w:after="0" w:line="256" w:lineRule="auto"/>
              <w:ind w:left="0" w:firstLine="0"/>
              <w:jc w:val="center"/>
            </w:pPr>
            <w:r>
              <w:t>To</w:t>
            </w:r>
            <w:r w:rsidR="006D117A">
              <w:t xml:space="preserve"> establish a solid base and maintain the team's focus and progress</w:t>
            </w:r>
          </w:p>
        </w:tc>
        <w:tc>
          <w:tcPr>
            <w:tcW w:w="1718" w:type="dxa"/>
            <w:hideMark/>
          </w:tcPr>
          <w:p w14:paraId="5215D71A" w14:textId="77777777" w:rsidR="006D117A" w:rsidRDefault="006D117A">
            <w:pPr>
              <w:spacing w:after="0" w:line="256" w:lineRule="auto"/>
              <w:ind w:left="0" w:firstLine="0"/>
              <w:jc w:val="center"/>
            </w:pPr>
            <w:proofErr w:type="spellStart"/>
            <w:r>
              <w:t>OpenProject</w:t>
            </w:r>
            <w:proofErr w:type="spellEnd"/>
            <w:r>
              <w:t>, Meeting</w:t>
            </w:r>
          </w:p>
        </w:tc>
        <w:tc>
          <w:tcPr>
            <w:tcW w:w="2250" w:type="dxa"/>
            <w:hideMark/>
          </w:tcPr>
          <w:p w14:paraId="2AE9D56A" w14:textId="77777777" w:rsidR="006D117A" w:rsidRDefault="006D117A">
            <w:pPr>
              <w:spacing w:after="0" w:line="256" w:lineRule="auto"/>
              <w:ind w:left="0" w:firstLine="0"/>
              <w:jc w:val="center"/>
            </w:pPr>
            <w:r>
              <w:t>Once Before the start of the project</w:t>
            </w:r>
          </w:p>
        </w:tc>
        <w:tc>
          <w:tcPr>
            <w:tcW w:w="1710" w:type="dxa"/>
            <w:hideMark/>
          </w:tcPr>
          <w:p w14:paraId="67AD1C98" w14:textId="77777777" w:rsidR="006D117A" w:rsidRDefault="006D117A">
            <w:pPr>
              <w:spacing w:after="0" w:line="256" w:lineRule="auto"/>
              <w:ind w:left="0" w:firstLine="0"/>
              <w:jc w:val="center"/>
            </w:pPr>
            <w:r>
              <w:t>Project Manager</w:t>
            </w:r>
          </w:p>
          <w:p w14:paraId="772EF24B" w14:textId="77777777" w:rsidR="006D117A" w:rsidRDefault="006D117A">
            <w:pPr>
              <w:spacing w:after="0" w:line="256" w:lineRule="auto"/>
              <w:ind w:left="0" w:firstLine="0"/>
              <w:jc w:val="center"/>
            </w:pPr>
            <w:r>
              <w:t>Project Team</w:t>
            </w:r>
          </w:p>
          <w:p w14:paraId="5F1229D8" w14:textId="77777777" w:rsidR="006D117A" w:rsidRDefault="006D117A">
            <w:pPr>
              <w:spacing w:after="0" w:line="256" w:lineRule="auto"/>
              <w:ind w:left="0" w:firstLine="0"/>
              <w:jc w:val="center"/>
            </w:pPr>
            <w:r>
              <w:t>Project Sponsor</w:t>
            </w:r>
          </w:p>
        </w:tc>
      </w:tr>
      <w:tr w:rsidR="006D117A" w14:paraId="586F6BD7" w14:textId="77777777" w:rsidTr="00BB248C">
        <w:trPr>
          <w:trHeight w:val="1046"/>
        </w:trPr>
        <w:tc>
          <w:tcPr>
            <w:tcW w:w="1792" w:type="dxa"/>
            <w:hideMark/>
          </w:tcPr>
          <w:p w14:paraId="58D2898A" w14:textId="77777777" w:rsidR="006D117A" w:rsidRDefault="006D117A">
            <w:pPr>
              <w:spacing w:after="0" w:line="256" w:lineRule="auto"/>
              <w:ind w:left="0" w:firstLine="0"/>
              <w:jc w:val="center"/>
            </w:pPr>
            <w:r>
              <w:t>Release planning</w:t>
            </w:r>
          </w:p>
        </w:tc>
        <w:tc>
          <w:tcPr>
            <w:tcW w:w="2602" w:type="dxa"/>
            <w:hideMark/>
          </w:tcPr>
          <w:p w14:paraId="1FF3493A" w14:textId="77777777" w:rsidR="006D117A" w:rsidRDefault="006D117A">
            <w:pPr>
              <w:spacing w:after="0" w:line="256" w:lineRule="auto"/>
              <w:ind w:left="0" w:firstLine="0"/>
              <w:jc w:val="center"/>
            </w:pPr>
            <w:r>
              <w:t>To manage dependencies</w:t>
            </w:r>
          </w:p>
        </w:tc>
        <w:tc>
          <w:tcPr>
            <w:tcW w:w="1718" w:type="dxa"/>
            <w:hideMark/>
          </w:tcPr>
          <w:p w14:paraId="534D0498" w14:textId="77777777" w:rsidR="006D117A" w:rsidRDefault="006D117A">
            <w:pPr>
              <w:spacing w:after="0" w:line="256" w:lineRule="auto"/>
              <w:ind w:left="0" w:firstLine="0"/>
              <w:jc w:val="center"/>
            </w:pPr>
            <w:proofErr w:type="spellStart"/>
            <w:r>
              <w:t>OpenProject</w:t>
            </w:r>
            <w:proofErr w:type="spellEnd"/>
            <w:r>
              <w:t>, Meeting</w:t>
            </w:r>
          </w:p>
        </w:tc>
        <w:tc>
          <w:tcPr>
            <w:tcW w:w="2250" w:type="dxa"/>
            <w:hideMark/>
          </w:tcPr>
          <w:p w14:paraId="4CB622D8" w14:textId="77777777" w:rsidR="006D117A" w:rsidRDefault="006D117A">
            <w:pPr>
              <w:spacing w:after="0" w:line="256" w:lineRule="auto"/>
              <w:ind w:left="0" w:firstLine="0"/>
              <w:jc w:val="center"/>
            </w:pPr>
            <w:r>
              <w:t>Once every month</w:t>
            </w:r>
          </w:p>
        </w:tc>
        <w:tc>
          <w:tcPr>
            <w:tcW w:w="1710" w:type="dxa"/>
            <w:hideMark/>
          </w:tcPr>
          <w:p w14:paraId="02639A54" w14:textId="77777777" w:rsidR="006D117A" w:rsidRDefault="006D117A">
            <w:pPr>
              <w:spacing w:after="0" w:line="256" w:lineRule="auto"/>
              <w:ind w:left="0" w:firstLine="0"/>
              <w:jc w:val="center"/>
            </w:pPr>
            <w:r>
              <w:t>Project Manager</w:t>
            </w:r>
          </w:p>
          <w:p w14:paraId="42244489" w14:textId="77777777" w:rsidR="006D117A" w:rsidRDefault="006D117A">
            <w:pPr>
              <w:spacing w:after="0" w:line="256" w:lineRule="auto"/>
              <w:ind w:left="0" w:firstLine="0"/>
              <w:jc w:val="center"/>
            </w:pPr>
            <w:r>
              <w:t>Project Team</w:t>
            </w:r>
          </w:p>
          <w:p w14:paraId="04660235" w14:textId="77777777" w:rsidR="006D117A" w:rsidRDefault="006D117A">
            <w:pPr>
              <w:spacing w:after="0" w:line="256" w:lineRule="auto"/>
              <w:ind w:left="0" w:firstLine="0"/>
              <w:jc w:val="center"/>
            </w:pPr>
            <w:r>
              <w:t>Project Sponsor</w:t>
            </w:r>
          </w:p>
        </w:tc>
      </w:tr>
      <w:tr w:rsidR="006D117A" w14:paraId="712C0BE6" w14:textId="77777777" w:rsidTr="00BB248C">
        <w:trPr>
          <w:trHeight w:val="700"/>
        </w:trPr>
        <w:tc>
          <w:tcPr>
            <w:tcW w:w="1792" w:type="dxa"/>
            <w:hideMark/>
          </w:tcPr>
          <w:p w14:paraId="458906F9" w14:textId="77777777" w:rsidR="006D117A" w:rsidRDefault="006D117A">
            <w:pPr>
              <w:spacing w:after="0" w:line="256" w:lineRule="auto"/>
              <w:ind w:left="0" w:firstLine="0"/>
              <w:jc w:val="center"/>
            </w:pPr>
            <w:r>
              <w:t>Monthly Sprint</w:t>
            </w:r>
          </w:p>
          <w:p w14:paraId="34DD5F91" w14:textId="77777777" w:rsidR="006D117A" w:rsidRDefault="006D117A">
            <w:pPr>
              <w:spacing w:after="0" w:line="256" w:lineRule="auto"/>
              <w:ind w:left="0" w:firstLine="0"/>
              <w:jc w:val="center"/>
            </w:pPr>
            <w:r>
              <w:t>Planning</w:t>
            </w:r>
          </w:p>
        </w:tc>
        <w:tc>
          <w:tcPr>
            <w:tcW w:w="2602" w:type="dxa"/>
            <w:hideMark/>
          </w:tcPr>
          <w:p w14:paraId="2BA800BD" w14:textId="77777777" w:rsidR="006D117A" w:rsidRDefault="006D117A">
            <w:pPr>
              <w:spacing w:after="0" w:line="256" w:lineRule="auto"/>
              <w:ind w:left="0" w:firstLine="0"/>
              <w:jc w:val="center"/>
            </w:pPr>
            <w:r>
              <w:t>To determine monthly goal</w:t>
            </w:r>
          </w:p>
          <w:p w14:paraId="67311BF0" w14:textId="77777777" w:rsidR="006D117A" w:rsidRDefault="006D117A">
            <w:pPr>
              <w:spacing w:after="0" w:line="256" w:lineRule="auto"/>
              <w:ind w:left="0" w:firstLine="0"/>
              <w:jc w:val="center"/>
            </w:pPr>
          </w:p>
        </w:tc>
        <w:tc>
          <w:tcPr>
            <w:tcW w:w="1718" w:type="dxa"/>
            <w:hideMark/>
          </w:tcPr>
          <w:p w14:paraId="6209B8C0" w14:textId="236E1AE2" w:rsidR="0096176E" w:rsidRDefault="006D117A" w:rsidP="0096176E">
            <w:pPr>
              <w:spacing w:after="0" w:line="256" w:lineRule="auto"/>
              <w:ind w:left="0" w:firstLine="0"/>
              <w:jc w:val="center"/>
            </w:pPr>
            <w:proofErr w:type="spellStart"/>
            <w:r>
              <w:t>OpenProject</w:t>
            </w:r>
            <w:proofErr w:type="spellEnd"/>
            <w:r w:rsidR="0096176E">
              <w:t>, Meeting</w:t>
            </w:r>
          </w:p>
        </w:tc>
        <w:tc>
          <w:tcPr>
            <w:tcW w:w="2250" w:type="dxa"/>
            <w:hideMark/>
          </w:tcPr>
          <w:p w14:paraId="2A01938A" w14:textId="77777777" w:rsidR="006D117A" w:rsidRDefault="006D117A">
            <w:pPr>
              <w:spacing w:after="0" w:line="256" w:lineRule="auto"/>
              <w:ind w:left="0" w:firstLine="0"/>
              <w:jc w:val="center"/>
            </w:pPr>
            <w:r>
              <w:t>Once before starting another feature</w:t>
            </w:r>
          </w:p>
        </w:tc>
        <w:tc>
          <w:tcPr>
            <w:tcW w:w="1710" w:type="dxa"/>
            <w:hideMark/>
          </w:tcPr>
          <w:p w14:paraId="1985DD4B" w14:textId="77777777" w:rsidR="006D117A" w:rsidRDefault="006D117A">
            <w:pPr>
              <w:spacing w:after="0" w:line="256" w:lineRule="auto"/>
              <w:ind w:left="0" w:firstLine="0"/>
              <w:jc w:val="center"/>
            </w:pPr>
            <w:r>
              <w:t>Project Manager</w:t>
            </w:r>
          </w:p>
          <w:p w14:paraId="3F8736A6" w14:textId="77777777" w:rsidR="006D117A" w:rsidRDefault="006D117A">
            <w:pPr>
              <w:spacing w:after="0" w:line="256" w:lineRule="auto"/>
              <w:ind w:left="0" w:firstLine="0"/>
              <w:jc w:val="center"/>
            </w:pPr>
            <w:r>
              <w:t>Project Team</w:t>
            </w:r>
          </w:p>
          <w:p w14:paraId="4148652E" w14:textId="77777777" w:rsidR="006D117A" w:rsidRDefault="006D117A">
            <w:pPr>
              <w:spacing w:after="0" w:line="256" w:lineRule="auto"/>
              <w:ind w:left="0" w:firstLine="0"/>
              <w:jc w:val="center"/>
            </w:pPr>
            <w:r>
              <w:t>Project Sponsor</w:t>
            </w:r>
          </w:p>
          <w:p w14:paraId="115E7E9D" w14:textId="77777777" w:rsidR="006D117A" w:rsidRDefault="006D117A">
            <w:pPr>
              <w:spacing w:after="0" w:line="256" w:lineRule="auto"/>
              <w:ind w:left="0" w:firstLine="0"/>
              <w:jc w:val="center"/>
            </w:pPr>
          </w:p>
        </w:tc>
      </w:tr>
      <w:tr w:rsidR="006D117A" w14:paraId="0B0AF61F" w14:textId="77777777" w:rsidTr="00BB248C">
        <w:trPr>
          <w:trHeight w:val="974"/>
        </w:trPr>
        <w:tc>
          <w:tcPr>
            <w:tcW w:w="1792" w:type="dxa"/>
            <w:hideMark/>
          </w:tcPr>
          <w:p w14:paraId="41D15F9B" w14:textId="77777777" w:rsidR="006D117A" w:rsidRDefault="006D117A">
            <w:pPr>
              <w:spacing w:after="0" w:line="256" w:lineRule="auto"/>
              <w:ind w:left="0" w:firstLine="0"/>
              <w:jc w:val="center"/>
            </w:pPr>
            <w:r>
              <w:t>Management</w:t>
            </w:r>
          </w:p>
          <w:p w14:paraId="184D8A43" w14:textId="77777777" w:rsidR="006D117A" w:rsidRDefault="006D117A">
            <w:pPr>
              <w:spacing w:after="0" w:line="256" w:lineRule="auto"/>
              <w:ind w:left="0" w:firstLine="0"/>
              <w:jc w:val="center"/>
            </w:pPr>
            <w:r>
              <w:t>processes</w:t>
            </w:r>
          </w:p>
        </w:tc>
        <w:tc>
          <w:tcPr>
            <w:tcW w:w="2602" w:type="dxa"/>
            <w:hideMark/>
          </w:tcPr>
          <w:p w14:paraId="71BDF4B8" w14:textId="77777777" w:rsidR="006D117A" w:rsidRDefault="006D117A">
            <w:pPr>
              <w:spacing w:after="0" w:line="256" w:lineRule="auto"/>
              <w:ind w:left="0" w:firstLine="0"/>
              <w:jc w:val="center"/>
            </w:pPr>
            <w:r>
              <w:t>To ensure there is coordination in the team</w:t>
            </w:r>
          </w:p>
        </w:tc>
        <w:tc>
          <w:tcPr>
            <w:tcW w:w="1718" w:type="dxa"/>
            <w:hideMark/>
          </w:tcPr>
          <w:p w14:paraId="1F622285" w14:textId="77777777" w:rsidR="006D117A" w:rsidRDefault="006D117A">
            <w:pPr>
              <w:spacing w:after="0" w:line="256" w:lineRule="auto"/>
              <w:ind w:left="0" w:firstLine="0"/>
              <w:jc w:val="center"/>
            </w:pPr>
            <w:r>
              <w:t xml:space="preserve">Email, </w:t>
            </w:r>
            <w:proofErr w:type="spellStart"/>
            <w:r>
              <w:t>OpenProject</w:t>
            </w:r>
            <w:proofErr w:type="spellEnd"/>
          </w:p>
        </w:tc>
        <w:tc>
          <w:tcPr>
            <w:tcW w:w="2250" w:type="dxa"/>
            <w:hideMark/>
          </w:tcPr>
          <w:p w14:paraId="12D2FC8B" w14:textId="77777777" w:rsidR="006D117A" w:rsidRDefault="006D117A">
            <w:pPr>
              <w:spacing w:after="0" w:line="256" w:lineRule="auto"/>
              <w:ind w:left="0" w:firstLine="0"/>
              <w:jc w:val="center"/>
            </w:pPr>
            <w:r>
              <w:t>Once every week</w:t>
            </w:r>
          </w:p>
        </w:tc>
        <w:tc>
          <w:tcPr>
            <w:tcW w:w="1710" w:type="dxa"/>
            <w:hideMark/>
          </w:tcPr>
          <w:p w14:paraId="432F2B20" w14:textId="77777777" w:rsidR="006D117A" w:rsidRDefault="006D117A">
            <w:pPr>
              <w:spacing w:after="0" w:line="256" w:lineRule="auto"/>
              <w:ind w:left="0" w:firstLine="0"/>
              <w:jc w:val="center"/>
            </w:pPr>
            <w:r>
              <w:t>Project Manager</w:t>
            </w:r>
          </w:p>
          <w:p w14:paraId="0396412C" w14:textId="77777777" w:rsidR="006D117A" w:rsidRDefault="006D117A">
            <w:pPr>
              <w:spacing w:after="0" w:line="256" w:lineRule="auto"/>
              <w:ind w:left="0" w:firstLine="0"/>
              <w:jc w:val="center"/>
            </w:pPr>
            <w:r>
              <w:t>Project Team</w:t>
            </w:r>
          </w:p>
          <w:p w14:paraId="364EE098" w14:textId="77777777" w:rsidR="006D117A" w:rsidRDefault="006D117A">
            <w:pPr>
              <w:spacing w:after="0" w:line="256" w:lineRule="auto"/>
              <w:ind w:left="0" w:firstLine="0"/>
              <w:jc w:val="center"/>
            </w:pPr>
            <w:r>
              <w:t>Project Sponsor</w:t>
            </w:r>
          </w:p>
        </w:tc>
      </w:tr>
      <w:tr w:rsidR="006D117A" w14:paraId="46BA45DD" w14:textId="77777777" w:rsidTr="00BB248C">
        <w:trPr>
          <w:trHeight w:val="701"/>
        </w:trPr>
        <w:tc>
          <w:tcPr>
            <w:tcW w:w="1792" w:type="dxa"/>
            <w:hideMark/>
          </w:tcPr>
          <w:p w14:paraId="3E90C101" w14:textId="77777777" w:rsidR="006D117A" w:rsidRDefault="006D117A">
            <w:pPr>
              <w:spacing w:after="0" w:line="256" w:lineRule="auto"/>
              <w:ind w:left="0" w:firstLine="0"/>
              <w:jc w:val="center"/>
            </w:pPr>
            <w:r>
              <w:t>Product backlog</w:t>
            </w:r>
          </w:p>
        </w:tc>
        <w:tc>
          <w:tcPr>
            <w:tcW w:w="2602" w:type="dxa"/>
            <w:hideMark/>
          </w:tcPr>
          <w:p w14:paraId="5249109D" w14:textId="77777777" w:rsidR="006D117A" w:rsidRDefault="006D117A">
            <w:pPr>
              <w:spacing w:after="0" w:line="256" w:lineRule="auto"/>
              <w:ind w:left="0" w:firstLine="0"/>
              <w:jc w:val="center"/>
            </w:pPr>
            <w:r>
              <w:t>Inform stakeholders the tasks that has not been processed and need to be addressed</w:t>
            </w:r>
          </w:p>
        </w:tc>
        <w:tc>
          <w:tcPr>
            <w:tcW w:w="1718" w:type="dxa"/>
            <w:hideMark/>
          </w:tcPr>
          <w:p w14:paraId="580F3B4A" w14:textId="77777777" w:rsidR="006D117A" w:rsidRDefault="006D117A">
            <w:pPr>
              <w:spacing w:after="0" w:line="256" w:lineRule="auto"/>
              <w:ind w:left="0" w:firstLine="0"/>
              <w:jc w:val="center"/>
            </w:pPr>
            <w:r>
              <w:t>Email/ Meeting</w:t>
            </w:r>
          </w:p>
        </w:tc>
        <w:tc>
          <w:tcPr>
            <w:tcW w:w="2250" w:type="dxa"/>
            <w:hideMark/>
          </w:tcPr>
          <w:p w14:paraId="5B626112" w14:textId="77777777" w:rsidR="006D117A" w:rsidRDefault="006D117A">
            <w:pPr>
              <w:spacing w:after="0" w:line="256" w:lineRule="auto"/>
              <w:ind w:left="0" w:firstLine="0"/>
              <w:jc w:val="center"/>
            </w:pPr>
            <w:r>
              <w:t>When necessary</w:t>
            </w:r>
          </w:p>
        </w:tc>
        <w:tc>
          <w:tcPr>
            <w:tcW w:w="1710" w:type="dxa"/>
            <w:hideMark/>
          </w:tcPr>
          <w:p w14:paraId="6832CB8D" w14:textId="77777777" w:rsidR="006D117A" w:rsidRDefault="006D117A">
            <w:pPr>
              <w:spacing w:after="0" w:line="256" w:lineRule="auto"/>
              <w:ind w:left="0" w:firstLine="0"/>
              <w:jc w:val="center"/>
            </w:pPr>
            <w:r>
              <w:t>Project Manager</w:t>
            </w:r>
          </w:p>
          <w:p w14:paraId="7FB7BC28" w14:textId="77777777" w:rsidR="006D117A" w:rsidRDefault="006D117A">
            <w:pPr>
              <w:spacing w:after="0" w:line="256" w:lineRule="auto"/>
              <w:ind w:left="0" w:firstLine="0"/>
              <w:jc w:val="center"/>
            </w:pPr>
            <w:r>
              <w:t>Project Sponsor</w:t>
            </w:r>
          </w:p>
        </w:tc>
      </w:tr>
      <w:tr w:rsidR="006D117A" w14:paraId="3D3A555A" w14:textId="77777777" w:rsidTr="00BB248C">
        <w:trPr>
          <w:trHeight w:val="701"/>
        </w:trPr>
        <w:tc>
          <w:tcPr>
            <w:tcW w:w="1792" w:type="dxa"/>
          </w:tcPr>
          <w:p w14:paraId="73170886" w14:textId="77777777" w:rsidR="006D117A" w:rsidRDefault="006D117A">
            <w:pPr>
              <w:spacing w:after="0" w:line="256" w:lineRule="auto"/>
              <w:ind w:left="0" w:firstLine="0"/>
              <w:jc w:val="center"/>
            </w:pPr>
            <w:r>
              <w:t>Project Consultation</w:t>
            </w:r>
          </w:p>
        </w:tc>
        <w:tc>
          <w:tcPr>
            <w:tcW w:w="2602" w:type="dxa"/>
          </w:tcPr>
          <w:p w14:paraId="55AEE355" w14:textId="77777777" w:rsidR="006D117A" w:rsidRDefault="006D117A">
            <w:pPr>
              <w:spacing w:after="0" w:line="256" w:lineRule="auto"/>
              <w:ind w:left="0" w:firstLine="0"/>
              <w:jc w:val="center"/>
            </w:pPr>
            <w:r>
              <w:t>Enhance project by having stakeholder’s guidance and comments</w:t>
            </w:r>
          </w:p>
        </w:tc>
        <w:tc>
          <w:tcPr>
            <w:tcW w:w="1718" w:type="dxa"/>
          </w:tcPr>
          <w:p w14:paraId="31540806" w14:textId="77777777" w:rsidR="006D117A" w:rsidRDefault="006D117A">
            <w:pPr>
              <w:spacing w:after="0" w:line="256" w:lineRule="auto"/>
              <w:ind w:left="0" w:firstLine="0"/>
              <w:jc w:val="center"/>
            </w:pPr>
            <w:r>
              <w:t>Meeting</w:t>
            </w:r>
          </w:p>
        </w:tc>
        <w:tc>
          <w:tcPr>
            <w:tcW w:w="2250" w:type="dxa"/>
          </w:tcPr>
          <w:p w14:paraId="7FC4A757" w14:textId="77777777" w:rsidR="006D117A" w:rsidRDefault="006D117A">
            <w:pPr>
              <w:spacing w:after="0" w:line="256" w:lineRule="auto"/>
              <w:ind w:left="0" w:firstLine="0"/>
              <w:jc w:val="center"/>
            </w:pPr>
            <w:r>
              <w:t>Once every week</w:t>
            </w:r>
          </w:p>
        </w:tc>
        <w:tc>
          <w:tcPr>
            <w:tcW w:w="1710" w:type="dxa"/>
          </w:tcPr>
          <w:p w14:paraId="3654BAA7" w14:textId="77777777" w:rsidR="006D117A" w:rsidRDefault="006D117A">
            <w:pPr>
              <w:spacing w:after="0" w:line="256" w:lineRule="auto"/>
              <w:ind w:left="0" w:firstLine="0"/>
              <w:jc w:val="center"/>
            </w:pPr>
            <w:r>
              <w:t>Project Manager</w:t>
            </w:r>
          </w:p>
          <w:p w14:paraId="6B8970DB" w14:textId="77777777" w:rsidR="006D117A" w:rsidRDefault="006D117A">
            <w:pPr>
              <w:spacing w:after="0" w:line="256" w:lineRule="auto"/>
              <w:ind w:left="0" w:firstLine="0"/>
              <w:jc w:val="center"/>
            </w:pPr>
            <w:r>
              <w:t>Project Team</w:t>
            </w:r>
          </w:p>
          <w:p w14:paraId="12BB79BF" w14:textId="77777777" w:rsidR="006D117A" w:rsidRDefault="006D117A">
            <w:pPr>
              <w:spacing w:after="0" w:line="256" w:lineRule="auto"/>
              <w:ind w:left="0" w:firstLine="0"/>
              <w:jc w:val="center"/>
            </w:pPr>
            <w:r>
              <w:t>Project Sponsor</w:t>
            </w:r>
          </w:p>
        </w:tc>
      </w:tr>
      <w:tr w:rsidR="006D117A" w14:paraId="75F5E8B5" w14:textId="77777777" w:rsidTr="00BB248C">
        <w:trPr>
          <w:trHeight w:val="705"/>
        </w:trPr>
        <w:tc>
          <w:tcPr>
            <w:tcW w:w="1792" w:type="dxa"/>
            <w:hideMark/>
          </w:tcPr>
          <w:p w14:paraId="01E923AF" w14:textId="77777777" w:rsidR="006D117A" w:rsidRDefault="006D117A">
            <w:pPr>
              <w:spacing w:after="0" w:line="256" w:lineRule="auto"/>
              <w:ind w:left="0" w:firstLine="0"/>
              <w:jc w:val="center"/>
            </w:pPr>
            <w:r>
              <w:lastRenderedPageBreak/>
              <w:t>Project Update</w:t>
            </w:r>
          </w:p>
        </w:tc>
        <w:tc>
          <w:tcPr>
            <w:tcW w:w="2602" w:type="dxa"/>
            <w:hideMark/>
          </w:tcPr>
          <w:p w14:paraId="680A96B6" w14:textId="77777777" w:rsidR="006D117A" w:rsidRDefault="006D117A">
            <w:pPr>
              <w:spacing w:after="0" w:line="256" w:lineRule="auto"/>
              <w:ind w:left="0" w:firstLine="0"/>
              <w:jc w:val="center"/>
            </w:pPr>
            <w:r>
              <w:t>Weekly update on the progress of the project</w:t>
            </w:r>
          </w:p>
        </w:tc>
        <w:tc>
          <w:tcPr>
            <w:tcW w:w="1718" w:type="dxa"/>
            <w:hideMark/>
          </w:tcPr>
          <w:p w14:paraId="7944AF6A" w14:textId="77777777" w:rsidR="006D117A" w:rsidRDefault="006D117A">
            <w:pPr>
              <w:spacing w:after="0" w:line="256" w:lineRule="auto"/>
              <w:ind w:left="0" w:firstLine="0"/>
              <w:jc w:val="center"/>
            </w:pPr>
            <w:r>
              <w:t>Email</w:t>
            </w:r>
          </w:p>
        </w:tc>
        <w:tc>
          <w:tcPr>
            <w:tcW w:w="2250" w:type="dxa"/>
            <w:hideMark/>
          </w:tcPr>
          <w:p w14:paraId="5B0A6A8B" w14:textId="77777777" w:rsidR="006D117A" w:rsidRDefault="006D117A">
            <w:pPr>
              <w:spacing w:after="0" w:line="256" w:lineRule="auto"/>
              <w:ind w:left="0" w:firstLine="0"/>
              <w:jc w:val="center"/>
            </w:pPr>
            <w:r>
              <w:t>Once every week</w:t>
            </w:r>
          </w:p>
        </w:tc>
        <w:tc>
          <w:tcPr>
            <w:tcW w:w="1710" w:type="dxa"/>
            <w:hideMark/>
          </w:tcPr>
          <w:p w14:paraId="39A64C36" w14:textId="77777777" w:rsidR="006D117A" w:rsidRDefault="006D117A">
            <w:pPr>
              <w:spacing w:after="0" w:line="256" w:lineRule="auto"/>
              <w:ind w:left="0" w:firstLine="0"/>
              <w:jc w:val="center"/>
            </w:pPr>
            <w:r>
              <w:t>Project Manager</w:t>
            </w:r>
          </w:p>
          <w:p w14:paraId="3BC674CE" w14:textId="77777777" w:rsidR="006D117A" w:rsidRDefault="006D117A">
            <w:pPr>
              <w:spacing w:after="0" w:line="256" w:lineRule="auto"/>
              <w:ind w:left="0" w:firstLine="0"/>
              <w:jc w:val="center"/>
            </w:pPr>
            <w:r>
              <w:t>Project Team</w:t>
            </w:r>
          </w:p>
          <w:p w14:paraId="477BDDB9" w14:textId="77777777" w:rsidR="006D117A" w:rsidRDefault="006D117A">
            <w:pPr>
              <w:spacing w:after="0" w:line="256" w:lineRule="auto"/>
              <w:ind w:left="0" w:firstLine="0"/>
              <w:jc w:val="center"/>
            </w:pPr>
            <w:r>
              <w:t>Project Sponsor</w:t>
            </w:r>
          </w:p>
        </w:tc>
      </w:tr>
    </w:tbl>
    <w:p w14:paraId="6030C228" w14:textId="4D4CEE31" w:rsidR="001A7837" w:rsidRDefault="006D117A" w:rsidP="00BB248C">
      <w:pPr>
        <w:spacing w:after="330" w:line="261" w:lineRule="auto"/>
        <w:ind w:left="1440" w:right="4481" w:firstLine="720"/>
        <w:jc w:val="center"/>
      </w:pPr>
      <w:r>
        <w:rPr>
          <w:i/>
          <w:color w:val="44546A"/>
          <w:sz w:val="18"/>
        </w:rPr>
        <w:t>Table 6.7—3: Communication Matrix</w:t>
      </w:r>
    </w:p>
    <w:p w14:paraId="5ACCC335" w14:textId="77777777" w:rsidR="000867AA" w:rsidRDefault="000867AA" w:rsidP="000867AA">
      <w:pPr>
        <w:spacing w:after="0" w:line="256" w:lineRule="auto"/>
        <w:ind w:left="0" w:right="4213" w:firstLine="0"/>
        <w:jc w:val="center"/>
      </w:pPr>
      <w:r w:rsidRPr="6F962A73">
        <w:rPr>
          <w:color w:val="1F3864" w:themeColor="accent1" w:themeShade="80"/>
        </w:rPr>
        <w:t>6.7.9.</w:t>
      </w:r>
      <w:r w:rsidRPr="6F962A73">
        <w:rPr>
          <w:rFonts w:ascii="Arial" w:eastAsia="Arial" w:hAnsi="Arial" w:cs="Arial"/>
          <w:color w:val="1F3864" w:themeColor="accent1" w:themeShade="80"/>
        </w:rPr>
        <w:t xml:space="preserve"> </w:t>
      </w:r>
      <w:r w:rsidRPr="6F962A73">
        <w:rPr>
          <w:color w:val="1F3864" w:themeColor="accent1" w:themeShade="80"/>
        </w:rPr>
        <w:t xml:space="preserve">Communication Flowchart  </w:t>
      </w:r>
      <w:r>
        <w:t xml:space="preserve"> </w:t>
      </w:r>
    </w:p>
    <w:p w14:paraId="7C69A516" w14:textId="13055CA2" w:rsidR="000867AA" w:rsidRDefault="365DA54D" w:rsidP="6F962A73">
      <w:pPr>
        <w:spacing w:after="0" w:line="256" w:lineRule="auto"/>
        <w:ind w:left="0" w:firstLine="0"/>
        <w:jc w:val="center"/>
      </w:pPr>
      <w:r>
        <w:rPr>
          <w:noProof/>
        </w:rPr>
        <w:drawing>
          <wp:inline distT="0" distB="0" distL="0" distR="0" wp14:anchorId="38D54FDA" wp14:editId="311DA22B">
            <wp:extent cx="2620736" cy="4572000"/>
            <wp:effectExtent l="0" t="0" r="0" b="0"/>
            <wp:docPr id="74056384" name="Picture 74056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0736" cy="4572000"/>
                    </a:xfrm>
                    <a:prstGeom prst="rect">
                      <a:avLst/>
                    </a:prstGeom>
                  </pic:spPr>
                </pic:pic>
              </a:graphicData>
            </a:graphic>
          </wp:inline>
        </w:drawing>
      </w:r>
    </w:p>
    <w:p w14:paraId="4BF0FC44" w14:textId="36BF0583" w:rsidR="6F962A73" w:rsidRDefault="6F962A73" w:rsidP="6F962A73">
      <w:pPr>
        <w:spacing w:after="0" w:line="256" w:lineRule="auto"/>
        <w:ind w:left="0" w:firstLine="0"/>
        <w:jc w:val="center"/>
      </w:pPr>
    </w:p>
    <w:p w14:paraId="3A97E856" w14:textId="4C221EB3" w:rsidR="6F962A73" w:rsidRDefault="6F962A73" w:rsidP="6F962A73">
      <w:pPr>
        <w:spacing w:after="0" w:line="256" w:lineRule="auto"/>
        <w:ind w:left="0" w:firstLine="0"/>
        <w:jc w:val="center"/>
      </w:pPr>
    </w:p>
    <w:p w14:paraId="0CECAAE2" w14:textId="6D8B780C" w:rsidR="20329CB1" w:rsidRDefault="20329CB1" w:rsidP="6F962A73">
      <w:pPr>
        <w:spacing w:after="0" w:line="256" w:lineRule="auto"/>
        <w:ind w:left="0" w:firstLine="0"/>
        <w:jc w:val="center"/>
      </w:pPr>
      <w:r>
        <w:rPr>
          <w:noProof/>
        </w:rPr>
        <w:lastRenderedPageBreak/>
        <w:drawing>
          <wp:inline distT="0" distB="0" distL="0" distR="0" wp14:anchorId="62518E23" wp14:editId="5407D3CD">
            <wp:extent cx="5307326" cy="3339193"/>
            <wp:effectExtent l="0" t="0" r="0" b="0"/>
            <wp:docPr id="505204188" name="Picture 505204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07326" cy="3339193"/>
                    </a:xfrm>
                    <a:prstGeom prst="rect">
                      <a:avLst/>
                    </a:prstGeom>
                  </pic:spPr>
                </pic:pic>
              </a:graphicData>
            </a:graphic>
          </wp:inline>
        </w:drawing>
      </w:r>
    </w:p>
    <w:p w14:paraId="7BEF3F37" w14:textId="77777777" w:rsidR="000867AA" w:rsidRDefault="000867AA" w:rsidP="000867AA">
      <w:pPr>
        <w:spacing w:after="0" w:line="256" w:lineRule="auto"/>
        <w:ind w:left="0" w:firstLine="0"/>
        <w:jc w:val="left"/>
      </w:pPr>
      <w:r>
        <w:rPr>
          <w:b/>
          <w:sz w:val="28"/>
        </w:rPr>
        <w:t xml:space="preserve"> </w:t>
      </w:r>
      <w:r>
        <w:rPr>
          <w:rFonts w:ascii="Segoe UI" w:eastAsia="Segoe UI" w:hAnsi="Segoe UI" w:cs="Segoe UI"/>
          <w:b/>
          <w:sz w:val="18"/>
        </w:rPr>
        <w:t xml:space="preserve"> </w:t>
      </w:r>
      <w:r>
        <w:t xml:space="preserve"> </w:t>
      </w:r>
    </w:p>
    <w:p w14:paraId="2459157F" w14:textId="77777777" w:rsidR="000867AA" w:rsidRDefault="000867AA" w:rsidP="000867AA">
      <w:pPr>
        <w:spacing w:after="3" w:line="256" w:lineRule="auto"/>
        <w:ind w:left="0"/>
        <w:jc w:val="left"/>
      </w:pPr>
      <w:r>
        <w:rPr>
          <w:color w:val="1F3864"/>
        </w:rPr>
        <w:t>6.7.10.</w:t>
      </w:r>
      <w:r>
        <w:rPr>
          <w:rFonts w:ascii="Arial" w:eastAsia="Arial" w:hAnsi="Arial" w:cs="Arial"/>
          <w:color w:val="1F3864"/>
        </w:rPr>
        <w:t xml:space="preserve"> </w:t>
      </w:r>
      <w:r>
        <w:rPr>
          <w:color w:val="1F3864"/>
        </w:rPr>
        <w:t xml:space="preserve">Guidelines for Meetings  </w:t>
      </w:r>
      <w:r>
        <w:t xml:space="preserve"> </w:t>
      </w:r>
    </w:p>
    <w:p w14:paraId="089A6E00" w14:textId="77777777" w:rsidR="000867AA" w:rsidRDefault="000867AA" w:rsidP="000867AA">
      <w:pPr>
        <w:spacing w:after="5" w:line="256" w:lineRule="auto"/>
        <w:ind w:left="0" w:firstLine="0"/>
        <w:jc w:val="left"/>
      </w:pPr>
      <w:r>
        <w:t xml:space="preserve"> </w:t>
      </w:r>
      <w:r w:rsidRPr="63DB5F21">
        <w:rPr>
          <w:rFonts w:ascii="Segoe UI" w:eastAsia="Segoe UI" w:hAnsi="Segoe UI" w:cs="Segoe UI"/>
          <w:sz w:val="18"/>
          <w:szCs w:val="18"/>
        </w:rPr>
        <w:t xml:space="preserve"> </w:t>
      </w:r>
      <w:r>
        <w:t xml:space="preserve"> </w:t>
      </w:r>
    </w:p>
    <w:p w14:paraId="77E39063" w14:textId="0E38EEF8" w:rsidR="09181B63" w:rsidRDefault="09181B63" w:rsidP="4754339A">
      <w:pPr>
        <w:spacing w:after="0" w:line="256" w:lineRule="auto"/>
        <w:ind w:left="0" w:firstLine="0"/>
        <w:jc w:val="left"/>
      </w:pPr>
      <w:r>
        <w:t xml:space="preserve">    </w:t>
      </w:r>
    </w:p>
    <w:p w14:paraId="066F0FC9" w14:textId="399C96D4" w:rsidR="09181B63" w:rsidRDefault="09181B63" w:rsidP="4754339A">
      <w:pPr>
        <w:spacing w:after="0" w:line="256" w:lineRule="auto"/>
        <w:ind w:left="0" w:firstLine="0"/>
        <w:jc w:val="left"/>
      </w:pPr>
      <w:r>
        <w:t xml:space="preserve">The principles and recommendations in meeting guidelines serve to ensure successful meetings. These will serve as the project team's meeting protocol guidelines. encouraging interaction, participation, and successful outcomes. Project </w:t>
      </w:r>
      <w:proofErr w:type="spellStart"/>
      <w:r>
        <w:t>SurveiRams</w:t>
      </w:r>
      <w:proofErr w:type="spellEnd"/>
      <w:r>
        <w:t xml:space="preserve"> is not an exception, setting up clear meeting rules is crucial for ensuring that meetings are efficient, effective, and productive.</w:t>
      </w:r>
      <w:r w:rsidR="3C161F49">
        <w:t xml:space="preserve">   </w:t>
      </w:r>
    </w:p>
    <w:p w14:paraId="538AFD57" w14:textId="5B3ACACD" w:rsidR="401EA4F2" w:rsidRDefault="3047EE36" w:rsidP="3A1A8325">
      <w:pPr>
        <w:spacing w:after="0" w:line="256" w:lineRule="auto"/>
        <w:ind w:left="0" w:firstLine="0"/>
        <w:jc w:val="left"/>
      </w:pPr>
      <w:r>
        <w:t xml:space="preserve"> </w:t>
      </w:r>
    </w:p>
    <w:p w14:paraId="3BD087DF" w14:textId="572C39E3" w:rsidR="67183B90" w:rsidRDefault="67183B90" w:rsidP="5ADC8A49">
      <w:pPr>
        <w:ind w:left="0" w:firstLine="0"/>
        <w:jc w:val="left"/>
      </w:pPr>
      <w:r w:rsidRPr="5940B9E8">
        <w:t>Having clearly outlined meeting guidelines enables project team members and stakeholders to come well-prepared and actively engage in discussions, enhancing their participation. Furthermore, it allows the project manager to maintain consistency and organization throughout meetings, preventing any potential confusion or misunderstandings.</w:t>
      </w:r>
    </w:p>
    <w:p w14:paraId="5D80437B" w14:textId="77777777" w:rsidR="000867AA" w:rsidRDefault="1D84E12B" w:rsidP="000867AA">
      <w:pPr>
        <w:spacing w:after="3" w:line="256" w:lineRule="auto"/>
        <w:ind w:left="0" w:firstLine="0"/>
        <w:jc w:val="left"/>
      </w:pPr>
      <w:r>
        <w:t xml:space="preserve"> </w:t>
      </w:r>
      <w:r w:rsidRPr="29533C30">
        <w:rPr>
          <w:sz w:val="18"/>
          <w:szCs w:val="18"/>
        </w:rPr>
        <w:t xml:space="preserve"> </w:t>
      </w:r>
      <w:r>
        <w:t xml:space="preserve"> </w:t>
      </w:r>
    </w:p>
    <w:p w14:paraId="36905F5D" w14:textId="3051F156" w:rsidR="4AF16FE6" w:rsidRDefault="4AF16FE6" w:rsidP="0582F9A7">
      <w:pPr>
        <w:spacing w:after="4" w:line="256" w:lineRule="auto"/>
        <w:ind w:left="0" w:firstLine="0"/>
        <w:jc w:val="left"/>
      </w:pPr>
      <w:r>
        <w:t xml:space="preserve">The following guide is to help the project team to </w:t>
      </w:r>
      <w:r w:rsidR="3957FDE5">
        <w:t>initiate</w:t>
      </w:r>
      <w:r>
        <w:t xml:space="preserve"> a </w:t>
      </w:r>
      <w:r w:rsidR="3957FDE5">
        <w:t>successful meeting</w:t>
      </w:r>
      <w:r>
        <w:t>:</w:t>
      </w:r>
    </w:p>
    <w:p w14:paraId="47BB747D" w14:textId="4D64F00C" w:rsidR="27A609BA" w:rsidRDefault="27A609BA" w:rsidP="27A609BA">
      <w:pPr>
        <w:spacing w:after="4" w:line="256" w:lineRule="auto"/>
        <w:ind w:left="0" w:firstLine="0"/>
        <w:jc w:val="left"/>
      </w:pPr>
    </w:p>
    <w:p w14:paraId="441656FA" w14:textId="3D04EAFE" w:rsidR="4AF16FE6" w:rsidRDefault="1B68197F" w:rsidP="27A609BA">
      <w:pPr>
        <w:numPr>
          <w:ilvl w:val="0"/>
          <w:numId w:val="6"/>
        </w:numPr>
        <w:ind w:left="0" w:right="873" w:hanging="360"/>
      </w:pPr>
      <w:r w:rsidRPr="29533C30">
        <w:rPr>
          <w:b/>
          <w:bCs/>
        </w:rPr>
        <w:t xml:space="preserve">Define Clear Objectives: </w:t>
      </w:r>
      <w:r>
        <w:t>Start by clarifying the purpose and objectives of the meeting. Clearly communicate what you aim to accomplish. Ensure that all participants are</w:t>
      </w:r>
      <w:r w:rsidR="363DAF7F">
        <w:t xml:space="preserve"> aware of the desired outcomes.</w:t>
      </w:r>
    </w:p>
    <w:p w14:paraId="2EC0CB31" w14:textId="06DA5FBA" w:rsidR="7CF057C3" w:rsidRDefault="363DAF7F" w:rsidP="5887D3F7">
      <w:pPr>
        <w:numPr>
          <w:ilvl w:val="0"/>
          <w:numId w:val="6"/>
        </w:numPr>
        <w:ind w:left="0" w:right="873" w:hanging="360"/>
        <w:rPr>
          <w:color w:val="000000" w:themeColor="text1"/>
          <w:szCs w:val="24"/>
        </w:rPr>
      </w:pPr>
      <w:r w:rsidRPr="6F962A73">
        <w:rPr>
          <w:b/>
          <w:bCs/>
          <w:color w:val="000000" w:themeColor="text1"/>
        </w:rPr>
        <w:t xml:space="preserve">Prepare an Agenda: </w:t>
      </w:r>
      <w:r w:rsidRPr="6F962A73">
        <w:rPr>
          <w:color w:val="000000" w:themeColor="text1"/>
        </w:rPr>
        <w:t>Create a well-structured agenda that outlines the topics to be discussed, the time allocated</w:t>
      </w:r>
      <w:r w:rsidR="12F2254F" w:rsidRPr="6F962A73">
        <w:rPr>
          <w:color w:val="000000" w:themeColor="text1"/>
        </w:rPr>
        <w:t xml:space="preserve"> for each item and any necessary materials or preparations.</w:t>
      </w:r>
    </w:p>
    <w:p w14:paraId="6AD07CDB" w14:textId="0B3BFCC0" w:rsidR="2FBEAE75" w:rsidRDefault="12F2254F" w:rsidP="6F962A73">
      <w:pPr>
        <w:numPr>
          <w:ilvl w:val="0"/>
          <w:numId w:val="6"/>
        </w:numPr>
        <w:ind w:left="0" w:right="873" w:hanging="360"/>
        <w:rPr>
          <w:color w:val="000000" w:themeColor="text1"/>
        </w:rPr>
      </w:pPr>
      <w:r w:rsidRPr="6F962A73">
        <w:rPr>
          <w:b/>
          <w:bCs/>
          <w:color w:val="000000" w:themeColor="text1"/>
        </w:rPr>
        <w:t xml:space="preserve">Start and End on time: </w:t>
      </w:r>
      <w:r w:rsidRPr="6F962A73">
        <w:rPr>
          <w:color w:val="000000" w:themeColor="text1"/>
        </w:rPr>
        <w:t xml:space="preserve">Punctuality is crucial for effective meetings. Begin the meeting promptly at the scheduled time, regardless of whether all participants are </w:t>
      </w:r>
      <w:r w:rsidR="746CB763" w:rsidRPr="6F962A73">
        <w:rPr>
          <w:color w:val="000000" w:themeColor="text1"/>
        </w:rPr>
        <w:t xml:space="preserve">present. Respect </w:t>
      </w:r>
      <w:r w:rsidR="076DA23F" w:rsidRPr="6F962A73">
        <w:rPr>
          <w:color w:val="000000" w:themeColor="text1"/>
        </w:rPr>
        <w:t>everyone's</w:t>
      </w:r>
      <w:r w:rsidR="746CB763" w:rsidRPr="6F962A73">
        <w:rPr>
          <w:color w:val="000000" w:themeColor="text1"/>
        </w:rPr>
        <w:t xml:space="preserve"> time by ending the meeting on time.</w:t>
      </w:r>
    </w:p>
    <w:p w14:paraId="4575E6FB" w14:textId="731ADFDC" w:rsidR="58A9E751" w:rsidRDefault="746CB763" w:rsidP="29533C30">
      <w:pPr>
        <w:numPr>
          <w:ilvl w:val="0"/>
          <w:numId w:val="6"/>
        </w:numPr>
        <w:ind w:left="0" w:right="873" w:hanging="360"/>
        <w:rPr>
          <w:color w:val="000000" w:themeColor="text1"/>
        </w:rPr>
      </w:pPr>
      <w:r w:rsidRPr="6F962A73">
        <w:rPr>
          <w:b/>
          <w:bCs/>
          <w:color w:val="000000" w:themeColor="text1"/>
        </w:rPr>
        <w:lastRenderedPageBreak/>
        <w:t xml:space="preserve">Encourage active participation: </w:t>
      </w:r>
      <w:r w:rsidRPr="6F962A73">
        <w:rPr>
          <w:color w:val="000000" w:themeColor="text1"/>
        </w:rPr>
        <w:t xml:space="preserve">Create an environment that encourages people to participate and speak. </w:t>
      </w:r>
      <w:r w:rsidR="1DB6629F" w:rsidRPr="6F962A73">
        <w:rPr>
          <w:color w:val="000000" w:themeColor="text1"/>
        </w:rPr>
        <w:t>Encourage diverse perspectives, ask open-ended questions,</w:t>
      </w:r>
      <w:r w:rsidR="4C6FE1BE" w:rsidRPr="6F962A73">
        <w:rPr>
          <w:color w:val="000000" w:themeColor="text1"/>
        </w:rPr>
        <w:t xml:space="preserve"> and provide opportunities for everyone to contribute.</w:t>
      </w:r>
    </w:p>
    <w:p w14:paraId="7E8F2960" w14:textId="3BE4FB84" w:rsidR="31A553D9" w:rsidRDefault="31A553D9" w:rsidP="29533C30">
      <w:pPr>
        <w:numPr>
          <w:ilvl w:val="0"/>
          <w:numId w:val="6"/>
        </w:numPr>
        <w:ind w:left="0" w:right="873" w:hanging="360"/>
        <w:rPr>
          <w:color w:val="auto"/>
          <w:szCs w:val="24"/>
        </w:rPr>
      </w:pPr>
      <w:r w:rsidRPr="6F962A73">
        <w:rPr>
          <w:b/>
          <w:bCs/>
          <w:color w:val="auto"/>
        </w:rPr>
        <w:t>Allocate time effectively:</w:t>
      </w:r>
      <w:r w:rsidRPr="6F962A73">
        <w:rPr>
          <w:color w:val="auto"/>
        </w:rPr>
        <w:t xml:space="preserve"> Allocate sufficient time for each agenda item, considering its importance and complexity. Prioritize critical discussions and be mindful of time constraints. If needed, table less urgent topics for subsequent meetings.</w:t>
      </w:r>
    </w:p>
    <w:p w14:paraId="50762FCB" w14:textId="69EF081F" w:rsidR="31A553D9" w:rsidRDefault="31A553D9" w:rsidP="29533C30">
      <w:pPr>
        <w:numPr>
          <w:ilvl w:val="0"/>
          <w:numId w:val="6"/>
        </w:numPr>
        <w:ind w:left="0" w:right="873" w:hanging="360"/>
        <w:rPr>
          <w:color w:val="auto"/>
          <w:szCs w:val="24"/>
        </w:rPr>
      </w:pPr>
      <w:r w:rsidRPr="6F962A73">
        <w:rPr>
          <w:b/>
          <w:bCs/>
          <w:color w:val="auto"/>
        </w:rPr>
        <w:t>Document key points and action items:</w:t>
      </w:r>
      <w:r w:rsidRPr="6F962A73">
        <w:rPr>
          <w:color w:val="auto"/>
        </w:rPr>
        <w:t xml:space="preserve"> Assign someone to document the meeting minutes or key takeaways. Capture important decisions, action items, and responsibilities assigned to individuals. Share the minutes with participants after the meeting to ensure everyone is aligned.</w:t>
      </w:r>
    </w:p>
    <w:p w14:paraId="28497003" w14:textId="47540ABB" w:rsidR="31A553D9" w:rsidRDefault="31A553D9" w:rsidP="29533C30">
      <w:pPr>
        <w:numPr>
          <w:ilvl w:val="0"/>
          <w:numId w:val="6"/>
        </w:numPr>
        <w:ind w:left="0" w:right="873" w:hanging="360"/>
        <w:rPr>
          <w:color w:val="auto"/>
          <w:szCs w:val="24"/>
        </w:rPr>
      </w:pPr>
      <w:r w:rsidRPr="6F962A73">
        <w:rPr>
          <w:b/>
          <w:bCs/>
          <w:color w:val="auto"/>
        </w:rPr>
        <w:t>Follow up on action items:</w:t>
      </w:r>
      <w:r w:rsidRPr="6F962A73">
        <w:rPr>
          <w:color w:val="auto"/>
        </w:rPr>
        <w:t xml:space="preserve"> Monitor progress on action items and provide updates in subsequent meetings. Hold individuals accountable for their assigned tasks and track their completion. This ensures that the outcomes of the meeting are implemented effectively.</w:t>
      </w:r>
      <w:r>
        <w:br/>
      </w:r>
    </w:p>
    <w:p w14:paraId="409BBA96" w14:textId="2F5361D0" w:rsidR="29533C30" w:rsidRDefault="29533C30" w:rsidP="29533C30">
      <w:pPr>
        <w:ind w:left="0" w:right="873" w:firstLine="0"/>
        <w:rPr>
          <w:color w:val="D1D5DB"/>
          <w:szCs w:val="24"/>
        </w:rPr>
      </w:pPr>
    </w:p>
    <w:p w14:paraId="07131C8C" w14:textId="6FBE4960" w:rsidR="31A553D9" w:rsidRDefault="31A553D9" w:rsidP="29533C30">
      <w:pPr>
        <w:ind w:left="0" w:right="873" w:firstLine="0"/>
        <w:rPr>
          <w:color w:val="auto"/>
        </w:rPr>
      </w:pPr>
      <w:r w:rsidRPr="4754339A">
        <w:rPr>
          <w:color w:val="auto"/>
        </w:rPr>
        <w:t xml:space="preserve">By adhering to these meeting guidelines, </w:t>
      </w:r>
      <w:r w:rsidR="33029E79" w:rsidRPr="4754339A">
        <w:rPr>
          <w:color w:val="auto"/>
        </w:rPr>
        <w:t>the project team</w:t>
      </w:r>
      <w:r w:rsidRPr="4754339A">
        <w:rPr>
          <w:color w:val="auto"/>
        </w:rPr>
        <w:t xml:space="preserve"> can enhance the efficiency, collaboration, and overall effectiveness of your meetings, leading to better outcomes and stronger teamwork.</w:t>
      </w:r>
    </w:p>
    <w:p w14:paraId="72EACB91" w14:textId="4B80510F" w:rsidR="27A609BA" w:rsidRDefault="27A609BA" w:rsidP="29533C30">
      <w:pPr>
        <w:spacing w:after="4" w:line="256" w:lineRule="auto"/>
        <w:ind w:left="0" w:firstLine="0"/>
        <w:rPr>
          <w:color w:val="000000" w:themeColor="text1"/>
        </w:rPr>
      </w:pPr>
    </w:p>
    <w:p w14:paraId="0A5FDA9A" w14:textId="77777777" w:rsidR="000867AA" w:rsidRDefault="000867AA" w:rsidP="000867AA">
      <w:pPr>
        <w:spacing w:after="35" w:line="256" w:lineRule="auto"/>
        <w:ind w:left="0" w:firstLine="0"/>
        <w:jc w:val="left"/>
      </w:pPr>
      <w:r>
        <w:t xml:space="preserve">  </w:t>
      </w:r>
    </w:p>
    <w:p w14:paraId="1A51F06F" w14:textId="77777777" w:rsidR="000867AA" w:rsidRDefault="000867AA" w:rsidP="000867AA">
      <w:pPr>
        <w:spacing w:after="3" w:line="256" w:lineRule="auto"/>
        <w:ind w:left="0"/>
        <w:jc w:val="left"/>
      </w:pPr>
      <w:r>
        <w:rPr>
          <w:color w:val="1F3864"/>
        </w:rPr>
        <w:t>6.7.11.</w:t>
      </w:r>
      <w:r>
        <w:rPr>
          <w:rFonts w:ascii="Arial" w:eastAsia="Arial" w:hAnsi="Arial" w:cs="Arial"/>
          <w:color w:val="1F3864"/>
        </w:rPr>
        <w:t xml:space="preserve"> </w:t>
      </w:r>
      <w:r>
        <w:rPr>
          <w:color w:val="1F3864"/>
        </w:rPr>
        <w:t xml:space="preserve">Communication Standards  </w:t>
      </w:r>
      <w:r>
        <w:t xml:space="preserve"> </w:t>
      </w:r>
    </w:p>
    <w:p w14:paraId="5481856D" w14:textId="77777777" w:rsidR="000867AA" w:rsidRDefault="000867AA" w:rsidP="000867AA">
      <w:pPr>
        <w:spacing w:after="5" w:line="256" w:lineRule="auto"/>
        <w:ind w:left="0" w:firstLine="0"/>
        <w:jc w:val="left"/>
      </w:pPr>
      <w:r>
        <w:t xml:space="preserve"> </w:t>
      </w:r>
      <w:r>
        <w:rPr>
          <w:rFonts w:ascii="Segoe UI" w:eastAsia="Segoe UI" w:hAnsi="Segoe UI" w:cs="Segoe UI"/>
          <w:sz w:val="18"/>
        </w:rPr>
        <w:t xml:space="preserve"> </w:t>
      </w:r>
      <w:r>
        <w:t xml:space="preserve"> </w:t>
      </w:r>
    </w:p>
    <w:p w14:paraId="07E87BCB" w14:textId="6181DF15" w:rsidR="000867AA" w:rsidRDefault="1D84E12B" w:rsidP="000867AA">
      <w:pPr>
        <w:ind w:left="0" w:right="873"/>
      </w:pPr>
      <w:r>
        <w:t xml:space="preserve">The best communication standards for the </w:t>
      </w:r>
      <w:proofErr w:type="spellStart"/>
      <w:r w:rsidR="3753EADE">
        <w:t>SurveiRams</w:t>
      </w:r>
      <w:proofErr w:type="spellEnd"/>
      <w:r>
        <w:t xml:space="preserve"> project may include the following: </w:t>
      </w:r>
      <w:r w:rsidRPr="29533C30">
        <w:rPr>
          <w:sz w:val="18"/>
          <w:szCs w:val="18"/>
        </w:rPr>
        <w:t xml:space="preserve"> </w:t>
      </w:r>
      <w:r>
        <w:t xml:space="preserve"> </w:t>
      </w:r>
    </w:p>
    <w:p w14:paraId="6E4EED8D" w14:textId="48D02892" w:rsidR="1D84E12B" w:rsidRDefault="1D84E12B" w:rsidP="29533C30">
      <w:pPr>
        <w:spacing w:after="75" w:line="256" w:lineRule="auto"/>
        <w:ind w:left="0" w:firstLine="0"/>
        <w:jc w:val="left"/>
      </w:pPr>
      <w:r>
        <w:t xml:space="preserve"> </w:t>
      </w:r>
      <w:r w:rsidRPr="29533C30">
        <w:rPr>
          <w:sz w:val="18"/>
          <w:szCs w:val="18"/>
        </w:rPr>
        <w:t xml:space="preserve"> </w:t>
      </w:r>
      <w:r>
        <w:t xml:space="preserve"> </w:t>
      </w:r>
    </w:p>
    <w:p w14:paraId="30BFDEF7" w14:textId="527869B0" w:rsidR="29533C30" w:rsidRDefault="29533C30" w:rsidP="29533C30">
      <w:pPr>
        <w:spacing w:after="75" w:line="256" w:lineRule="auto"/>
        <w:ind w:left="0" w:firstLine="0"/>
        <w:jc w:val="left"/>
      </w:pPr>
    </w:p>
    <w:p w14:paraId="71F7E2B3" w14:textId="206FB547" w:rsidR="391DAA39" w:rsidRDefault="391DAA39" w:rsidP="6F962A73">
      <w:pPr>
        <w:numPr>
          <w:ilvl w:val="0"/>
          <w:numId w:val="6"/>
        </w:numPr>
        <w:spacing w:after="74"/>
        <w:ind w:left="0" w:right="873" w:hanging="360"/>
        <w:rPr>
          <w:color w:val="auto"/>
        </w:rPr>
      </w:pPr>
      <w:r w:rsidRPr="6F962A73">
        <w:rPr>
          <w:b/>
          <w:bCs/>
          <w:color w:val="auto"/>
        </w:rPr>
        <w:t>Regular Team Meetings:</w:t>
      </w:r>
      <w:r w:rsidRPr="6F962A73">
        <w:rPr>
          <w:color w:val="auto"/>
        </w:rPr>
        <w:t xml:space="preserve"> Schedule regular team meetings</w:t>
      </w:r>
      <w:r w:rsidR="2B475E4B" w:rsidRPr="6F962A73">
        <w:rPr>
          <w:color w:val="auto"/>
        </w:rPr>
        <w:t xml:space="preserve"> mostly once or twice a week</w:t>
      </w:r>
      <w:r w:rsidRPr="6F962A73">
        <w:rPr>
          <w:color w:val="auto"/>
        </w:rPr>
        <w:t xml:space="preserve"> to discuss project progress, address challenges, and ensure everyone is aligned. These meetings can be conducted in person or remotely, depending on the team's location.</w:t>
      </w:r>
      <w:r w:rsidR="0FD8C040" w:rsidRPr="6F962A73">
        <w:rPr>
          <w:color w:val="auto"/>
        </w:rPr>
        <w:t xml:space="preserve"> </w:t>
      </w:r>
    </w:p>
    <w:p w14:paraId="421C5A45" w14:textId="43FE1FD7" w:rsidR="391DAA39" w:rsidRDefault="391DAA39" w:rsidP="29533C30">
      <w:pPr>
        <w:numPr>
          <w:ilvl w:val="0"/>
          <w:numId w:val="6"/>
        </w:numPr>
        <w:spacing w:after="74"/>
        <w:ind w:left="0" w:right="873" w:hanging="360"/>
        <w:rPr>
          <w:color w:val="auto"/>
          <w:szCs w:val="24"/>
        </w:rPr>
      </w:pPr>
      <w:r w:rsidRPr="6F962A73">
        <w:rPr>
          <w:b/>
          <w:bCs/>
          <w:color w:val="auto"/>
        </w:rPr>
        <w:t>Active listening:</w:t>
      </w:r>
      <w:r w:rsidRPr="6F962A73">
        <w:rPr>
          <w:color w:val="auto"/>
        </w:rPr>
        <w:t xml:space="preserve"> Engage in attentive listening, focusing on understanding others' perspectives and ideas. Avoid interrupting and demonstrate respect for the speaker by giving them your full attention.</w:t>
      </w:r>
    </w:p>
    <w:p w14:paraId="5CC5A72E" w14:textId="6D5155AC" w:rsidR="52B0DDE3" w:rsidRDefault="52B0DDE3" w:rsidP="29533C30">
      <w:pPr>
        <w:numPr>
          <w:ilvl w:val="0"/>
          <w:numId w:val="6"/>
        </w:numPr>
        <w:spacing w:after="74"/>
        <w:ind w:left="0" w:right="873" w:hanging="360"/>
        <w:rPr>
          <w:color w:val="auto"/>
          <w:szCs w:val="24"/>
        </w:rPr>
      </w:pPr>
      <w:r w:rsidRPr="6F962A73">
        <w:rPr>
          <w:b/>
          <w:bCs/>
          <w:color w:val="auto"/>
        </w:rPr>
        <w:t xml:space="preserve">Clear and concise expression: </w:t>
      </w:r>
      <w:r w:rsidRPr="6F962A73">
        <w:rPr>
          <w:color w:val="auto"/>
        </w:rPr>
        <w:t>Express your thoughts and ideas clearly, using simple and concise language. Avoid jargon or overly technical terms that may confuse others.</w:t>
      </w:r>
    </w:p>
    <w:p w14:paraId="64725D10" w14:textId="21165505" w:rsidR="52B0DDE3" w:rsidRDefault="52B0DDE3" w:rsidP="29533C30">
      <w:pPr>
        <w:numPr>
          <w:ilvl w:val="0"/>
          <w:numId w:val="6"/>
        </w:numPr>
        <w:spacing w:after="74"/>
        <w:ind w:left="0" w:right="873" w:hanging="360"/>
        <w:rPr>
          <w:color w:val="auto"/>
          <w:szCs w:val="24"/>
        </w:rPr>
      </w:pPr>
      <w:r w:rsidRPr="6F962A73">
        <w:rPr>
          <w:b/>
          <w:bCs/>
          <w:color w:val="auto"/>
        </w:rPr>
        <w:t>Respectful dialogue:</w:t>
      </w:r>
      <w:r w:rsidRPr="6F962A73">
        <w:rPr>
          <w:color w:val="auto"/>
        </w:rPr>
        <w:t xml:space="preserve"> Foster a respectful and inclusive environment where all participants feel comfortable expressing their opinions. Treat others with courtesy and avoid engaging in personal attacks or disrespectful behavior.</w:t>
      </w:r>
    </w:p>
    <w:p w14:paraId="5079152D" w14:textId="1E4EA1CA" w:rsidR="52B0DDE3" w:rsidRDefault="52B0DDE3" w:rsidP="29533C30">
      <w:pPr>
        <w:numPr>
          <w:ilvl w:val="0"/>
          <w:numId w:val="6"/>
        </w:numPr>
        <w:spacing w:after="74"/>
        <w:ind w:left="0" w:right="873" w:hanging="360"/>
        <w:rPr>
          <w:color w:val="auto"/>
          <w:szCs w:val="24"/>
        </w:rPr>
      </w:pPr>
      <w:r w:rsidRPr="6F962A73">
        <w:rPr>
          <w:b/>
          <w:bCs/>
          <w:color w:val="auto"/>
        </w:rPr>
        <w:lastRenderedPageBreak/>
        <w:t xml:space="preserve">Constructive feedback: </w:t>
      </w:r>
      <w:r w:rsidRPr="6F962A73">
        <w:rPr>
          <w:color w:val="auto"/>
        </w:rPr>
        <w:t>Provide feedback in a constructive and tactful manner, emphasizing specific points and suggestions for improvement. Avoid overly critical or negative language that may hinder collaboration.</w:t>
      </w:r>
    </w:p>
    <w:p w14:paraId="255F69AD" w14:textId="675D8B78" w:rsidR="52B0DDE3" w:rsidRDefault="52B0DDE3" w:rsidP="29533C30">
      <w:pPr>
        <w:numPr>
          <w:ilvl w:val="0"/>
          <w:numId w:val="6"/>
        </w:numPr>
        <w:spacing w:after="74"/>
        <w:ind w:left="0" w:right="873" w:hanging="360"/>
        <w:rPr>
          <w:color w:val="auto"/>
          <w:szCs w:val="24"/>
        </w:rPr>
      </w:pPr>
      <w:r w:rsidRPr="6F962A73">
        <w:rPr>
          <w:b/>
          <w:bCs/>
          <w:color w:val="auto"/>
        </w:rPr>
        <w:t>Clarity in questioning:</w:t>
      </w:r>
      <w:r w:rsidRPr="6F962A73">
        <w:rPr>
          <w:color w:val="auto"/>
        </w:rPr>
        <w:t xml:space="preserve"> Ask clear and relevant questions to seek clarification, gather information, or prompt deeper discussion. Avoid vague or ambiguous questions that may lead to confusion.</w:t>
      </w:r>
    </w:p>
    <w:p w14:paraId="3EA25FD8" w14:textId="1A61B7A7" w:rsidR="52B0DDE3" w:rsidRDefault="52B0DDE3" w:rsidP="29533C30">
      <w:pPr>
        <w:numPr>
          <w:ilvl w:val="0"/>
          <w:numId w:val="6"/>
        </w:numPr>
        <w:spacing w:after="74"/>
        <w:ind w:left="0" w:right="873" w:hanging="360"/>
        <w:rPr>
          <w:color w:val="auto"/>
          <w:szCs w:val="24"/>
        </w:rPr>
      </w:pPr>
      <w:r w:rsidRPr="6F962A73">
        <w:rPr>
          <w:b/>
          <w:bCs/>
          <w:color w:val="auto"/>
        </w:rPr>
        <w:t>Summarize and recap:</w:t>
      </w:r>
      <w:r w:rsidRPr="6F962A73">
        <w:rPr>
          <w:color w:val="auto"/>
        </w:rPr>
        <w:t xml:space="preserve"> Periodically summarize key points and takeaways from the discussion to ensure everyone is on the same page. This helps consolidate information and maintain focus throughout the meeting.</w:t>
      </w:r>
    </w:p>
    <w:p w14:paraId="68C8AE51" w14:textId="6BB06B58" w:rsidR="52B0DDE3" w:rsidRDefault="52B0DDE3" w:rsidP="6F962A73">
      <w:pPr>
        <w:numPr>
          <w:ilvl w:val="0"/>
          <w:numId w:val="6"/>
        </w:numPr>
        <w:spacing w:after="74"/>
        <w:ind w:left="0" w:right="873" w:hanging="360"/>
        <w:rPr>
          <w:color w:val="auto"/>
        </w:rPr>
      </w:pPr>
      <w:r w:rsidRPr="6F962A73">
        <w:rPr>
          <w:b/>
          <w:bCs/>
          <w:color w:val="auto"/>
        </w:rPr>
        <w:t>Follow up:</w:t>
      </w:r>
      <w:r w:rsidRPr="6F962A73">
        <w:rPr>
          <w:color w:val="auto"/>
        </w:rPr>
        <w:t xml:space="preserve"> After the meeting, ensure that any action items or decisions are documented and communicated to relevant parties. Take responsibility for assigned tasks and provide updates as necessary.</w:t>
      </w:r>
    </w:p>
    <w:p w14:paraId="420D20C9" w14:textId="6E1A6002" w:rsidR="0C5ACF25" w:rsidRDefault="0C5ACF25" w:rsidP="6F962A73">
      <w:pPr>
        <w:numPr>
          <w:ilvl w:val="0"/>
          <w:numId w:val="6"/>
        </w:numPr>
        <w:spacing w:after="79"/>
        <w:ind w:left="0" w:right="873" w:hanging="360"/>
        <w:rPr>
          <w:color w:val="auto"/>
        </w:rPr>
      </w:pPr>
      <w:r w:rsidRPr="6F962A73">
        <w:rPr>
          <w:b/>
          <w:bCs/>
          <w:color w:val="auto"/>
        </w:rPr>
        <w:t>Communication Channels:</w:t>
      </w:r>
      <w:r w:rsidRPr="6F962A73">
        <w:rPr>
          <w:color w:val="auto"/>
        </w:rPr>
        <w:t xml:space="preserve"> Establish clear channels of communication for the project team, such as email, instant messaging platforms, project management tools, or collaboration software. Ensure that everyone knows which channels to use for different types of communication.</w:t>
      </w:r>
    </w:p>
    <w:p w14:paraId="02EE3CAB" w14:textId="66CFF1E2" w:rsidR="71D8D1B3" w:rsidRDefault="71D8D1B3" w:rsidP="29533C30">
      <w:pPr>
        <w:numPr>
          <w:ilvl w:val="0"/>
          <w:numId w:val="6"/>
        </w:numPr>
        <w:spacing w:after="79"/>
        <w:ind w:left="0" w:right="873" w:hanging="360"/>
        <w:rPr>
          <w:color w:val="auto"/>
          <w:szCs w:val="24"/>
        </w:rPr>
      </w:pPr>
      <w:r w:rsidRPr="6F962A73">
        <w:rPr>
          <w:b/>
          <w:bCs/>
          <w:color w:val="auto"/>
        </w:rPr>
        <w:t>Documentation:</w:t>
      </w:r>
      <w:r w:rsidRPr="6F962A73">
        <w:rPr>
          <w:color w:val="auto"/>
        </w:rPr>
        <w:t xml:space="preserve"> Emphasize the importance of documenting project-related information. This includes maintaining a project repository for code and design assets, documenting requirements, technical specifications, meeting minutes, and any decisions made during the project.</w:t>
      </w:r>
    </w:p>
    <w:p w14:paraId="4508B443" w14:textId="36F325B9" w:rsidR="71D8D1B3" w:rsidRDefault="71D8D1B3" w:rsidP="29533C30">
      <w:pPr>
        <w:numPr>
          <w:ilvl w:val="0"/>
          <w:numId w:val="6"/>
        </w:numPr>
        <w:spacing w:after="79"/>
        <w:ind w:left="0" w:right="873" w:hanging="360"/>
        <w:rPr>
          <w:color w:val="auto"/>
          <w:szCs w:val="24"/>
        </w:rPr>
      </w:pPr>
      <w:r w:rsidRPr="6F962A73">
        <w:rPr>
          <w:b/>
          <w:bCs/>
          <w:color w:val="auto"/>
        </w:rPr>
        <w:t>Status Updates:</w:t>
      </w:r>
      <w:r w:rsidRPr="6F962A73">
        <w:rPr>
          <w:color w:val="auto"/>
        </w:rPr>
        <w:t xml:space="preserve"> Regularly provide status updates on project milestones, progress, and any blockers or challenges. This can be done through project management tools, email, or shared documents. Transparent and timely communication helps the team stay informed and take necessary actions.</w:t>
      </w:r>
    </w:p>
    <w:p w14:paraId="45A9376A" w14:textId="53BCD6E5" w:rsidR="29533C30" w:rsidRDefault="29533C30" w:rsidP="29533C30">
      <w:pPr>
        <w:spacing w:after="79"/>
        <w:ind w:left="2867" w:right="873"/>
        <w:rPr>
          <w:color w:val="000000" w:themeColor="text1"/>
          <w:szCs w:val="24"/>
        </w:rPr>
      </w:pPr>
    </w:p>
    <w:p w14:paraId="16D5EFE5" w14:textId="77777777" w:rsidR="000867AA" w:rsidRDefault="000867AA" w:rsidP="000867AA">
      <w:pPr>
        <w:spacing w:after="61" w:line="256" w:lineRule="auto"/>
        <w:ind w:left="0" w:firstLine="0"/>
        <w:jc w:val="left"/>
      </w:pPr>
      <w:r>
        <w:t xml:space="preserve"> </w:t>
      </w:r>
      <w:r>
        <w:rPr>
          <w:rFonts w:ascii="Segoe UI" w:eastAsia="Segoe UI" w:hAnsi="Segoe UI" w:cs="Segoe UI"/>
          <w:sz w:val="18"/>
        </w:rPr>
        <w:t xml:space="preserve"> </w:t>
      </w:r>
      <w:r>
        <w:t xml:space="preserve"> </w:t>
      </w:r>
    </w:p>
    <w:p w14:paraId="2860E588" w14:textId="77777777" w:rsidR="000867AA" w:rsidRDefault="000867AA" w:rsidP="000867AA">
      <w:pPr>
        <w:spacing w:after="3" w:line="256" w:lineRule="auto"/>
        <w:ind w:left="0"/>
        <w:jc w:val="left"/>
      </w:pPr>
      <w:r>
        <w:rPr>
          <w:color w:val="1F3864"/>
        </w:rPr>
        <w:t>6.7.12.</w:t>
      </w:r>
      <w:r>
        <w:rPr>
          <w:rFonts w:ascii="Arial" w:eastAsia="Arial" w:hAnsi="Arial" w:cs="Arial"/>
          <w:color w:val="1F3864"/>
        </w:rPr>
        <w:t xml:space="preserve"> </w:t>
      </w:r>
      <w:r>
        <w:rPr>
          <w:color w:val="1F3864"/>
        </w:rPr>
        <w:t xml:space="preserve">Communication Escalation Process  </w:t>
      </w:r>
      <w:r>
        <w:t xml:space="preserve"> </w:t>
      </w:r>
    </w:p>
    <w:p w14:paraId="285254DF" w14:textId="77777777" w:rsidR="000867AA" w:rsidRDefault="000867AA" w:rsidP="000867AA">
      <w:pPr>
        <w:spacing w:after="10" w:line="256" w:lineRule="auto"/>
        <w:ind w:left="0" w:firstLine="0"/>
        <w:jc w:val="left"/>
      </w:pPr>
      <w:r>
        <w:rPr>
          <w:color w:val="008000"/>
        </w:rPr>
        <w:t xml:space="preserve"> </w:t>
      </w:r>
      <w:r>
        <w:rPr>
          <w:rFonts w:ascii="Segoe UI" w:eastAsia="Segoe UI" w:hAnsi="Segoe UI" w:cs="Segoe UI"/>
          <w:sz w:val="18"/>
        </w:rPr>
        <w:t xml:space="preserve"> </w:t>
      </w:r>
      <w:r>
        <w:t xml:space="preserve"> </w:t>
      </w:r>
    </w:p>
    <w:p w14:paraId="798EA6E8" w14:textId="05897378" w:rsidR="000867AA" w:rsidRDefault="1D84E12B" w:rsidP="000867AA">
      <w:pPr>
        <w:ind w:left="0" w:right="873"/>
      </w:pPr>
      <w:r>
        <w:t xml:space="preserve">The ideal and best communication escalation process for the </w:t>
      </w:r>
      <w:proofErr w:type="spellStart"/>
      <w:r w:rsidR="5B5101D8">
        <w:t>SurveiRams</w:t>
      </w:r>
      <w:proofErr w:type="spellEnd"/>
      <w:r>
        <w:t xml:space="preserve"> project would involve the following steps:   </w:t>
      </w:r>
    </w:p>
    <w:p w14:paraId="70A5FF73" w14:textId="77777777" w:rsidR="000867AA" w:rsidRDefault="1D84E12B" w:rsidP="000867AA">
      <w:pPr>
        <w:spacing w:after="50" w:line="256" w:lineRule="auto"/>
        <w:ind w:left="0" w:firstLine="0"/>
        <w:jc w:val="left"/>
      </w:pPr>
      <w:r>
        <w:t xml:space="preserve">  </w:t>
      </w:r>
    </w:p>
    <w:p w14:paraId="66F6D32D" w14:textId="73046CD1" w:rsidR="3CA744A4" w:rsidRDefault="3CA744A4" w:rsidP="29533C30">
      <w:pPr>
        <w:pStyle w:val="ListParagraph"/>
        <w:numPr>
          <w:ilvl w:val="0"/>
          <w:numId w:val="1"/>
        </w:numPr>
        <w:spacing w:after="50" w:line="256" w:lineRule="auto"/>
        <w:jc w:val="left"/>
        <w:rPr>
          <w:color w:val="auto"/>
        </w:rPr>
      </w:pPr>
      <w:r w:rsidRPr="4754339A">
        <w:rPr>
          <w:b/>
          <w:color w:val="auto"/>
        </w:rPr>
        <w:t xml:space="preserve">Direct Communication: </w:t>
      </w:r>
      <w:r w:rsidRPr="4754339A">
        <w:rPr>
          <w:color w:val="auto"/>
        </w:rPr>
        <w:t xml:space="preserve">Encourage team members to communicate directly with each other for routine project-related matters. This includes discussions about tasks, progress updates, and minor issues. </w:t>
      </w:r>
    </w:p>
    <w:p w14:paraId="7A225B8A" w14:textId="17C25B26" w:rsidR="3CA744A4" w:rsidRDefault="3CA744A4" w:rsidP="29533C30">
      <w:pPr>
        <w:pStyle w:val="ListParagraph"/>
        <w:numPr>
          <w:ilvl w:val="0"/>
          <w:numId w:val="1"/>
        </w:numPr>
        <w:spacing w:after="50" w:line="256" w:lineRule="auto"/>
        <w:jc w:val="left"/>
        <w:rPr>
          <w:color w:val="auto"/>
        </w:rPr>
      </w:pPr>
      <w:r w:rsidRPr="6F962A73">
        <w:rPr>
          <w:b/>
          <w:bCs/>
          <w:color w:val="auto"/>
        </w:rPr>
        <w:t xml:space="preserve">Team Lead/Manager Involvement: </w:t>
      </w:r>
      <w:r w:rsidR="1EB895B4" w:rsidRPr="4754339A">
        <w:rPr>
          <w:color w:val="auto"/>
        </w:rPr>
        <w:t xml:space="preserve">The next step is to include the appropriate team lead or manager if </w:t>
      </w:r>
      <w:r w:rsidRPr="6F962A73">
        <w:rPr>
          <w:color w:val="auto"/>
        </w:rPr>
        <w:t xml:space="preserve">a communication </w:t>
      </w:r>
      <w:r w:rsidR="1EB895B4" w:rsidRPr="4754339A">
        <w:rPr>
          <w:color w:val="auto"/>
        </w:rPr>
        <w:t>problem</w:t>
      </w:r>
      <w:r w:rsidRPr="6F962A73">
        <w:rPr>
          <w:color w:val="auto"/>
        </w:rPr>
        <w:t xml:space="preserve"> persists or if team members are unable to </w:t>
      </w:r>
      <w:r w:rsidR="1EB895B4" w:rsidRPr="4754339A">
        <w:rPr>
          <w:color w:val="auto"/>
        </w:rPr>
        <w:t>fix</w:t>
      </w:r>
      <w:r w:rsidRPr="6F962A73">
        <w:rPr>
          <w:color w:val="auto"/>
        </w:rPr>
        <w:t xml:space="preserve"> it </w:t>
      </w:r>
      <w:r w:rsidR="1EB895B4" w:rsidRPr="4754339A">
        <w:rPr>
          <w:color w:val="auto"/>
        </w:rPr>
        <w:t>on their own.</w:t>
      </w:r>
      <w:r w:rsidRPr="6F962A73">
        <w:rPr>
          <w:color w:val="auto"/>
        </w:rPr>
        <w:t xml:space="preserve"> The team </w:t>
      </w:r>
      <w:r w:rsidR="1EB895B4" w:rsidRPr="4754339A">
        <w:rPr>
          <w:color w:val="auto"/>
        </w:rPr>
        <w:t>leader or manager may facilitate the conversation, clear up any confusion, and assist in coming to a decision.</w:t>
      </w:r>
    </w:p>
    <w:p w14:paraId="7923634C" w14:textId="6FB5EC59" w:rsidR="273E43AD" w:rsidRDefault="273E43AD" w:rsidP="6F962A73">
      <w:pPr>
        <w:pStyle w:val="ListParagraph"/>
        <w:numPr>
          <w:ilvl w:val="0"/>
          <w:numId w:val="1"/>
        </w:numPr>
        <w:spacing w:after="50" w:line="256" w:lineRule="auto"/>
        <w:jc w:val="left"/>
        <w:rPr>
          <w:color w:val="auto"/>
        </w:rPr>
      </w:pPr>
      <w:r w:rsidRPr="6F962A73">
        <w:rPr>
          <w:b/>
          <w:bCs/>
          <w:color w:val="auto"/>
        </w:rPr>
        <w:t xml:space="preserve">Project Manager/Project Sponsor Involvement: </w:t>
      </w:r>
      <w:r w:rsidRPr="6F962A73">
        <w:rPr>
          <w:color w:val="auto"/>
        </w:rPr>
        <w:t xml:space="preserve">If the issue remains unresolved or requires higher-level intervention, it should be escalated to the project manager or </w:t>
      </w:r>
      <w:r w:rsidRPr="6F962A73">
        <w:rPr>
          <w:color w:val="auto"/>
        </w:rPr>
        <w:lastRenderedPageBreak/>
        <w:t>project sponsor. The project manager or sponsor will assess the situation, provide guidance, and take necessary actions to address the issue.</w:t>
      </w:r>
    </w:p>
    <w:p w14:paraId="3F5A08D4" w14:textId="0C41D664" w:rsidR="3CA744A4" w:rsidRDefault="3CA744A4" w:rsidP="6F962A73">
      <w:pPr>
        <w:pStyle w:val="ListParagraph"/>
        <w:numPr>
          <w:ilvl w:val="0"/>
          <w:numId w:val="1"/>
        </w:numPr>
        <w:spacing w:after="50" w:line="256" w:lineRule="auto"/>
        <w:jc w:val="left"/>
        <w:rPr>
          <w:color w:val="auto"/>
        </w:rPr>
      </w:pPr>
      <w:r w:rsidRPr="6F962A73">
        <w:rPr>
          <w:b/>
          <w:bCs/>
          <w:color w:val="auto"/>
        </w:rPr>
        <w:t>Project Stakeholder Involvement:</w:t>
      </w:r>
      <w:r w:rsidRPr="6F962A73">
        <w:rPr>
          <w:color w:val="auto"/>
        </w:rPr>
        <w:t xml:space="preserve"> In cases where the issue involves project stakeholders, such as clients or end-users, and it cannot be resolved at the team level, escalate the matter to the project stakeholder(s). This may include scheduling a meeting or providing a detailed written report outlining the issue and the attempts made to resolve it.</w:t>
      </w:r>
    </w:p>
    <w:p w14:paraId="625FE63D" w14:textId="4562AF74" w:rsidR="3CA744A4" w:rsidRDefault="3CA744A4" w:rsidP="29533C30">
      <w:pPr>
        <w:pStyle w:val="ListParagraph"/>
        <w:numPr>
          <w:ilvl w:val="0"/>
          <w:numId w:val="1"/>
        </w:numPr>
        <w:spacing w:after="50" w:line="256" w:lineRule="auto"/>
        <w:jc w:val="left"/>
        <w:rPr>
          <w:color w:val="auto"/>
          <w:szCs w:val="24"/>
        </w:rPr>
      </w:pPr>
      <w:r w:rsidRPr="6F962A73">
        <w:rPr>
          <w:b/>
          <w:bCs/>
          <w:color w:val="auto"/>
        </w:rPr>
        <w:t>Post-Incident Review:</w:t>
      </w:r>
      <w:r w:rsidRPr="6F962A73">
        <w:rPr>
          <w:color w:val="auto"/>
        </w:rPr>
        <w:t xml:space="preserve"> After a communication issue has been resolved, conduct a post-incident review to analyze the root cause, identify areas for improvement, and implement any necessary corrective or preventive actions. This review helps prevent similar communication issues in the future.</w:t>
      </w:r>
    </w:p>
    <w:p w14:paraId="475A0549" w14:textId="34777FA7" w:rsidR="29533C30" w:rsidRDefault="29533C30" w:rsidP="29533C30">
      <w:pPr>
        <w:spacing w:after="50" w:line="256" w:lineRule="auto"/>
        <w:ind w:left="2867"/>
        <w:jc w:val="left"/>
        <w:rPr>
          <w:color w:val="000000" w:themeColor="text1"/>
          <w:szCs w:val="24"/>
        </w:rPr>
      </w:pPr>
    </w:p>
    <w:p w14:paraId="297AAFEF" w14:textId="77777777" w:rsidR="000867AA" w:rsidRDefault="000867AA" w:rsidP="000867AA">
      <w:pPr>
        <w:spacing w:after="3" w:line="256" w:lineRule="auto"/>
        <w:ind w:left="0" w:firstLine="0"/>
        <w:jc w:val="left"/>
      </w:pPr>
      <w:r>
        <w:t xml:space="preserve"> </w:t>
      </w:r>
      <w:r>
        <w:rPr>
          <w:sz w:val="18"/>
        </w:rPr>
        <w:t xml:space="preserve"> </w:t>
      </w:r>
      <w:r>
        <w:t xml:space="preserve"> </w:t>
      </w:r>
    </w:p>
    <w:p w14:paraId="62BC2AEE" w14:textId="77777777" w:rsidR="000867AA" w:rsidRDefault="000867AA" w:rsidP="000867AA">
      <w:pPr>
        <w:ind w:left="0" w:right="873"/>
      </w:pPr>
      <w:r>
        <w:t xml:space="preserve">It's important to note that the escalation process should be flexible and adaptable to the specific needs of the project. The project team should review the escalation process regularly to ensure that it remains effective and efficient in addressing communication related issues. </w:t>
      </w:r>
      <w:r>
        <w:rPr>
          <w:sz w:val="18"/>
        </w:rPr>
        <w:t xml:space="preserve"> </w:t>
      </w:r>
      <w:r>
        <w:t xml:space="preserve"> </w:t>
      </w:r>
    </w:p>
    <w:p w14:paraId="67C7D4C2" w14:textId="77777777" w:rsidR="000867AA" w:rsidRDefault="000867AA" w:rsidP="000867AA">
      <w:pPr>
        <w:spacing w:after="66" w:line="256" w:lineRule="auto"/>
        <w:ind w:left="0" w:firstLine="0"/>
        <w:jc w:val="left"/>
      </w:pPr>
      <w:r>
        <w:t xml:space="preserve"> </w:t>
      </w:r>
      <w:r>
        <w:rPr>
          <w:rFonts w:ascii="Segoe UI" w:eastAsia="Segoe UI" w:hAnsi="Segoe UI" w:cs="Segoe UI"/>
          <w:sz w:val="18"/>
        </w:rPr>
        <w:t xml:space="preserve"> </w:t>
      </w:r>
      <w:r>
        <w:t xml:space="preserve"> </w:t>
      </w:r>
    </w:p>
    <w:p w14:paraId="783A10AE" w14:textId="77777777" w:rsidR="000867AA" w:rsidRDefault="000867AA" w:rsidP="000867AA">
      <w:pPr>
        <w:spacing w:after="3" w:line="256" w:lineRule="auto"/>
        <w:ind w:left="0"/>
        <w:jc w:val="left"/>
      </w:pPr>
      <w:r>
        <w:rPr>
          <w:color w:val="1F3864"/>
        </w:rPr>
        <w:t>6.7.13.</w:t>
      </w:r>
      <w:r>
        <w:rPr>
          <w:rFonts w:ascii="Arial" w:eastAsia="Arial" w:hAnsi="Arial" w:cs="Arial"/>
          <w:color w:val="1F3864"/>
        </w:rPr>
        <w:t xml:space="preserve"> </w:t>
      </w:r>
      <w:r>
        <w:rPr>
          <w:color w:val="1F3864"/>
        </w:rPr>
        <w:t xml:space="preserve">Glossary of Communication Terminology  </w:t>
      </w:r>
      <w:r>
        <w:t xml:space="preserve"> </w:t>
      </w:r>
    </w:p>
    <w:p w14:paraId="669EED3A" w14:textId="77777777" w:rsidR="000867AA" w:rsidRDefault="000867AA" w:rsidP="000867AA">
      <w:pPr>
        <w:spacing w:after="0" w:line="256" w:lineRule="auto"/>
        <w:ind w:left="0" w:firstLine="0"/>
        <w:jc w:val="left"/>
      </w:pPr>
      <w:r>
        <w:t xml:space="preserve"> </w:t>
      </w:r>
      <w:r>
        <w:rPr>
          <w:rFonts w:ascii="Segoe UI" w:eastAsia="Segoe UI" w:hAnsi="Segoe UI" w:cs="Segoe UI"/>
          <w:sz w:val="18"/>
        </w:rPr>
        <w:t xml:space="preserve"> </w:t>
      </w:r>
      <w:r>
        <w:t xml:space="preserve"> </w:t>
      </w:r>
    </w:p>
    <w:tbl>
      <w:tblPr>
        <w:tblStyle w:val="TableGrid1"/>
        <w:tblW w:w="8617" w:type="dxa"/>
        <w:tblInd w:w="0" w:type="dxa"/>
        <w:tblCellMar>
          <w:top w:w="108" w:type="dxa"/>
        </w:tblCellMar>
        <w:tblLook w:val="04A0" w:firstRow="1" w:lastRow="0" w:firstColumn="1" w:lastColumn="0" w:noHBand="0" w:noVBand="1"/>
      </w:tblPr>
      <w:tblGrid>
        <w:gridCol w:w="2429"/>
        <w:gridCol w:w="6188"/>
      </w:tblGrid>
      <w:tr w:rsidR="000867AA" w14:paraId="629E4C84" w14:textId="77777777" w:rsidTr="29533C30">
        <w:trPr>
          <w:trHeight w:val="557"/>
        </w:trPr>
        <w:tc>
          <w:tcPr>
            <w:tcW w:w="861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hemeFill="accent1" w:themeFillShade="BF"/>
            <w:vAlign w:val="center"/>
            <w:hideMark/>
          </w:tcPr>
          <w:p w14:paraId="79FFBA62" w14:textId="77777777" w:rsidR="000867AA" w:rsidRDefault="000867AA" w:rsidP="000867AA">
            <w:pPr>
              <w:tabs>
                <w:tab w:val="center" w:pos="1191"/>
                <w:tab w:val="center" w:pos="5496"/>
              </w:tabs>
              <w:spacing w:after="0" w:line="256" w:lineRule="auto"/>
              <w:ind w:left="0" w:firstLine="0"/>
              <w:jc w:val="left"/>
            </w:pPr>
            <w:r>
              <w:rPr>
                <w:sz w:val="22"/>
              </w:rPr>
              <w:t xml:space="preserve"> </w:t>
            </w:r>
            <w:r>
              <w:rPr>
                <w:sz w:val="22"/>
              </w:rPr>
              <w:tab/>
            </w:r>
            <w:r>
              <w:rPr>
                <w:b/>
                <w:color w:val="FFFFFF"/>
              </w:rPr>
              <w:t xml:space="preserve">Term   </w:t>
            </w:r>
            <w:r>
              <w:rPr>
                <w:b/>
                <w:color w:val="FFFFFF"/>
              </w:rPr>
              <w:tab/>
              <w:t xml:space="preserve">Definition  </w:t>
            </w:r>
            <w:r>
              <w:t xml:space="preserve"> </w:t>
            </w:r>
          </w:p>
        </w:tc>
      </w:tr>
      <w:tr w:rsidR="000867AA" w14:paraId="7B3897CA" w14:textId="77777777" w:rsidTr="29533C30">
        <w:trPr>
          <w:trHeight w:val="1062"/>
        </w:trPr>
        <w:tc>
          <w:tcPr>
            <w:tcW w:w="2429" w:type="dxa"/>
            <w:tcBorders>
              <w:top w:val="single" w:sz="6" w:space="0" w:color="000000" w:themeColor="text1"/>
              <w:left w:val="single" w:sz="6" w:space="0" w:color="666666"/>
              <w:bottom w:val="single" w:sz="6" w:space="0" w:color="666666"/>
              <w:right w:val="single" w:sz="6" w:space="0" w:color="666666"/>
            </w:tcBorders>
            <w:hideMark/>
          </w:tcPr>
          <w:p w14:paraId="6DEA5B29" w14:textId="283075EC" w:rsidR="000867AA" w:rsidRDefault="4B022FAA" w:rsidP="29533C30">
            <w:pPr>
              <w:spacing w:after="0" w:line="256" w:lineRule="auto"/>
              <w:ind w:left="0" w:firstLine="0"/>
              <w:jc w:val="center"/>
            </w:pPr>
            <w:r w:rsidRPr="29533C30">
              <w:rPr>
                <w:b/>
                <w:bCs/>
              </w:rPr>
              <w:t>Team Meetings</w:t>
            </w:r>
            <w:r w:rsidR="1D84E12B">
              <w:t xml:space="preserve"> </w:t>
            </w:r>
          </w:p>
        </w:tc>
        <w:tc>
          <w:tcPr>
            <w:tcW w:w="6188" w:type="dxa"/>
            <w:tcBorders>
              <w:top w:val="single" w:sz="6" w:space="0" w:color="000000" w:themeColor="text1"/>
              <w:left w:val="single" w:sz="6" w:space="0" w:color="666666"/>
              <w:bottom w:val="single" w:sz="6" w:space="0" w:color="666666"/>
              <w:right w:val="single" w:sz="6" w:space="0" w:color="666666"/>
            </w:tcBorders>
            <w:vAlign w:val="center"/>
            <w:hideMark/>
          </w:tcPr>
          <w:p w14:paraId="7FA5158C" w14:textId="3A519F9F" w:rsidR="000867AA" w:rsidRDefault="1AFA4CB0" w:rsidP="29533C30">
            <w:pPr>
              <w:spacing w:after="5" w:line="237" w:lineRule="auto"/>
              <w:ind w:left="0"/>
              <w:jc w:val="left"/>
            </w:pPr>
            <w:r>
              <w:t>Scheduled Gatherings of the project team</w:t>
            </w:r>
          </w:p>
        </w:tc>
      </w:tr>
      <w:tr w:rsidR="000867AA" w14:paraId="05653E07" w14:textId="77777777" w:rsidTr="29533C30">
        <w:trPr>
          <w:trHeight w:val="980"/>
        </w:trPr>
        <w:tc>
          <w:tcPr>
            <w:tcW w:w="2429" w:type="dxa"/>
            <w:tcBorders>
              <w:top w:val="single" w:sz="6" w:space="0" w:color="666666"/>
              <w:left w:val="single" w:sz="6" w:space="0" w:color="666666"/>
              <w:bottom w:val="single" w:sz="6" w:space="0" w:color="666666"/>
              <w:right w:val="single" w:sz="6" w:space="0" w:color="666666"/>
            </w:tcBorders>
            <w:hideMark/>
          </w:tcPr>
          <w:p w14:paraId="45240B01" w14:textId="67420CA2" w:rsidR="000867AA" w:rsidRDefault="1AFA4CB0" w:rsidP="29533C30">
            <w:pPr>
              <w:spacing w:after="0" w:line="256" w:lineRule="auto"/>
              <w:ind w:left="0"/>
              <w:jc w:val="center"/>
              <w:rPr>
                <w:b/>
                <w:bCs/>
                <w:color w:val="auto"/>
              </w:rPr>
            </w:pPr>
            <w:r w:rsidRPr="29533C30">
              <w:rPr>
                <w:b/>
                <w:bCs/>
                <w:color w:val="auto"/>
              </w:rPr>
              <w:t>Active Listening</w:t>
            </w:r>
          </w:p>
        </w:tc>
        <w:tc>
          <w:tcPr>
            <w:tcW w:w="6188" w:type="dxa"/>
            <w:tcBorders>
              <w:top w:val="single" w:sz="6" w:space="0" w:color="666666"/>
              <w:left w:val="single" w:sz="6" w:space="0" w:color="666666"/>
              <w:bottom w:val="single" w:sz="6" w:space="0" w:color="666666"/>
              <w:right w:val="single" w:sz="6" w:space="0" w:color="666666"/>
            </w:tcBorders>
            <w:hideMark/>
          </w:tcPr>
          <w:p w14:paraId="12C7117D" w14:textId="0A2B429A" w:rsidR="000867AA" w:rsidRDefault="1D84E12B" w:rsidP="29533C30">
            <w:pPr>
              <w:spacing w:after="0" w:line="240" w:lineRule="auto"/>
              <w:ind w:left="0" w:firstLine="0"/>
              <w:jc w:val="left"/>
              <w:rPr>
                <w:color w:val="auto"/>
                <w:szCs w:val="24"/>
              </w:rPr>
            </w:pPr>
            <w:r w:rsidRPr="29533C30">
              <w:rPr>
                <w:color w:val="auto"/>
              </w:rPr>
              <w:t xml:space="preserve"> </w:t>
            </w:r>
            <w:r w:rsidR="41CC27A7" w:rsidRPr="29533C30">
              <w:rPr>
                <w:color w:val="auto"/>
                <w:szCs w:val="24"/>
              </w:rPr>
              <w:t>Engaging in attentive listening to understand others' perspectives without interruption.</w:t>
            </w:r>
          </w:p>
          <w:p w14:paraId="79F6A001" w14:textId="77777777" w:rsidR="000867AA" w:rsidRDefault="1D84E12B" w:rsidP="29533C30">
            <w:pPr>
              <w:spacing w:after="0" w:line="256" w:lineRule="auto"/>
              <w:ind w:left="0" w:firstLine="0"/>
              <w:jc w:val="left"/>
              <w:rPr>
                <w:color w:val="auto"/>
              </w:rPr>
            </w:pPr>
            <w:r w:rsidRPr="29533C30">
              <w:rPr>
                <w:color w:val="auto"/>
              </w:rPr>
              <w:t xml:space="preserve">   </w:t>
            </w:r>
          </w:p>
        </w:tc>
      </w:tr>
      <w:tr w:rsidR="000867AA" w14:paraId="09B3AA38" w14:textId="77777777" w:rsidTr="29533C30">
        <w:trPr>
          <w:trHeight w:val="1056"/>
        </w:trPr>
        <w:tc>
          <w:tcPr>
            <w:tcW w:w="2429" w:type="dxa"/>
            <w:tcBorders>
              <w:top w:val="single" w:sz="6" w:space="0" w:color="666666"/>
              <w:left w:val="single" w:sz="6" w:space="0" w:color="666666"/>
              <w:bottom w:val="single" w:sz="6" w:space="0" w:color="666666"/>
              <w:right w:val="single" w:sz="6" w:space="0" w:color="666666"/>
            </w:tcBorders>
            <w:hideMark/>
          </w:tcPr>
          <w:p w14:paraId="1809492B" w14:textId="7419241A" w:rsidR="000867AA" w:rsidRDefault="1D84E12B" w:rsidP="000867AA">
            <w:pPr>
              <w:spacing w:after="0" w:line="256" w:lineRule="auto"/>
              <w:ind w:left="0" w:firstLine="0"/>
              <w:jc w:val="center"/>
            </w:pPr>
            <w:r w:rsidRPr="29533C30">
              <w:rPr>
                <w:b/>
                <w:bCs/>
              </w:rPr>
              <w:t>C</w:t>
            </w:r>
            <w:r w:rsidR="7A9E1FEA" w:rsidRPr="29533C30">
              <w:rPr>
                <w:b/>
                <w:bCs/>
              </w:rPr>
              <w:t>onstructive Feedback</w:t>
            </w:r>
            <w:r w:rsidRPr="29533C30">
              <w:rPr>
                <w:b/>
                <w:bCs/>
              </w:rPr>
              <w:t xml:space="preserve"> </w:t>
            </w:r>
            <w:r>
              <w:t xml:space="preserve"> </w:t>
            </w:r>
          </w:p>
        </w:tc>
        <w:tc>
          <w:tcPr>
            <w:tcW w:w="6188" w:type="dxa"/>
            <w:tcBorders>
              <w:top w:val="single" w:sz="6" w:space="0" w:color="666666"/>
              <w:left w:val="single" w:sz="6" w:space="0" w:color="666666"/>
              <w:bottom w:val="single" w:sz="6" w:space="0" w:color="666666"/>
              <w:right w:val="single" w:sz="6" w:space="0" w:color="666666"/>
            </w:tcBorders>
            <w:vAlign w:val="center"/>
            <w:hideMark/>
          </w:tcPr>
          <w:p w14:paraId="7C169734" w14:textId="5B9CF528" w:rsidR="000867AA" w:rsidRDefault="13985210" w:rsidP="29533C30">
            <w:pPr>
              <w:spacing w:after="0" w:line="240" w:lineRule="auto"/>
              <w:ind w:left="0"/>
              <w:jc w:val="left"/>
            </w:pPr>
            <w:r>
              <w:t>Providing Feedback in a tactful and helpful manner to promote improvement.</w:t>
            </w:r>
          </w:p>
        </w:tc>
      </w:tr>
      <w:tr w:rsidR="000867AA" w14:paraId="55F975FE" w14:textId="77777777" w:rsidTr="29533C30">
        <w:trPr>
          <w:trHeight w:val="980"/>
        </w:trPr>
        <w:tc>
          <w:tcPr>
            <w:tcW w:w="2429" w:type="dxa"/>
            <w:tcBorders>
              <w:top w:val="single" w:sz="6" w:space="0" w:color="666666"/>
              <w:left w:val="single" w:sz="6" w:space="0" w:color="666666"/>
              <w:bottom w:val="single" w:sz="6" w:space="0" w:color="666666"/>
              <w:right w:val="single" w:sz="6" w:space="0" w:color="666666"/>
            </w:tcBorders>
            <w:hideMark/>
          </w:tcPr>
          <w:p w14:paraId="4C95D16D" w14:textId="26A1BF56" w:rsidR="000867AA" w:rsidRDefault="13985210" w:rsidP="29533C30">
            <w:pPr>
              <w:spacing w:after="0" w:line="256" w:lineRule="auto"/>
              <w:ind w:left="0"/>
              <w:jc w:val="center"/>
            </w:pPr>
            <w:r w:rsidRPr="29533C30">
              <w:rPr>
                <w:b/>
                <w:bCs/>
              </w:rPr>
              <w:t>Non-verbal cues</w:t>
            </w:r>
          </w:p>
        </w:tc>
        <w:tc>
          <w:tcPr>
            <w:tcW w:w="6188" w:type="dxa"/>
            <w:tcBorders>
              <w:top w:val="single" w:sz="6" w:space="0" w:color="666666"/>
              <w:left w:val="single" w:sz="6" w:space="0" w:color="666666"/>
              <w:bottom w:val="single" w:sz="6" w:space="0" w:color="666666"/>
              <w:right w:val="single" w:sz="6" w:space="0" w:color="666666"/>
            </w:tcBorders>
            <w:hideMark/>
          </w:tcPr>
          <w:p w14:paraId="782C4900" w14:textId="094006D7" w:rsidR="000867AA" w:rsidRDefault="13985210" w:rsidP="29533C30">
            <w:pPr>
              <w:spacing w:after="0" w:line="244" w:lineRule="auto"/>
              <w:ind w:left="0"/>
              <w:jc w:val="left"/>
            </w:pPr>
            <w:r>
              <w:t>Observing and Interpreting body language and facial expressions to understand reactions and sentiments.</w:t>
            </w:r>
          </w:p>
        </w:tc>
      </w:tr>
      <w:tr w:rsidR="000867AA" w14:paraId="14973240" w14:textId="77777777" w:rsidTr="29533C30">
        <w:trPr>
          <w:trHeight w:val="775"/>
        </w:trPr>
        <w:tc>
          <w:tcPr>
            <w:tcW w:w="2429" w:type="dxa"/>
            <w:tcBorders>
              <w:top w:val="single" w:sz="6" w:space="0" w:color="666666"/>
              <w:left w:val="single" w:sz="6" w:space="0" w:color="666666"/>
              <w:bottom w:val="single" w:sz="6" w:space="0" w:color="666666"/>
              <w:right w:val="single" w:sz="6" w:space="0" w:color="666666"/>
            </w:tcBorders>
            <w:vAlign w:val="center"/>
            <w:hideMark/>
          </w:tcPr>
          <w:p w14:paraId="5E3067D0" w14:textId="63E65C2D" w:rsidR="000867AA" w:rsidRDefault="77E7EA4D" w:rsidP="29533C30">
            <w:pPr>
              <w:spacing w:after="0" w:line="256" w:lineRule="auto"/>
              <w:ind w:left="0" w:firstLine="0"/>
              <w:jc w:val="center"/>
              <w:rPr>
                <w:b/>
                <w:bCs/>
              </w:rPr>
            </w:pPr>
            <w:r w:rsidRPr="29533C30">
              <w:rPr>
                <w:b/>
                <w:bCs/>
              </w:rPr>
              <w:t>Follow-up and Follow-through</w:t>
            </w:r>
          </w:p>
        </w:tc>
        <w:tc>
          <w:tcPr>
            <w:tcW w:w="6188" w:type="dxa"/>
            <w:tcBorders>
              <w:top w:val="single" w:sz="6" w:space="0" w:color="666666"/>
              <w:left w:val="single" w:sz="6" w:space="0" w:color="666666"/>
              <w:bottom w:val="single" w:sz="6" w:space="0" w:color="666666"/>
              <w:right w:val="single" w:sz="6" w:space="0" w:color="666666"/>
            </w:tcBorders>
            <w:vAlign w:val="center"/>
            <w:hideMark/>
          </w:tcPr>
          <w:p w14:paraId="1075DC75" w14:textId="2D48732D" w:rsidR="000867AA" w:rsidRDefault="77E7EA4D" w:rsidP="29533C30">
            <w:pPr>
              <w:spacing w:after="0" w:line="256" w:lineRule="auto"/>
              <w:ind w:left="0"/>
              <w:jc w:val="left"/>
            </w:pPr>
            <w:r>
              <w:t>Documenting action items, decisions and ensuring their completion.</w:t>
            </w:r>
          </w:p>
        </w:tc>
      </w:tr>
      <w:tr w:rsidR="000867AA" w14:paraId="46495F6B" w14:textId="77777777" w:rsidTr="29533C30">
        <w:trPr>
          <w:trHeight w:val="775"/>
        </w:trPr>
        <w:tc>
          <w:tcPr>
            <w:tcW w:w="2429" w:type="dxa"/>
            <w:tcBorders>
              <w:top w:val="single" w:sz="6" w:space="0" w:color="666666"/>
              <w:left w:val="single" w:sz="6" w:space="0" w:color="666666"/>
              <w:bottom w:val="single" w:sz="6" w:space="0" w:color="666666"/>
              <w:right w:val="single" w:sz="6" w:space="0" w:color="666666"/>
            </w:tcBorders>
            <w:vAlign w:val="center"/>
            <w:hideMark/>
          </w:tcPr>
          <w:p w14:paraId="076F7F25" w14:textId="73D5B9BC" w:rsidR="000867AA" w:rsidRDefault="02DA53F3" w:rsidP="29533C30">
            <w:pPr>
              <w:spacing w:after="0" w:line="256" w:lineRule="auto"/>
              <w:ind w:left="0"/>
              <w:jc w:val="center"/>
            </w:pPr>
            <w:r w:rsidRPr="29533C30">
              <w:rPr>
                <w:b/>
                <w:bCs/>
              </w:rPr>
              <w:lastRenderedPageBreak/>
              <w:t>Post-Incident Review</w:t>
            </w:r>
          </w:p>
        </w:tc>
        <w:tc>
          <w:tcPr>
            <w:tcW w:w="6188" w:type="dxa"/>
            <w:tcBorders>
              <w:top w:val="single" w:sz="6" w:space="0" w:color="666666"/>
              <w:left w:val="single" w:sz="6" w:space="0" w:color="666666"/>
              <w:bottom w:val="single" w:sz="6" w:space="0" w:color="666666"/>
              <w:right w:val="single" w:sz="6" w:space="0" w:color="666666"/>
            </w:tcBorders>
            <w:vAlign w:val="center"/>
            <w:hideMark/>
          </w:tcPr>
          <w:p w14:paraId="5B6D6344" w14:textId="13BB7512" w:rsidR="000867AA" w:rsidRDefault="1D84E12B" w:rsidP="29533C30">
            <w:pPr>
              <w:spacing w:after="0" w:line="256" w:lineRule="auto"/>
              <w:ind w:left="0" w:firstLine="0"/>
              <w:jc w:val="left"/>
            </w:pPr>
            <w:r>
              <w:t xml:space="preserve"> </w:t>
            </w:r>
            <w:r w:rsidR="481C431D">
              <w:t>A</w:t>
            </w:r>
            <w:r w:rsidR="481C431D" w:rsidRPr="29533C30">
              <w:rPr>
                <w:color w:val="auto"/>
                <w:szCs w:val="24"/>
              </w:rPr>
              <w:t xml:space="preserve"> review after resolving a communication issue to analyze the root cause, identify areas for improvement, and implement necessary corrective or preventive actions.</w:t>
            </w:r>
            <w:r w:rsidRPr="29533C30">
              <w:rPr>
                <w:color w:val="auto"/>
              </w:rPr>
              <w:t xml:space="preserve">  </w:t>
            </w:r>
          </w:p>
          <w:p w14:paraId="0E8603B8" w14:textId="77777777" w:rsidR="000867AA" w:rsidRDefault="000867AA" w:rsidP="000867AA">
            <w:pPr>
              <w:spacing w:after="0" w:line="256" w:lineRule="auto"/>
              <w:ind w:left="0" w:firstLine="0"/>
              <w:jc w:val="left"/>
            </w:pPr>
            <w:r>
              <w:t xml:space="preserve">   </w:t>
            </w:r>
          </w:p>
        </w:tc>
      </w:tr>
      <w:tr w:rsidR="000867AA" w14:paraId="439D0AFA" w14:textId="77777777" w:rsidTr="29533C30">
        <w:trPr>
          <w:trHeight w:val="975"/>
        </w:trPr>
        <w:tc>
          <w:tcPr>
            <w:tcW w:w="2429" w:type="dxa"/>
            <w:tcBorders>
              <w:top w:val="single" w:sz="6" w:space="0" w:color="666666"/>
              <w:left w:val="single" w:sz="6" w:space="0" w:color="666666"/>
              <w:bottom w:val="single" w:sz="6" w:space="0" w:color="666666"/>
              <w:right w:val="single" w:sz="6" w:space="0" w:color="666666"/>
            </w:tcBorders>
            <w:hideMark/>
          </w:tcPr>
          <w:p w14:paraId="07DE60D8" w14:textId="1D6B8C20" w:rsidR="000867AA" w:rsidRDefault="0B94EF43" w:rsidP="29533C30">
            <w:pPr>
              <w:spacing w:after="0" w:line="256" w:lineRule="auto"/>
              <w:ind w:left="0" w:right="7"/>
              <w:jc w:val="center"/>
            </w:pPr>
            <w:r w:rsidRPr="29533C30">
              <w:rPr>
                <w:b/>
                <w:bCs/>
              </w:rPr>
              <w:t>Project Manager</w:t>
            </w:r>
          </w:p>
        </w:tc>
        <w:tc>
          <w:tcPr>
            <w:tcW w:w="6188" w:type="dxa"/>
            <w:tcBorders>
              <w:top w:val="single" w:sz="6" w:space="0" w:color="666666"/>
              <w:left w:val="single" w:sz="6" w:space="0" w:color="666666"/>
              <w:bottom w:val="single" w:sz="6" w:space="0" w:color="666666"/>
              <w:right w:val="single" w:sz="6" w:space="0" w:color="666666"/>
            </w:tcBorders>
            <w:hideMark/>
          </w:tcPr>
          <w:p w14:paraId="7935F131" w14:textId="7564F43A" w:rsidR="000867AA" w:rsidRDefault="64019E44" w:rsidP="29533C30">
            <w:pPr>
              <w:spacing w:after="0" w:line="240" w:lineRule="auto"/>
              <w:ind w:left="0" w:firstLine="0"/>
              <w:jc w:val="left"/>
              <w:rPr>
                <w:szCs w:val="24"/>
              </w:rPr>
            </w:pPr>
            <w:r w:rsidRPr="29533C30">
              <w:rPr>
                <w:color w:val="auto"/>
                <w:szCs w:val="24"/>
              </w:rPr>
              <w:t>The individual responsible for planning, executing, and overseeing a project from initiation to completion, including managing resources, risks, and stakeholders.</w:t>
            </w:r>
          </w:p>
          <w:p w14:paraId="2572E3E2" w14:textId="77777777" w:rsidR="000867AA" w:rsidRDefault="000867AA" w:rsidP="000867AA">
            <w:pPr>
              <w:spacing w:after="0" w:line="256" w:lineRule="auto"/>
              <w:ind w:left="0" w:firstLine="0"/>
              <w:jc w:val="left"/>
            </w:pPr>
            <w:r>
              <w:t xml:space="preserve">   </w:t>
            </w:r>
          </w:p>
        </w:tc>
      </w:tr>
      <w:tr w:rsidR="000867AA" w14:paraId="1299A748" w14:textId="77777777" w:rsidTr="29533C30">
        <w:trPr>
          <w:trHeight w:val="971"/>
        </w:trPr>
        <w:tc>
          <w:tcPr>
            <w:tcW w:w="2429" w:type="dxa"/>
            <w:tcBorders>
              <w:top w:val="single" w:sz="6" w:space="0" w:color="666666"/>
              <w:left w:val="single" w:sz="6" w:space="0" w:color="666666"/>
              <w:bottom w:val="single" w:sz="6" w:space="0" w:color="666666"/>
              <w:right w:val="single" w:sz="6" w:space="0" w:color="666666"/>
            </w:tcBorders>
            <w:hideMark/>
          </w:tcPr>
          <w:p w14:paraId="7ABAE34C" w14:textId="73C27927" w:rsidR="000867AA" w:rsidRDefault="7E917972" w:rsidP="29533C30">
            <w:pPr>
              <w:spacing w:after="0" w:line="256" w:lineRule="auto"/>
              <w:ind w:left="0"/>
              <w:jc w:val="center"/>
            </w:pPr>
            <w:r w:rsidRPr="29533C30">
              <w:rPr>
                <w:b/>
                <w:bCs/>
              </w:rPr>
              <w:t>Project Management</w:t>
            </w:r>
          </w:p>
        </w:tc>
        <w:tc>
          <w:tcPr>
            <w:tcW w:w="6188" w:type="dxa"/>
            <w:tcBorders>
              <w:top w:val="single" w:sz="6" w:space="0" w:color="666666"/>
              <w:left w:val="single" w:sz="6" w:space="0" w:color="666666"/>
              <w:bottom w:val="single" w:sz="6" w:space="0" w:color="666666"/>
              <w:right w:val="single" w:sz="6" w:space="0" w:color="666666"/>
            </w:tcBorders>
            <w:hideMark/>
          </w:tcPr>
          <w:p w14:paraId="42780D0E" w14:textId="43DDBCF3" w:rsidR="000867AA" w:rsidRDefault="1D84E12B" w:rsidP="29533C30">
            <w:pPr>
              <w:spacing w:after="6" w:line="237" w:lineRule="auto"/>
              <w:ind w:left="0" w:hanging="20"/>
              <w:jc w:val="left"/>
              <w:rPr>
                <w:szCs w:val="24"/>
              </w:rPr>
            </w:pPr>
            <w:r>
              <w:t xml:space="preserve"> </w:t>
            </w:r>
            <w:r w:rsidR="79CBE33D" w:rsidRPr="29533C30">
              <w:rPr>
                <w:color w:val="auto"/>
                <w:szCs w:val="24"/>
              </w:rPr>
              <w:t>The application of knowledge, skills, tools, and techniques to achieve project objectives within defined constraints, such as scope, time, cost, and quality.</w:t>
            </w:r>
          </w:p>
        </w:tc>
      </w:tr>
      <w:tr w:rsidR="000867AA" w14:paraId="3521DD4F" w14:textId="77777777" w:rsidTr="29533C30">
        <w:trPr>
          <w:trHeight w:val="975"/>
        </w:trPr>
        <w:tc>
          <w:tcPr>
            <w:tcW w:w="2429" w:type="dxa"/>
            <w:tcBorders>
              <w:top w:val="single" w:sz="6" w:space="0" w:color="666666"/>
              <w:left w:val="single" w:sz="6" w:space="0" w:color="666666"/>
              <w:bottom w:val="single" w:sz="6" w:space="0" w:color="666666"/>
              <w:right w:val="single" w:sz="6" w:space="0" w:color="666666"/>
            </w:tcBorders>
            <w:hideMark/>
          </w:tcPr>
          <w:p w14:paraId="2BB33CCA" w14:textId="77777777" w:rsidR="000867AA" w:rsidRDefault="000867AA" w:rsidP="000867AA">
            <w:pPr>
              <w:spacing w:after="0" w:line="256" w:lineRule="auto"/>
              <w:ind w:left="0" w:firstLine="0"/>
              <w:jc w:val="center"/>
            </w:pPr>
            <w:r>
              <w:rPr>
                <w:b/>
              </w:rPr>
              <w:t xml:space="preserve">Communication Standards </w:t>
            </w:r>
            <w:r>
              <w:t xml:space="preserve"> </w:t>
            </w:r>
          </w:p>
        </w:tc>
        <w:tc>
          <w:tcPr>
            <w:tcW w:w="6188" w:type="dxa"/>
            <w:tcBorders>
              <w:top w:val="single" w:sz="6" w:space="0" w:color="666666"/>
              <w:left w:val="single" w:sz="6" w:space="0" w:color="666666"/>
              <w:bottom w:val="single" w:sz="6" w:space="0" w:color="666666"/>
              <w:right w:val="single" w:sz="6" w:space="0" w:color="666666"/>
            </w:tcBorders>
            <w:hideMark/>
          </w:tcPr>
          <w:p w14:paraId="162FDDBD" w14:textId="77777777" w:rsidR="000867AA" w:rsidRDefault="000867AA" w:rsidP="000867AA">
            <w:pPr>
              <w:spacing w:after="0" w:line="240" w:lineRule="auto"/>
              <w:ind w:left="0" w:firstLine="0"/>
              <w:jc w:val="left"/>
            </w:pPr>
            <w:r>
              <w:t xml:space="preserve"> Standard templates, formats, or documents used for communicating within a project.   </w:t>
            </w:r>
          </w:p>
          <w:p w14:paraId="455A52A8" w14:textId="77777777" w:rsidR="000867AA" w:rsidRDefault="000867AA" w:rsidP="000867AA">
            <w:pPr>
              <w:spacing w:after="0" w:line="256" w:lineRule="auto"/>
              <w:ind w:left="0" w:firstLine="0"/>
              <w:jc w:val="left"/>
            </w:pPr>
            <w:r>
              <w:t xml:space="preserve">   </w:t>
            </w:r>
          </w:p>
        </w:tc>
      </w:tr>
      <w:tr w:rsidR="000867AA" w14:paraId="0A4D89B2" w14:textId="77777777" w:rsidTr="29533C30">
        <w:trPr>
          <w:trHeight w:val="775"/>
        </w:trPr>
        <w:tc>
          <w:tcPr>
            <w:tcW w:w="2429" w:type="dxa"/>
            <w:tcBorders>
              <w:top w:val="single" w:sz="6" w:space="0" w:color="666666"/>
              <w:left w:val="single" w:sz="6" w:space="0" w:color="666666"/>
              <w:bottom w:val="single" w:sz="6" w:space="0" w:color="666666"/>
              <w:right w:val="single" w:sz="6" w:space="0" w:color="666666"/>
            </w:tcBorders>
            <w:vAlign w:val="center"/>
            <w:hideMark/>
          </w:tcPr>
          <w:p w14:paraId="6F33F737" w14:textId="2ABD5B9D" w:rsidR="000867AA" w:rsidRDefault="11FB85A7" w:rsidP="000867AA">
            <w:pPr>
              <w:spacing w:after="0" w:line="256" w:lineRule="auto"/>
              <w:ind w:left="0" w:firstLine="0"/>
              <w:jc w:val="center"/>
            </w:pPr>
            <w:r w:rsidRPr="29533C30">
              <w:rPr>
                <w:b/>
                <w:bCs/>
              </w:rPr>
              <w:t>Project-related matters</w:t>
            </w:r>
            <w:r w:rsidR="1D84E12B">
              <w:t xml:space="preserve"> </w:t>
            </w:r>
          </w:p>
        </w:tc>
        <w:tc>
          <w:tcPr>
            <w:tcW w:w="6188" w:type="dxa"/>
            <w:tcBorders>
              <w:top w:val="single" w:sz="6" w:space="0" w:color="666666"/>
              <w:left w:val="single" w:sz="6" w:space="0" w:color="666666"/>
              <w:bottom w:val="single" w:sz="6" w:space="0" w:color="666666"/>
              <w:right w:val="single" w:sz="6" w:space="0" w:color="666666"/>
            </w:tcBorders>
            <w:vAlign w:val="center"/>
            <w:hideMark/>
          </w:tcPr>
          <w:p w14:paraId="379FD8D1" w14:textId="76B97304" w:rsidR="000867AA" w:rsidRDefault="73872C18" w:rsidP="000867AA">
            <w:pPr>
              <w:spacing w:after="0" w:line="256" w:lineRule="auto"/>
              <w:ind w:left="0" w:firstLine="0"/>
              <w:jc w:val="left"/>
            </w:pPr>
            <w:r>
              <w:t>Tasks, issues, updates, materials that are related to the project</w:t>
            </w:r>
          </w:p>
        </w:tc>
      </w:tr>
      <w:tr w:rsidR="000867AA" w14:paraId="7E76194D" w14:textId="77777777" w:rsidTr="29533C30">
        <w:trPr>
          <w:trHeight w:val="1045"/>
        </w:trPr>
        <w:tc>
          <w:tcPr>
            <w:tcW w:w="2429" w:type="dxa"/>
            <w:tcBorders>
              <w:top w:val="single" w:sz="6" w:space="0" w:color="666666"/>
              <w:left w:val="single" w:sz="6" w:space="0" w:color="666666"/>
              <w:bottom w:val="single" w:sz="6" w:space="0" w:color="666666"/>
              <w:right w:val="single" w:sz="6" w:space="0" w:color="666666"/>
            </w:tcBorders>
            <w:hideMark/>
          </w:tcPr>
          <w:p w14:paraId="5BA814E1" w14:textId="7D64CFF4" w:rsidR="000867AA" w:rsidRDefault="1D84E12B" w:rsidP="000867AA">
            <w:pPr>
              <w:spacing w:after="0" w:line="256" w:lineRule="auto"/>
              <w:ind w:left="0" w:firstLine="0"/>
              <w:jc w:val="center"/>
            </w:pPr>
            <w:r w:rsidRPr="29533C30">
              <w:rPr>
                <w:b/>
                <w:bCs/>
              </w:rPr>
              <w:t xml:space="preserve">Communication </w:t>
            </w:r>
            <w:r w:rsidR="0636BD23" w:rsidRPr="29533C30">
              <w:rPr>
                <w:b/>
                <w:bCs/>
              </w:rPr>
              <w:t>Channels</w:t>
            </w:r>
            <w:r w:rsidRPr="29533C30">
              <w:rPr>
                <w:b/>
                <w:bCs/>
              </w:rPr>
              <w:t xml:space="preserve"> </w:t>
            </w:r>
            <w:r>
              <w:t xml:space="preserve"> </w:t>
            </w:r>
          </w:p>
        </w:tc>
        <w:tc>
          <w:tcPr>
            <w:tcW w:w="6188" w:type="dxa"/>
            <w:tcBorders>
              <w:top w:val="single" w:sz="6" w:space="0" w:color="666666"/>
              <w:left w:val="single" w:sz="6" w:space="0" w:color="666666"/>
              <w:bottom w:val="single" w:sz="6" w:space="0" w:color="666666"/>
              <w:right w:val="single" w:sz="6" w:space="0" w:color="666666"/>
            </w:tcBorders>
            <w:vAlign w:val="center"/>
            <w:hideMark/>
          </w:tcPr>
          <w:p w14:paraId="607187DD" w14:textId="0E2960B5" w:rsidR="000867AA" w:rsidRDefault="39CA05CC" w:rsidP="29533C30">
            <w:pPr>
              <w:spacing w:after="0" w:line="240" w:lineRule="auto"/>
              <w:ind w:left="0"/>
            </w:pPr>
            <w:r>
              <w:t xml:space="preserve">Is where the team can communicate whether personally or through software applications like MS teams, </w:t>
            </w:r>
            <w:r w:rsidR="780A8ECA">
              <w:t>Facebook Messenger, Discord</w:t>
            </w:r>
            <w:r>
              <w:t xml:space="preserve"> etc.,</w:t>
            </w:r>
          </w:p>
        </w:tc>
      </w:tr>
      <w:tr w:rsidR="000867AA" w14:paraId="547494D3" w14:textId="77777777" w:rsidTr="29533C30">
        <w:trPr>
          <w:trHeight w:val="705"/>
        </w:trPr>
        <w:tc>
          <w:tcPr>
            <w:tcW w:w="2429" w:type="dxa"/>
            <w:tcBorders>
              <w:top w:val="single" w:sz="6" w:space="0" w:color="666666"/>
              <w:left w:val="single" w:sz="6" w:space="0" w:color="666666"/>
              <w:bottom w:val="single" w:sz="6" w:space="0" w:color="666666"/>
              <w:right w:val="single" w:sz="6" w:space="0" w:color="666666"/>
            </w:tcBorders>
            <w:hideMark/>
          </w:tcPr>
          <w:p w14:paraId="13B58E05" w14:textId="19676725" w:rsidR="000867AA" w:rsidRDefault="13CD2134" w:rsidP="29533C30">
            <w:pPr>
              <w:spacing w:after="0" w:line="256" w:lineRule="auto"/>
              <w:ind w:left="0"/>
              <w:jc w:val="center"/>
            </w:pPr>
            <w:r w:rsidRPr="29533C30">
              <w:rPr>
                <w:b/>
                <w:bCs/>
              </w:rPr>
              <w:t>Documentation</w:t>
            </w:r>
          </w:p>
        </w:tc>
        <w:tc>
          <w:tcPr>
            <w:tcW w:w="6188" w:type="dxa"/>
            <w:tcBorders>
              <w:top w:val="single" w:sz="6" w:space="0" w:color="666666"/>
              <w:left w:val="single" w:sz="6" w:space="0" w:color="666666"/>
              <w:bottom w:val="single" w:sz="6" w:space="0" w:color="666666"/>
              <w:right w:val="single" w:sz="6" w:space="0" w:color="666666"/>
            </w:tcBorders>
            <w:hideMark/>
          </w:tcPr>
          <w:p w14:paraId="648EC6FC" w14:textId="045B2F36" w:rsidR="000867AA" w:rsidRDefault="13CD2134" w:rsidP="29533C30">
            <w:pPr>
              <w:spacing w:after="0" w:line="256" w:lineRule="auto"/>
              <w:ind w:left="0"/>
              <w:jc w:val="left"/>
            </w:pPr>
            <w:r>
              <w:t>All documents related to the project</w:t>
            </w:r>
          </w:p>
        </w:tc>
      </w:tr>
    </w:tbl>
    <w:p w14:paraId="3FEF363F" w14:textId="77777777" w:rsidR="000867AA" w:rsidRDefault="000867AA" w:rsidP="000867AA">
      <w:pPr>
        <w:spacing w:after="349" w:line="256" w:lineRule="auto"/>
        <w:ind w:left="0"/>
        <w:jc w:val="left"/>
      </w:pPr>
      <w:r>
        <w:rPr>
          <w:i/>
          <w:color w:val="44546A"/>
          <w:sz w:val="18"/>
        </w:rPr>
        <w:t xml:space="preserve">Table 6.7—4: Glossary of Communication Management Terminologies </w:t>
      </w:r>
      <w:r>
        <w:t xml:space="preserve"> </w:t>
      </w:r>
    </w:p>
    <w:p w14:paraId="33C2087B" w14:textId="77777777" w:rsidR="00496E1B" w:rsidRDefault="00496E1B" w:rsidP="000867AA">
      <w:pPr>
        <w:ind w:left="0"/>
      </w:pPr>
    </w:p>
    <w:sectPr w:rsidR="00496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UQ20VHdZ9zVh6B" int2:id="sV1xNN4o">
      <int2:state int2:value="Rejected" int2:type="AugLoop_Text_Critique"/>
    </int2:textHash>
    <int2:bookmark int2:bookmarkName="_Int_u6ZEcf3C" int2:invalidationBookmarkName="" int2:hashCode="3gT6Din5s14kkF" int2:id="0er8uGOH">
      <int2:state int2:value="Rejected" int2:type="AugLoop_Text_Critique"/>
    </int2:bookmark>
    <int2:bookmark int2:bookmarkName="_Int_ECmk0i3C" int2:invalidationBookmarkName="" int2:hashCode="ZcENw1Sf4HQkFI" int2:id="oasztMzi">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305E2"/>
    <w:multiLevelType w:val="hybridMultilevel"/>
    <w:tmpl w:val="B0149060"/>
    <w:lvl w:ilvl="0" w:tplc="428675EC">
      <w:start w:val="1"/>
      <w:numFmt w:val="decimal"/>
      <w:lvlText w:val="%1."/>
      <w:lvlJc w:val="left"/>
      <w:pPr>
        <w:ind w:left="253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5038D20E">
      <w:start w:val="1"/>
      <w:numFmt w:val="lowerLetter"/>
      <w:lvlText w:val="%2"/>
      <w:lvlJc w:val="left"/>
      <w:pPr>
        <w:ind w:left="216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23C45B96">
      <w:start w:val="1"/>
      <w:numFmt w:val="lowerRoman"/>
      <w:lvlText w:val="%3"/>
      <w:lvlJc w:val="left"/>
      <w:pPr>
        <w:ind w:left="28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F474B90A">
      <w:start w:val="1"/>
      <w:numFmt w:val="decimal"/>
      <w:lvlText w:val="%4"/>
      <w:lvlJc w:val="left"/>
      <w:pPr>
        <w:ind w:left="360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652E09EA">
      <w:start w:val="1"/>
      <w:numFmt w:val="lowerLetter"/>
      <w:lvlText w:val="%5"/>
      <w:lvlJc w:val="left"/>
      <w:pPr>
        <w:ind w:left="432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9AC644E4">
      <w:start w:val="1"/>
      <w:numFmt w:val="lowerRoman"/>
      <w:lvlText w:val="%6"/>
      <w:lvlJc w:val="left"/>
      <w:pPr>
        <w:ind w:left="504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4552C45A">
      <w:start w:val="1"/>
      <w:numFmt w:val="decimal"/>
      <w:lvlText w:val="%7"/>
      <w:lvlJc w:val="left"/>
      <w:pPr>
        <w:ind w:left="576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649E9968">
      <w:start w:val="1"/>
      <w:numFmt w:val="lowerLetter"/>
      <w:lvlText w:val="%8"/>
      <w:lvlJc w:val="left"/>
      <w:pPr>
        <w:ind w:left="64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AE0A3E80">
      <w:start w:val="1"/>
      <w:numFmt w:val="lowerRoman"/>
      <w:lvlText w:val="%9"/>
      <w:lvlJc w:val="left"/>
      <w:pPr>
        <w:ind w:left="720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12DEFA8A"/>
    <w:multiLevelType w:val="hybridMultilevel"/>
    <w:tmpl w:val="3FA03D88"/>
    <w:lvl w:ilvl="0" w:tplc="E974AAB8">
      <w:start w:val="1"/>
      <w:numFmt w:val="decimal"/>
      <w:lvlText w:val="%1."/>
      <w:lvlJc w:val="left"/>
      <w:pPr>
        <w:ind w:left="720" w:hanging="360"/>
      </w:pPr>
    </w:lvl>
    <w:lvl w:ilvl="1" w:tplc="CAE43A02">
      <w:start w:val="1"/>
      <w:numFmt w:val="lowerLetter"/>
      <w:lvlText w:val="%2."/>
      <w:lvlJc w:val="left"/>
      <w:pPr>
        <w:ind w:left="1440" w:hanging="360"/>
      </w:pPr>
    </w:lvl>
    <w:lvl w:ilvl="2" w:tplc="DAD2438E">
      <w:start w:val="1"/>
      <w:numFmt w:val="lowerRoman"/>
      <w:lvlText w:val="%3."/>
      <w:lvlJc w:val="right"/>
      <w:pPr>
        <w:ind w:left="2160" w:hanging="180"/>
      </w:pPr>
    </w:lvl>
    <w:lvl w:ilvl="3" w:tplc="2FFA1652">
      <w:start w:val="1"/>
      <w:numFmt w:val="decimal"/>
      <w:lvlText w:val="%4."/>
      <w:lvlJc w:val="left"/>
      <w:pPr>
        <w:ind w:left="2880" w:hanging="360"/>
      </w:pPr>
    </w:lvl>
    <w:lvl w:ilvl="4" w:tplc="C400D3D8">
      <w:start w:val="1"/>
      <w:numFmt w:val="lowerLetter"/>
      <w:lvlText w:val="%5."/>
      <w:lvlJc w:val="left"/>
      <w:pPr>
        <w:ind w:left="3600" w:hanging="360"/>
      </w:pPr>
    </w:lvl>
    <w:lvl w:ilvl="5" w:tplc="A72230CE">
      <w:start w:val="1"/>
      <w:numFmt w:val="lowerRoman"/>
      <w:lvlText w:val="%6."/>
      <w:lvlJc w:val="right"/>
      <w:pPr>
        <w:ind w:left="4320" w:hanging="180"/>
      </w:pPr>
    </w:lvl>
    <w:lvl w:ilvl="6" w:tplc="C73A843C">
      <w:start w:val="1"/>
      <w:numFmt w:val="decimal"/>
      <w:lvlText w:val="%7."/>
      <w:lvlJc w:val="left"/>
      <w:pPr>
        <w:ind w:left="5040" w:hanging="360"/>
      </w:pPr>
    </w:lvl>
    <w:lvl w:ilvl="7" w:tplc="96DE2998">
      <w:start w:val="1"/>
      <w:numFmt w:val="lowerLetter"/>
      <w:lvlText w:val="%8."/>
      <w:lvlJc w:val="left"/>
      <w:pPr>
        <w:ind w:left="5760" w:hanging="360"/>
      </w:pPr>
    </w:lvl>
    <w:lvl w:ilvl="8" w:tplc="2D3CE392">
      <w:start w:val="1"/>
      <w:numFmt w:val="lowerRoman"/>
      <w:lvlText w:val="%9."/>
      <w:lvlJc w:val="right"/>
      <w:pPr>
        <w:ind w:left="6480" w:hanging="180"/>
      </w:pPr>
    </w:lvl>
  </w:abstractNum>
  <w:abstractNum w:abstractNumId="2" w15:restartNumberingAfterBreak="0">
    <w:nsid w:val="1B6356D1"/>
    <w:multiLevelType w:val="hybridMultilevel"/>
    <w:tmpl w:val="A11E920E"/>
    <w:lvl w:ilvl="0" w:tplc="BB1474CA">
      <w:start w:val="1"/>
      <w:numFmt w:val="decimal"/>
      <w:lvlText w:val="%1."/>
      <w:lvlJc w:val="left"/>
      <w:pPr>
        <w:ind w:left="28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C292D84E">
      <w:start w:val="1"/>
      <w:numFmt w:val="lowerLetter"/>
      <w:lvlText w:val="%2"/>
      <w:lvlJc w:val="left"/>
      <w:pPr>
        <w:ind w:left="216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E03AD53A">
      <w:start w:val="1"/>
      <w:numFmt w:val="lowerRoman"/>
      <w:lvlText w:val="%3"/>
      <w:lvlJc w:val="left"/>
      <w:pPr>
        <w:ind w:left="28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AE5A5F10">
      <w:start w:val="1"/>
      <w:numFmt w:val="decimal"/>
      <w:lvlText w:val="%4"/>
      <w:lvlJc w:val="left"/>
      <w:pPr>
        <w:ind w:left="360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77E03200">
      <w:start w:val="1"/>
      <w:numFmt w:val="lowerLetter"/>
      <w:lvlText w:val="%5"/>
      <w:lvlJc w:val="left"/>
      <w:pPr>
        <w:ind w:left="432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A400022C">
      <w:start w:val="1"/>
      <w:numFmt w:val="lowerRoman"/>
      <w:lvlText w:val="%6"/>
      <w:lvlJc w:val="left"/>
      <w:pPr>
        <w:ind w:left="504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BFCA52D0">
      <w:start w:val="1"/>
      <w:numFmt w:val="decimal"/>
      <w:lvlText w:val="%7"/>
      <w:lvlJc w:val="left"/>
      <w:pPr>
        <w:ind w:left="576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4A4CDD62">
      <w:start w:val="1"/>
      <w:numFmt w:val="lowerLetter"/>
      <w:lvlText w:val="%8"/>
      <w:lvlJc w:val="left"/>
      <w:pPr>
        <w:ind w:left="64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87ECD57A">
      <w:start w:val="1"/>
      <w:numFmt w:val="lowerRoman"/>
      <w:lvlText w:val="%9"/>
      <w:lvlJc w:val="left"/>
      <w:pPr>
        <w:ind w:left="720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22393032"/>
    <w:multiLevelType w:val="hybridMultilevel"/>
    <w:tmpl w:val="42226ACE"/>
    <w:lvl w:ilvl="0" w:tplc="D35CF73C">
      <w:start w:val="1"/>
      <w:numFmt w:val="decimal"/>
      <w:lvlText w:val="%1."/>
      <w:lvlJc w:val="left"/>
      <w:pPr>
        <w:ind w:left="250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67ACD216">
      <w:start w:val="1"/>
      <w:numFmt w:val="lowerLetter"/>
      <w:lvlText w:val="%2"/>
      <w:lvlJc w:val="left"/>
      <w:pPr>
        <w:ind w:left="178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39D4F352">
      <w:start w:val="1"/>
      <w:numFmt w:val="lowerRoman"/>
      <w:lvlText w:val="%3"/>
      <w:lvlJc w:val="left"/>
      <w:pPr>
        <w:ind w:left="250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5854F110">
      <w:start w:val="1"/>
      <w:numFmt w:val="decimal"/>
      <w:lvlText w:val="%4"/>
      <w:lvlJc w:val="left"/>
      <w:pPr>
        <w:ind w:left="322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912E1AAA">
      <w:start w:val="1"/>
      <w:numFmt w:val="lowerLetter"/>
      <w:lvlText w:val="%5"/>
      <w:lvlJc w:val="left"/>
      <w:pPr>
        <w:ind w:left="394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345C0B22">
      <w:start w:val="1"/>
      <w:numFmt w:val="lowerRoman"/>
      <w:lvlText w:val="%6"/>
      <w:lvlJc w:val="left"/>
      <w:pPr>
        <w:ind w:left="466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8260162E">
      <w:start w:val="1"/>
      <w:numFmt w:val="decimal"/>
      <w:lvlText w:val="%7"/>
      <w:lvlJc w:val="left"/>
      <w:pPr>
        <w:ind w:left="538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6BF4DDCE">
      <w:start w:val="1"/>
      <w:numFmt w:val="lowerLetter"/>
      <w:lvlText w:val="%8"/>
      <w:lvlJc w:val="left"/>
      <w:pPr>
        <w:ind w:left="610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A5A06E8A">
      <w:start w:val="1"/>
      <w:numFmt w:val="lowerRoman"/>
      <w:lvlText w:val="%9"/>
      <w:lvlJc w:val="left"/>
      <w:pPr>
        <w:ind w:left="682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2A3C71C7"/>
    <w:multiLevelType w:val="hybridMultilevel"/>
    <w:tmpl w:val="3C001870"/>
    <w:lvl w:ilvl="0" w:tplc="C8143202">
      <w:start w:val="1"/>
      <w:numFmt w:val="decimal"/>
      <w:lvlText w:val="%1."/>
      <w:lvlJc w:val="left"/>
      <w:pPr>
        <w:ind w:left="28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BCA4680E">
      <w:start w:val="1"/>
      <w:numFmt w:val="lowerLetter"/>
      <w:lvlText w:val="%2"/>
      <w:lvlJc w:val="left"/>
      <w:pPr>
        <w:ind w:left="183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74CC1B32">
      <w:start w:val="1"/>
      <w:numFmt w:val="lowerRoman"/>
      <w:lvlText w:val="%3"/>
      <w:lvlJc w:val="left"/>
      <w:pPr>
        <w:ind w:left="255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9AAAD79A">
      <w:start w:val="1"/>
      <w:numFmt w:val="decimal"/>
      <w:lvlText w:val="%4"/>
      <w:lvlJc w:val="left"/>
      <w:pPr>
        <w:ind w:left="327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D2327412">
      <w:start w:val="1"/>
      <w:numFmt w:val="lowerLetter"/>
      <w:lvlText w:val="%5"/>
      <w:lvlJc w:val="left"/>
      <w:pPr>
        <w:ind w:left="399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694AD182">
      <w:start w:val="1"/>
      <w:numFmt w:val="lowerRoman"/>
      <w:lvlText w:val="%6"/>
      <w:lvlJc w:val="left"/>
      <w:pPr>
        <w:ind w:left="471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1234D894">
      <w:start w:val="1"/>
      <w:numFmt w:val="decimal"/>
      <w:lvlText w:val="%7"/>
      <w:lvlJc w:val="left"/>
      <w:pPr>
        <w:ind w:left="543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3E0E2552">
      <w:start w:val="1"/>
      <w:numFmt w:val="lowerLetter"/>
      <w:lvlText w:val="%8"/>
      <w:lvlJc w:val="left"/>
      <w:pPr>
        <w:ind w:left="615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20F6FFFC">
      <w:start w:val="1"/>
      <w:numFmt w:val="lowerRoman"/>
      <w:lvlText w:val="%9"/>
      <w:lvlJc w:val="left"/>
      <w:pPr>
        <w:ind w:left="687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3850A0C9"/>
    <w:multiLevelType w:val="hybridMultilevel"/>
    <w:tmpl w:val="E11A6602"/>
    <w:lvl w:ilvl="0" w:tplc="CF0CBB10">
      <w:start w:val="1"/>
      <w:numFmt w:val="bullet"/>
      <w:lvlText w:val=""/>
      <w:lvlJc w:val="left"/>
      <w:pPr>
        <w:ind w:left="720" w:hanging="360"/>
      </w:pPr>
      <w:rPr>
        <w:rFonts w:ascii="Symbol" w:hAnsi="Symbol" w:hint="default"/>
      </w:rPr>
    </w:lvl>
    <w:lvl w:ilvl="1" w:tplc="C6CC3464">
      <w:start w:val="1"/>
      <w:numFmt w:val="bullet"/>
      <w:lvlText w:val="o"/>
      <w:lvlJc w:val="left"/>
      <w:pPr>
        <w:ind w:left="1440" w:hanging="360"/>
      </w:pPr>
      <w:rPr>
        <w:rFonts w:ascii="Courier New" w:hAnsi="Courier New" w:hint="default"/>
      </w:rPr>
    </w:lvl>
    <w:lvl w:ilvl="2" w:tplc="5184C012">
      <w:start w:val="1"/>
      <w:numFmt w:val="bullet"/>
      <w:lvlText w:val=""/>
      <w:lvlJc w:val="left"/>
      <w:pPr>
        <w:ind w:left="2160" w:hanging="360"/>
      </w:pPr>
      <w:rPr>
        <w:rFonts w:ascii="Wingdings" w:hAnsi="Wingdings" w:hint="default"/>
      </w:rPr>
    </w:lvl>
    <w:lvl w:ilvl="3" w:tplc="1B8AF622">
      <w:start w:val="1"/>
      <w:numFmt w:val="bullet"/>
      <w:lvlText w:val=""/>
      <w:lvlJc w:val="left"/>
      <w:pPr>
        <w:ind w:left="2880" w:hanging="360"/>
      </w:pPr>
      <w:rPr>
        <w:rFonts w:ascii="Symbol" w:hAnsi="Symbol" w:hint="default"/>
      </w:rPr>
    </w:lvl>
    <w:lvl w:ilvl="4" w:tplc="04466600">
      <w:start w:val="1"/>
      <w:numFmt w:val="bullet"/>
      <w:lvlText w:val="o"/>
      <w:lvlJc w:val="left"/>
      <w:pPr>
        <w:ind w:left="3600" w:hanging="360"/>
      </w:pPr>
      <w:rPr>
        <w:rFonts w:ascii="Courier New" w:hAnsi="Courier New" w:hint="default"/>
      </w:rPr>
    </w:lvl>
    <w:lvl w:ilvl="5" w:tplc="A768B5D0">
      <w:start w:val="1"/>
      <w:numFmt w:val="bullet"/>
      <w:lvlText w:val=""/>
      <w:lvlJc w:val="left"/>
      <w:pPr>
        <w:ind w:left="4320" w:hanging="360"/>
      </w:pPr>
      <w:rPr>
        <w:rFonts w:ascii="Wingdings" w:hAnsi="Wingdings" w:hint="default"/>
      </w:rPr>
    </w:lvl>
    <w:lvl w:ilvl="6" w:tplc="8548BAE6">
      <w:start w:val="1"/>
      <w:numFmt w:val="bullet"/>
      <w:lvlText w:val=""/>
      <w:lvlJc w:val="left"/>
      <w:pPr>
        <w:ind w:left="5040" w:hanging="360"/>
      </w:pPr>
      <w:rPr>
        <w:rFonts w:ascii="Symbol" w:hAnsi="Symbol" w:hint="default"/>
      </w:rPr>
    </w:lvl>
    <w:lvl w:ilvl="7" w:tplc="8C2E2570">
      <w:start w:val="1"/>
      <w:numFmt w:val="bullet"/>
      <w:lvlText w:val="o"/>
      <w:lvlJc w:val="left"/>
      <w:pPr>
        <w:ind w:left="5760" w:hanging="360"/>
      </w:pPr>
      <w:rPr>
        <w:rFonts w:ascii="Courier New" w:hAnsi="Courier New" w:hint="default"/>
      </w:rPr>
    </w:lvl>
    <w:lvl w:ilvl="8" w:tplc="7E5ABF62">
      <w:start w:val="1"/>
      <w:numFmt w:val="bullet"/>
      <w:lvlText w:val=""/>
      <w:lvlJc w:val="left"/>
      <w:pPr>
        <w:ind w:left="6480" w:hanging="360"/>
      </w:pPr>
      <w:rPr>
        <w:rFonts w:ascii="Wingdings" w:hAnsi="Wingdings" w:hint="default"/>
      </w:rPr>
    </w:lvl>
  </w:abstractNum>
  <w:abstractNum w:abstractNumId="6" w15:restartNumberingAfterBreak="0">
    <w:nsid w:val="3B002713"/>
    <w:multiLevelType w:val="hybridMultilevel"/>
    <w:tmpl w:val="91E44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C14561"/>
    <w:multiLevelType w:val="hybridMultilevel"/>
    <w:tmpl w:val="D3C4C35E"/>
    <w:lvl w:ilvl="0" w:tplc="682E46F0">
      <w:start w:val="1"/>
      <w:numFmt w:val="bullet"/>
      <w:lvlText w:val="•"/>
      <w:lvlJc w:val="left"/>
      <w:pPr>
        <w:ind w:left="28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D708CA0A">
      <w:start w:val="1"/>
      <w:numFmt w:val="bullet"/>
      <w:lvlText w:val="o"/>
      <w:lvlJc w:val="left"/>
      <w:pPr>
        <w:ind w:left="21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62A00BEC">
      <w:start w:val="1"/>
      <w:numFmt w:val="bullet"/>
      <w:lvlText w:val="▪"/>
      <w:lvlJc w:val="left"/>
      <w:pPr>
        <w:ind w:left="28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DF147BBA">
      <w:start w:val="1"/>
      <w:numFmt w:val="bullet"/>
      <w:lvlText w:val="•"/>
      <w:lvlJc w:val="left"/>
      <w:pPr>
        <w:ind w:left="36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19C4E71A">
      <w:start w:val="1"/>
      <w:numFmt w:val="bullet"/>
      <w:lvlText w:val="o"/>
      <w:lvlJc w:val="left"/>
      <w:pPr>
        <w:ind w:left="43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62EC77CE">
      <w:start w:val="1"/>
      <w:numFmt w:val="bullet"/>
      <w:lvlText w:val="▪"/>
      <w:lvlJc w:val="left"/>
      <w:pPr>
        <w:ind w:left="50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9EFEEE68">
      <w:start w:val="1"/>
      <w:numFmt w:val="bullet"/>
      <w:lvlText w:val="•"/>
      <w:lvlJc w:val="left"/>
      <w:pPr>
        <w:ind w:left="57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A8C7020">
      <w:start w:val="1"/>
      <w:numFmt w:val="bullet"/>
      <w:lvlText w:val="o"/>
      <w:lvlJc w:val="left"/>
      <w:pPr>
        <w:ind w:left="64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E604E62A">
      <w:start w:val="1"/>
      <w:numFmt w:val="bullet"/>
      <w:lvlText w:val="▪"/>
      <w:lvlJc w:val="left"/>
      <w:pPr>
        <w:ind w:left="72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420C04C3"/>
    <w:multiLevelType w:val="hybridMultilevel"/>
    <w:tmpl w:val="42B23ACC"/>
    <w:lvl w:ilvl="0" w:tplc="011CFD2C">
      <w:start w:val="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2AB4A1"/>
    <w:multiLevelType w:val="hybridMultilevel"/>
    <w:tmpl w:val="CEE00D3E"/>
    <w:lvl w:ilvl="0" w:tplc="7C7ABBE6">
      <w:start w:val="1"/>
      <w:numFmt w:val="bullet"/>
      <w:lvlText w:val=""/>
      <w:lvlJc w:val="left"/>
      <w:pPr>
        <w:ind w:left="720" w:hanging="360"/>
      </w:pPr>
      <w:rPr>
        <w:rFonts w:ascii="Symbol" w:hAnsi="Symbol" w:hint="default"/>
      </w:rPr>
    </w:lvl>
    <w:lvl w:ilvl="1" w:tplc="E24C3594">
      <w:start w:val="1"/>
      <w:numFmt w:val="bullet"/>
      <w:lvlText w:val="o"/>
      <w:lvlJc w:val="left"/>
      <w:pPr>
        <w:ind w:left="1440" w:hanging="360"/>
      </w:pPr>
      <w:rPr>
        <w:rFonts w:ascii="Courier New" w:hAnsi="Courier New" w:hint="default"/>
      </w:rPr>
    </w:lvl>
    <w:lvl w:ilvl="2" w:tplc="D83294DE">
      <w:start w:val="1"/>
      <w:numFmt w:val="bullet"/>
      <w:lvlText w:val=""/>
      <w:lvlJc w:val="left"/>
      <w:pPr>
        <w:ind w:left="2160" w:hanging="360"/>
      </w:pPr>
      <w:rPr>
        <w:rFonts w:ascii="Wingdings" w:hAnsi="Wingdings" w:hint="default"/>
      </w:rPr>
    </w:lvl>
    <w:lvl w:ilvl="3" w:tplc="AF8E7836">
      <w:start w:val="1"/>
      <w:numFmt w:val="bullet"/>
      <w:lvlText w:val=""/>
      <w:lvlJc w:val="left"/>
      <w:pPr>
        <w:ind w:left="2880" w:hanging="360"/>
      </w:pPr>
      <w:rPr>
        <w:rFonts w:ascii="Symbol" w:hAnsi="Symbol" w:hint="default"/>
      </w:rPr>
    </w:lvl>
    <w:lvl w:ilvl="4" w:tplc="3CFE4138">
      <w:start w:val="1"/>
      <w:numFmt w:val="bullet"/>
      <w:lvlText w:val="o"/>
      <w:lvlJc w:val="left"/>
      <w:pPr>
        <w:ind w:left="3600" w:hanging="360"/>
      </w:pPr>
      <w:rPr>
        <w:rFonts w:ascii="Courier New" w:hAnsi="Courier New" w:hint="default"/>
      </w:rPr>
    </w:lvl>
    <w:lvl w:ilvl="5" w:tplc="6E52D0D4">
      <w:start w:val="1"/>
      <w:numFmt w:val="bullet"/>
      <w:lvlText w:val=""/>
      <w:lvlJc w:val="left"/>
      <w:pPr>
        <w:ind w:left="4320" w:hanging="360"/>
      </w:pPr>
      <w:rPr>
        <w:rFonts w:ascii="Wingdings" w:hAnsi="Wingdings" w:hint="default"/>
      </w:rPr>
    </w:lvl>
    <w:lvl w:ilvl="6" w:tplc="E5547A20">
      <w:start w:val="1"/>
      <w:numFmt w:val="bullet"/>
      <w:lvlText w:val=""/>
      <w:lvlJc w:val="left"/>
      <w:pPr>
        <w:ind w:left="5040" w:hanging="360"/>
      </w:pPr>
      <w:rPr>
        <w:rFonts w:ascii="Symbol" w:hAnsi="Symbol" w:hint="default"/>
      </w:rPr>
    </w:lvl>
    <w:lvl w:ilvl="7" w:tplc="79A06DF2">
      <w:start w:val="1"/>
      <w:numFmt w:val="bullet"/>
      <w:lvlText w:val="o"/>
      <w:lvlJc w:val="left"/>
      <w:pPr>
        <w:ind w:left="5760" w:hanging="360"/>
      </w:pPr>
      <w:rPr>
        <w:rFonts w:ascii="Courier New" w:hAnsi="Courier New" w:hint="default"/>
      </w:rPr>
    </w:lvl>
    <w:lvl w:ilvl="8" w:tplc="46B29E50">
      <w:start w:val="1"/>
      <w:numFmt w:val="bullet"/>
      <w:lvlText w:val=""/>
      <w:lvlJc w:val="left"/>
      <w:pPr>
        <w:ind w:left="6480" w:hanging="360"/>
      </w:pPr>
      <w:rPr>
        <w:rFonts w:ascii="Wingdings" w:hAnsi="Wingdings" w:hint="default"/>
      </w:rPr>
    </w:lvl>
  </w:abstractNum>
  <w:abstractNum w:abstractNumId="10" w15:restartNumberingAfterBreak="0">
    <w:nsid w:val="639F15DA"/>
    <w:multiLevelType w:val="hybridMultilevel"/>
    <w:tmpl w:val="115078A8"/>
    <w:lvl w:ilvl="0" w:tplc="3496C0B4">
      <w:start w:val="1"/>
      <w:numFmt w:val="bullet"/>
      <w:lvlText w:val="•"/>
      <w:lvlJc w:val="left"/>
      <w:pPr>
        <w:ind w:left="28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648E1F2A">
      <w:start w:val="1"/>
      <w:numFmt w:val="bullet"/>
      <w:lvlText w:val="o"/>
      <w:lvlJc w:val="left"/>
      <w:pPr>
        <w:ind w:left="21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D2407F48">
      <w:start w:val="1"/>
      <w:numFmt w:val="bullet"/>
      <w:lvlText w:val="▪"/>
      <w:lvlJc w:val="left"/>
      <w:pPr>
        <w:ind w:left="28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62F24EA8">
      <w:start w:val="1"/>
      <w:numFmt w:val="bullet"/>
      <w:lvlText w:val="•"/>
      <w:lvlJc w:val="left"/>
      <w:pPr>
        <w:ind w:left="36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0DE44AAA">
      <w:start w:val="1"/>
      <w:numFmt w:val="bullet"/>
      <w:lvlText w:val="o"/>
      <w:lvlJc w:val="left"/>
      <w:pPr>
        <w:ind w:left="43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E3D0262E">
      <w:start w:val="1"/>
      <w:numFmt w:val="bullet"/>
      <w:lvlText w:val="▪"/>
      <w:lvlJc w:val="left"/>
      <w:pPr>
        <w:ind w:left="50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266EB20A">
      <w:start w:val="1"/>
      <w:numFmt w:val="bullet"/>
      <w:lvlText w:val="•"/>
      <w:lvlJc w:val="left"/>
      <w:pPr>
        <w:ind w:left="57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E24459A">
      <w:start w:val="1"/>
      <w:numFmt w:val="bullet"/>
      <w:lvlText w:val="o"/>
      <w:lvlJc w:val="left"/>
      <w:pPr>
        <w:ind w:left="64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9A2E83C4">
      <w:start w:val="1"/>
      <w:numFmt w:val="bullet"/>
      <w:lvlText w:val="▪"/>
      <w:lvlJc w:val="left"/>
      <w:pPr>
        <w:ind w:left="72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69773B6D"/>
    <w:multiLevelType w:val="hybridMultilevel"/>
    <w:tmpl w:val="5EB0F7F8"/>
    <w:lvl w:ilvl="0" w:tplc="CF465F0A">
      <w:start w:val="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4535122">
    <w:abstractNumId w:val="1"/>
  </w:num>
  <w:num w:numId="2" w16cid:durableId="1243903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06690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662781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26436772">
    <w:abstractNumId w:val="7"/>
  </w:num>
  <w:num w:numId="6" w16cid:durableId="2074963066">
    <w:abstractNumId w:val="10"/>
  </w:num>
  <w:num w:numId="7" w16cid:durableId="5712386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11621931">
    <w:abstractNumId w:val="6"/>
  </w:num>
  <w:num w:numId="9" w16cid:durableId="1205943292">
    <w:abstractNumId w:val="5"/>
  </w:num>
  <w:num w:numId="10" w16cid:durableId="91364004">
    <w:abstractNumId w:val="9"/>
  </w:num>
  <w:num w:numId="11" w16cid:durableId="737171328">
    <w:abstractNumId w:val="8"/>
  </w:num>
  <w:num w:numId="12" w16cid:durableId="3790913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7AA"/>
    <w:rsid w:val="00014510"/>
    <w:rsid w:val="000155BC"/>
    <w:rsid w:val="00021A5E"/>
    <w:rsid w:val="0007521F"/>
    <w:rsid w:val="0008115E"/>
    <w:rsid w:val="000867AA"/>
    <w:rsid w:val="000910C4"/>
    <w:rsid w:val="00097948"/>
    <w:rsid w:val="000C6FF4"/>
    <w:rsid w:val="000E6B5E"/>
    <w:rsid w:val="000F0904"/>
    <w:rsid w:val="000F5911"/>
    <w:rsid w:val="00120109"/>
    <w:rsid w:val="0013022E"/>
    <w:rsid w:val="001438FA"/>
    <w:rsid w:val="00144D2B"/>
    <w:rsid w:val="00157653"/>
    <w:rsid w:val="00173FA6"/>
    <w:rsid w:val="00192D52"/>
    <w:rsid w:val="001A6F16"/>
    <w:rsid w:val="001A7837"/>
    <w:rsid w:val="001B6E95"/>
    <w:rsid w:val="001E5B41"/>
    <w:rsid w:val="001E6946"/>
    <w:rsid w:val="001F19D2"/>
    <w:rsid w:val="00200460"/>
    <w:rsid w:val="0023225A"/>
    <w:rsid w:val="00241C8A"/>
    <w:rsid w:val="00245F59"/>
    <w:rsid w:val="00245FA9"/>
    <w:rsid w:val="00250432"/>
    <w:rsid w:val="002505BF"/>
    <w:rsid w:val="00265415"/>
    <w:rsid w:val="00281160"/>
    <w:rsid w:val="002B1EA0"/>
    <w:rsid w:val="0030084F"/>
    <w:rsid w:val="003200F3"/>
    <w:rsid w:val="0033760C"/>
    <w:rsid w:val="0035184D"/>
    <w:rsid w:val="00360883"/>
    <w:rsid w:val="003612FB"/>
    <w:rsid w:val="00361FFB"/>
    <w:rsid w:val="00383DD2"/>
    <w:rsid w:val="003A0235"/>
    <w:rsid w:val="003A3457"/>
    <w:rsid w:val="003B0A59"/>
    <w:rsid w:val="003C0962"/>
    <w:rsid w:val="003C4CCE"/>
    <w:rsid w:val="003E3C88"/>
    <w:rsid w:val="003E6909"/>
    <w:rsid w:val="0040539E"/>
    <w:rsid w:val="004108F8"/>
    <w:rsid w:val="0043676D"/>
    <w:rsid w:val="00447E9B"/>
    <w:rsid w:val="00460B97"/>
    <w:rsid w:val="0049619F"/>
    <w:rsid w:val="00496E1B"/>
    <w:rsid w:val="004970BC"/>
    <w:rsid w:val="004A4784"/>
    <w:rsid w:val="004A65B4"/>
    <w:rsid w:val="004D1D96"/>
    <w:rsid w:val="004E3425"/>
    <w:rsid w:val="00523679"/>
    <w:rsid w:val="0053423A"/>
    <w:rsid w:val="00545CEE"/>
    <w:rsid w:val="0056317B"/>
    <w:rsid w:val="00583C8C"/>
    <w:rsid w:val="005B3545"/>
    <w:rsid w:val="005B6BFB"/>
    <w:rsid w:val="005C38D8"/>
    <w:rsid w:val="005D3BA2"/>
    <w:rsid w:val="005E543E"/>
    <w:rsid w:val="005E5C44"/>
    <w:rsid w:val="005F09A1"/>
    <w:rsid w:val="00614A22"/>
    <w:rsid w:val="00636ABC"/>
    <w:rsid w:val="0067065D"/>
    <w:rsid w:val="006877C0"/>
    <w:rsid w:val="006B797A"/>
    <w:rsid w:val="006B7C92"/>
    <w:rsid w:val="006D117A"/>
    <w:rsid w:val="006E07A1"/>
    <w:rsid w:val="006E4335"/>
    <w:rsid w:val="006F4C1A"/>
    <w:rsid w:val="006F5338"/>
    <w:rsid w:val="00706AA3"/>
    <w:rsid w:val="00724995"/>
    <w:rsid w:val="007649AD"/>
    <w:rsid w:val="00774ED6"/>
    <w:rsid w:val="00782535"/>
    <w:rsid w:val="007906CD"/>
    <w:rsid w:val="00834184"/>
    <w:rsid w:val="0085079B"/>
    <w:rsid w:val="008537FE"/>
    <w:rsid w:val="00856445"/>
    <w:rsid w:val="008716B2"/>
    <w:rsid w:val="00875143"/>
    <w:rsid w:val="00884903"/>
    <w:rsid w:val="008C3862"/>
    <w:rsid w:val="008D52F7"/>
    <w:rsid w:val="00907A9A"/>
    <w:rsid w:val="00927E8A"/>
    <w:rsid w:val="0094780C"/>
    <w:rsid w:val="0096176E"/>
    <w:rsid w:val="00963026"/>
    <w:rsid w:val="009645A2"/>
    <w:rsid w:val="00971E8C"/>
    <w:rsid w:val="00973AAF"/>
    <w:rsid w:val="009962A6"/>
    <w:rsid w:val="009B31C0"/>
    <w:rsid w:val="009B5D71"/>
    <w:rsid w:val="00A0329D"/>
    <w:rsid w:val="00A22490"/>
    <w:rsid w:val="00A347EB"/>
    <w:rsid w:val="00A57ABB"/>
    <w:rsid w:val="00A649F0"/>
    <w:rsid w:val="00A86958"/>
    <w:rsid w:val="00AA322F"/>
    <w:rsid w:val="00AC442F"/>
    <w:rsid w:val="00AC4A41"/>
    <w:rsid w:val="00AD51FF"/>
    <w:rsid w:val="00B00FE3"/>
    <w:rsid w:val="00B0295A"/>
    <w:rsid w:val="00B06A76"/>
    <w:rsid w:val="00B2227B"/>
    <w:rsid w:val="00B52012"/>
    <w:rsid w:val="00B66590"/>
    <w:rsid w:val="00B9151D"/>
    <w:rsid w:val="00BA2F49"/>
    <w:rsid w:val="00BB248C"/>
    <w:rsid w:val="00BE5C83"/>
    <w:rsid w:val="00C01A9D"/>
    <w:rsid w:val="00C206C3"/>
    <w:rsid w:val="00C3060E"/>
    <w:rsid w:val="00C61475"/>
    <w:rsid w:val="00CD3A68"/>
    <w:rsid w:val="00CF656B"/>
    <w:rsid w:val="00D00EEF"/>
    <w:rsid w:val="00D07331"/>
    <w:rsid w:val="00D16264"/>
    <w:rsid w:val="00D255E5"/>
    <w:rsid w:val="00D647F8"/>
    <w:rsid w:val="00D97FAD"/>
    <w:rsid w:val="00DA7D0B"/>
    <w:rsid w:val="00DB4D5C"/>
    <w:rsid w:val="00DC0436"/>
    <w:rsid w:val="00DD47B6"/>
    <w:rsid w:val="00DF7603"/>
    <w:rsid w:val="00E02C1B"/>
    <w:rsid w:val="00E276F8"/>
    <w:rsid w:val="00E54957"/>
    <w:rsid w:val="00E608CF"/>
    <w:rsid w:val="00E83073"/>
    <w:rsid w:val="00E85069"/>
    <w:rsid w:val="00E97E3E"/>
    <w:rsid w:val="00EA5313"/>
    <w:rsid w:val="00EC2B85"/>
    <w:rsid w:val="00ED75AF"/>
    <w:rsid w:val="00EF5B42"/>
    <w:rsid w:val="00F103BD"/>
    <w:rsid w:val="00F107C8"/>
    <w:rsid w:val="00F1137E"/>
    <w:rsid w:val="00F57CBC"/>
    <w:rsid w:val="00F670A7"/>
    <w:rsid w:val="00F82B67"/>
    <w:rsid w:val="00FB4247"/>
    <w:rsid w:val="00FD693C"/>
    <w:rsid w:val="00FE267A"/>
    <w:rsid w:val="00FE5417"/>
    <w:rsid w:val="015726B3"/>
    <w:rsid w:val="018B4772"/>
    <w:rsid w:val="02DA53F3"/>
    <w:rsid w:val="032717D3"/>
    <w:rsid w:val="0335E7ED"/>
    <w:rsid w:val="041CA033"/>
    <w:rsid w:val="04A485CB"/>
    <w:rsid w:val="04A9BFD7"/>
    <w:rsid w:val="0582F9A7"/>
    <w:rsid w:val="0636BD23"/>
    <w:rsid w:val="06D0B711"/>
    <w:rsid w:val="06E2B12B"/>
    <w:rsid w:val="075440F5"/>
    <w:rsid w:val="076DA23F"/>
    <w:rsid w:val="08BA9A69"/>
    <w:rsid w:val="08D781F2"/>
    <w:rsid w:val="09181B63"/>
    <w:rsid w:val="09F1560A"/>
    <w:rsid w:val="0B1C1BAC"/>
    <w:rsid w:val="0B59B78B"/>
    <w:rsid w:val="0B94EF43"/>
    <w:rsid w:val="0BFB5196"/>
    <w:rsid w:val="0C5ACF25"/>
    <w:rsid w:val="0E892392"/>
    <w:rsid w:val="0F70814E"/>
    <w:rsid w:val="0F7EE09B"/>
    <w:rsid w:val="0FD8C040"/>
    <w:rsid w:val="0FF46004"/>
    <w:rsid w:val="10CD99D4"/>
    <w:rsid w:val="11322658"/>
    <w:rsid w:val="11FB85A7"/>
    <w:rsid w:val="12F2254F"/>
    <w:rsid w:val="132C00C6"/>
    <w:rsid w:val="13985210"/>
    <w:rsid w:val="13CD2134"/>
    <w:rsid w:val="13EC9141"/>
    <w:rsid w:val="14476543"/>
    <w:rsid w:val="14C7D127"/>
    <w:rsid w:val="15D681E4"/>
    <w:rsid w:val="1663A188"/>
    <w:rsid w:val="171B5636"/>
    <w:rsid w:val="1751290A"/>
    <w:rsid w:val="183005D8"/>
    <w:rsid w:val="18B72697"/>
    <w:rsid w:val="18EA4CAD"/>
    <w:rsid w:val="1AFA4CB0"/>
    <w:rsid w:val="1B68197F"/>
    <w:rsid w:val="1B7CA017"/>
    <w:rsid w:val="1BB35614"/>
    <w:rsid w:val="1CD2E30C"/>
    <w:rsid w:val="1D84E12B"/>
    <w:rsid w:val="1D8FFF95"/>
    <w:rsid w:val="1DB6629F"/>
    <w:rsid w:val="1DC77E89"/>
    <w:rsid w:val="1EB895B4"/>
    <w:rsid w:val="20329CB1"/>
    <w:rsid w:val="23E1B762"/>
    <w:rsid w:val="24DDF4F1"/>
    <w:rsid w:val="25F110FC"/>
    <w:rsid w:val="2679C552"/>
    <w:rsid w:val="273E43AD"/>
    <w:rsid w:val="27A609BA"/>
    <w:rsid w:val="29533C30"/>
    <w:rsid w:val="2A8C00AA"/>
    <w:rsid w:val="2AD4B817"/>
    <w:rsid w:val="2B475E4B"/>
    <w:rsid w:val="2E423AE8"/>
    <w:rsid w:val="2EC594E6"/>
    <w:rsid w:val="2FBEAE75"/>
    <w:rsid w:val="2FFC92C0"/>
    <w:rsid w:val="3047EE36"/>
    <w:rsid w:val="307AD64A"/>
    <w:rsid w:val="317BCE46"/>
    <w:rsid w:val="31A553D9"/>
    <w:rsid w:val="31E5DE13"/>
    <w:rsid w:val="321F9910"/>
    <w:rsid w:val="33029E79"/>
    <w:rsid w:val="34F41D48"/>
    <w:rsid w:val="35AA6E7B"/>
    <w:rsid w:val="363DAF7F"/>
    <w:rsid w:val="365DA54D"/>
    <w:rsid w:val="3753EADE"/>
    <w:rsid w:val="38CDA5F9"/>
    <w:rsid w:val="391DAA39"/>
    <w:rsid w:val="392F23B0"/>
    <w:rsid w:val="3957FDE5"/>
    <w:rsid w:val="3979AB22"/>
    <w:rsid w:val="39CA05CC"/>
    <w:rsid w:val="3A1A8325"/>
    <w:rsid w:val="3B8AA757"/>
    <w:rsid w:val="3C161F49"/>
    <w:rsid w:val="3C80834C"/>
    <w:rsid w:val="3CA744A4"/>
    <w:rsid w:val="3CDD73A8"/>
    <w:rsid w:val="3DE54316"/>
    <w:rsid w:val="3E0656DD"/>
    <w:rsid w:val="3F0803B4"/>
    <w:rsid w:val="3F5C6D3A"/>
    <w:rsid w:val="4016B471"/>
    <w:rsid w:val="401EA4F2"/>
    <w:rsid w:val="4149E76D"/>
    <w:rsid w:val="41CC27A7"/>
    <w:rsid w:val="41E799D6"/>
    <w:rsid w:val="41ECE7ED"/>
    <w:rsid w:val="42940DFC"/>
    <w:rsid w:val="44066A6B"/>
    <w:rsid w:val="442EFA21"/>
    <w:rsid w:val="453B9025"/>
    <w:rsid w:val="455B2146"/>
    <w:rsid w:val="4754339A"/>
    <w:rsid w:val="47E28663"/>
    <w:rsid w:val="481C431D"/>
    <w:rsid w:val="48342B05"/>
    <w:rsid w:val="48D96C4F"/>
    <w:rsid w:val="4AF16FE6"/>
    <w:rsid w:val="4B022FAA"/>
    <w:rsid w:val="4B442E5A"/>
    <w:rsid w:val="4C6FE1BE"/>
    <w:rsid w:val="4F32ADF6"/>
    <w:rsid w:val="50C79A71"/>
    <w:rsid w:val="51B36FDE"/>
    <w:rsid w:val="52B0DDE3"/>
    <w:rsid w:val="53403FEE"/>
    <w:rsid w:val="5887D3F7"/>
    <w:rsid w:val="58A9E751"/>
    <w:rsid w:val="58B22BA6"/>
    <w:rsid w:val="5940B9E8"/>
    <w:rsid w:val="599FA45A"/>
    <w:rsid w:val="5A8D0E59"/>
    <w:rsid w:val="5A93BD3F"/>
    <w:rsid w:val="5AB244B6"/>
    <w:rsid w:val="5ADC8A49"/>
    <w:rsid w:val="5B5101D8"/>
    <w:rsid w:val="5BE18813"/>
    <w:rsid w:val="5D63E2E8"/>
    <w:rsid w:val="5EC17DD9"/>
    <w:rsid w:val="5FA9CF3E"/>
    <w:rsid w:val="61459F9F"/>
    <w:rsid w:val="61B195C7"/>
    <w:rsid w:val="62587B8C"/>
    <w:rsid w:val="62F6FB04"/>
    <w:rsid w:val="630AD18D"/>
    <w:rsid w:val="63DB5F21"/>
    <w:rsid w:val="64019E44"/>
    <w:rsid w:val="659057DF"/>
    <w:rsid w:val="67183B90"/>
    <w:rsid w:val="68C7F8A1"/>
    <w:rsid w:val="68D205A3"/>
    <w:rsid w:val="6C4B1084"/>
    <w:rsid w:val="6E0174A0"/>
    <w:rsid w:val="6F4BF79D"/>
    <w:rsid w:val="6F58E762"/>
    <w:rsid w:val="6F962A73"/>
    <w:rsid w:val="6FE035DA"/>
    <w:rsid w:val="702CF72E"/>
    <w:rsid w:val="71391562"/>
    <w:rsid w:val="71D8D1B3"/>
    <w:rsid w:val="721D3115"/>
    <w:rsid w:val="72DD0414"/>
    <w:rsid w:val="73872C18"/>
    <w:rsid w:val="746CB763"/>
    <w:rsid w:val="747DF5E7"/>
    <w:rsid w:val="75737DDA"/>
    <w:rsid w:val="758058D8"/>
    <w:rsid w:val="76C72E46"/>
    <w:rsid w:val="77E7EA4D"/>
    <w:rsid w:val="780A8ECA"/>
    <w:rsid w:val="7813F43B"/>
    <w:rsid w:val="78274D15"/>
    <w:rsid w:val="785E47FF"/>
    <w:rsid w:val="79CBE33D"/>
    <w:rsid w:val="7A2F8C88"/>
    <w:rsid w:val="7A8EE649"/>
    <w:rsid w:val="7A9E1FEA"/>
    <w:rsid w:val="7AF89C2F"/>
    <w:rsid w:val="7C6921D4"/>
    <w:rsid w:val="7C88EDAF"/>
    <w:rsid w:val="7CF057C3"/>
    <w:rsid w:val="7DDC2D30"/>
    <w:rsid w:val="7E917972"/>
    <w:rsid w:val="7ED10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93E7F"/>
  <w15:chartTrackingRefBased/>
  <w15:docId w15:val="{ADBEB531-971C-46ED-A352-23401C16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7AA"/>
    <w:pPr>
      <w:spacing w:after="29" w:line="247" w:lineRule="auto"/>
      <w:ind w:left="3237" w:hanging="10"/>
      <w:jc w:val="both"/>
    </w:pPr>
    <w:rPr>
      <w:rFonts w:ascii="Calibri" w:eastAsia="Calibri" w:hAnsi="Calibri" w:cs="Calibri"/>
      <w:color w:val="000000"/>
      <w:sz w:val="24"/>
    </w:rPr>
  </w:style>
  <w:style w:type="paragraph" w:styleId="Heading2">
    <w:name w:val="heading 2"/>
    <w:next w:val="Normal"/>
    <w:link w:val="Heading2Char"/>
    <w:uiPriority w:val="9"/>
    <w:semiHidden/>
    <w:unhideWhenUsed/>
    <w:qFormat/>
    <w:rsid w:val="000867AA"/>
    <w:pPr>
      <w:keepNext/>
      <w:keepLines/>
      <w:spacing w:after="0" w:line="256" w:lineRule="auto"/>
      <w:ind w:left="1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867AA"/>
    <w:rPr>
      <w:rFonts w:ascii="Calibri" w:eastAsia="Calibri" w:hAnsi="Calibri" w:cs="Calibri"/>
      <w:color w:val="2F5496"/>
      <w:sz w:val="26"/>
    </w:rPr>
  </w:style>
  <w:style w:type="table" w:customStyle="1" w:styleId="TableGrid1">
    <w:name w:val="Table Grid1"/>
    <w:rsid w:val="000867AA"/>
    <w:pPr>
      <w:spacing w:after="0" w:line="240" w:lineRule="auto"/>
    </w:pPr>
    <w:rPr>
      <w:rFonts w:eastAsiaTheme="minorEastAsia"/>
    </w:rPr>
    <w:tblPr>
      <w:tblCellMar>
        <w:top w:w="0" w:type="dxa"/>
        <w:left w:w="0" w:type="dxa"/>
        <w:bottom w:w="0" w:type="dxa"/>
        <w:right w:w="0" w:type="dxa"/>
      </w:tblCellMar>
    </w:tblPr>
  </w:style>
  <w:style w:type="table" w:customStyle="1" w:styleId="TableGrid0">
    <w:name w:val="Table Grid0"/>
    <w:basedOn w:val="TableNormal"/>
    <w:uiPriority w:val="39"/>
    <w:rsid w:val="00545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6958"/>
    <w:pPr>
      <w:ind w:left="720"/>
      <w:contextualSpacing/>
    </w:pPr>
  </w:style>
  <w:style w:type="character" w:styleId="CommentReference">
    <w:name w:val="annotation reference"/>
    <w:basedOn w:val="DefaultParagraphFont"/>
    <w:uiPriority w:val="99"/>
    <w:semiHidden/>
    <w:unhideWhenUsed/>
    <w:rsid w:val="001A7837"/>
    <w:rPr>
      <w:sz w:val="16"/>
      <w:szCs w:val="16"/>
    </w:rPr>
  </w:style>
  <w:style w:type="paragraph" w:styleId="CommentText">
    <w:name w:val="annotation text"/>
    <w:basedOn w:val="Normal"/>
    <w:link w:val="CommentTextChar"/>
    <w:uiPriority w:val="99"/>
    <w:semiHidden/>
    <w:unhideWhenUsed/>
    <w:rsid w:val="001A7837"/>
    <w:pPr>
      <w:spacing w:line="240" w:lineRule="auto"/>
    </w:pPr>
    <w:rPr>
      <w:sz w:val="20"/>
      <w:szCs w:val="20"/>
    </w:rPr>
  </w:style>
  <w:style w:type="character" w:customStyle="1" w:styleId="CommentTextChar">
    <w:name w:val="Comment Text Char"/>
    <w:basedOn w:val="DefaultParagraphFont"/>
    <w:link w:val="CommentText"/>
    <w:uiPriority w:val="99"/>
    <w:semiHidden/>
    <w:rsid w:val="001A7837"/>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1A7837"/>
    <w:rPr>
      <w:b/>
      <w:bCs/>
    </w:rPr>
  </w:style>
  <w:style w:type="character" w:customStyle="1" w:styleId="CommentSubjectChar">
    <w:name w:val="Comment Subject Char"/>
    <w:basedOn w:val="CommentTextChar"/>
    <w:link w:val="CommentSubject"/>
    <w:uiPriority w:val="99"/>
    <w:semiHidden/>
    <w:rsid w:val="001A7837"/>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30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2CFC5C6-6C38-469D-BFBF-397F0C99F1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519531-A54C-47DD-88ED-6AF486F1B1C2}">
  <ds:schemaRefs>
    <ds:schemaRef ds:uri="http://schemas.microsoft.com/sharepoint/v3/contenttype/forms"/>
  </ds:schemaRefs>
</ds:datastoreItem>
</file>

<file path=customXml/itemProps3.xml><?xml version="1.0" encoding="utf-8"?>
<ds:datastoreItem xmlns:ds="http://schemas.openxmlformats.org/officeDocument/2006/customXml" ds:itemID="{654E4B01-78CC-4A1A-A2E3-810A7B13CE87}">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11</Pages>
  <Words>2568</Words>
  <Characters>14643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Alexandrei Serafico</dc:creator>
  <cp:keywords/>
  <dc:description/>
  <cp:lastModifiedBy>Yuan Alexandrei Serafico</cp:lastModifiedBy>
  <cp:revision>180</cp:revision>
  <dcterms:created xsi:type="dcterms:W3CDTF">2023-05-22T21:00:00Z</dcterms:created>
  <dcterms:modified xsi:type="dcterms:W3CDTF">2023-06-03T17:54:00Z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