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7903" w14:textId="38D13050" w:rsidR="002735C1" w:rsidRPr="00734064" w:rsidRDefault="002735C1">
      <w:pPr>
        <w:rPr>
          <w:rFonts w:ascii="Times New Roman" w:hAnsi="Times New Roman" w:cs="Times New Roman"/>
          <w:b/>
          <w:bCs/>
          <w:sz w:val="28"/>
          <w:szCs w:val="28"/>
        </w:rPr>
      </w:pPr>
      <w:r w:rsidRPr="00734064">
        <w:rPr>
          <w:rFonts w:ascii="Times New Roman" w:hAnsi="Times New Roman" w:cs="Times New Roman"/>
          <w:b/>
          <w:bCs/>
          <w:sz w:val="28"/>
          <w:szCs w:val="28"/>
        </w:rPr>
        <w:t>Introduction</w:t>
      </w:r>
    </w:p>
    <w:p w14:paraId="0E087ED2" w14:textId="02314F8B"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 xml:space="preserve">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w:t>
      </w:r>
      <w:proofErr w:type="gramStart"/>
      <w:r w:rsidRPr="00734064">
        <w:rPr>
          <w:rFonts w:ascii="Times New Roman" w:hAnsi="Times New Roman" w:cs="Times New Roman"/>
          <w:sz w:val="24"/>
          <w:szCs w:val="24"/>
        </w:rPr>
        <w:t>still the modifications for the project system</w:t>
      </w:r>
      <w:proofErr w:type="gramEnd"/>
      <w:r w:rsidRPr="00734064">
        <w:rPr>
          <w:rFonts w:ascii="Times New Roman" w:hAnsi="Times New Roman" w:cs="Times New Roman"/>
          <w:sz w:val="24"/>
          <w:szCs w:val="24"/>
        </w:rPr>
        <w:t xml:space="preserve"> are needed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 xml:space="preserve">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w:t>
      </w:r>
      <w:proofErr w:type="gramStart"/>
      <w:r w:rsidRPr="00734064">
        <w:rPr>
          <w:rFonts w:ascii="Times New Roman" w:hAnsi="Times New Roman" w:cs="Times New Roman"/>
          <w:sz w:val="24"/>
          <w:szCs w:val="24"/>
        </w:rPr>
        <w:t>guarantees</w:t>
      </w:r>
      <w:proofErr w:type="gramEnd"/>
      <w:r w:rsidRPr="00734064">
        <w:rPr>
          <w:rFonts w:ascii="Times New Roman" w:hAnsi="Times New Roman" w:cs="Times New Roman"/>
          <w:sz w:val="24"/>
          <w:szCs w:val="24"/>
        </w:rPr>
        <w:t xml:space="preserve"> that the changes and deadlines for the modifications will contribute to the project's success.</w:t>
      </w:r>
    </w:p>
    <w:p w14:paraId="00859EDF" w14:textId="77777777" w:rsidR="00604792" w:rsidRPr="00734064" w:rsidRDefault="00604792" w:rsidP="00604792">
      <w:pPr>
        <w:ind w:firstLine="720"/>
        <w:rPr>
          <w:rFonts w:ascii="Times New Roman" w:hAnsi="Times New Roman" w:cs="Times New Roman"/>
          <w:sz w:val="24"/>
          <w:szCs w:val="24"/>
        </w:rPr>
      </w:pPr>
    </w:p>
    <w:p w14:paraId="3943B8B7" w14:textId="6DD4E524" w:rsidR="009A693F" w:rsidRPr="00734064" w:rsidRDefault="009A693F">
      <w:pPr>
        <w:rPr>
          <w:rFonts w:ascii="Times New Roman" w:hAnsi="Times New Roman" w:cs="Times New Roman"/>
          <w:b/>
          <w:bCs/>
          <w:sz w:val="28"/>
          <w:szCs w:val="28"/>
        </w:rPr>
      </w:pPr>
      <w:r w:rsidRPr="00734064">
        <w:rPr>
          <w:rFonts w:ascii="Times New Roman" w:hAnsi="Times New Roman" w:cs="Times New Roman"/>
          <w:b/>
          <w:bCs/>
          <w:sz w:val="28"/>
          <w:szCs w:val="28"/>
        </w:rPr>
        <w:t>Change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2AC35290" w14:textId="09373B42" w:rsidR="00604792" w:rsidRPr="00734064" w:rsidRDefault="005B3485" w:rsidP="00734064">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lastRenderedPageBreak/>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4A26AF86" w14:textId="4DBBD05F"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15A96C2C" w14:textId="77777777" w:rsidR="009A693F" w:rsidRPr="00734064" w:rsidRDefault="009A69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6E16E75E"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Developers</w:t>
            </w:r>
            <w:r w:rsidRPr="00734064">
              <w:rPr>
                <w:rFonts w:ascii="Times New Roman" w:hAnsi="Times New Roman" w:cs="Times New Roman"/>
                <w:sz w:val="24"/>
                <w:szCs w:val="24"/>
              </w:rPr>
              <w:t xml:space="preserve"> or the </w:t>
            </w:r>
            <w:r w:rsidRPr="00734064">
              <w:rPr>
                <w:rFonts w:ascii="Times New Roman" w:hAnsi="Times New Roman" w:cs="Times New Roman"/>
                <w:b/>
                <w:bCs/>
                <w:sz w:val="24"/>
                <w:szCs w:val="24"/>
              </w:rPr>
              <w:t>Documentation</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w:t>
            </w:r>
            <w:proofErr w:type="gramStart"/>
            <w:r w:rsidRPr="00AA5A03">
              <w:rPr>
                <w:rFonts w:ascii="Times New Roman" w:hAnsi="Times New Roman" w:cs="Times New Roman"/>
                <w:sz w:val="24"/>
                <w:szCs w:val="24"/>
              </w:rPr>
              <w:t>on</w:t>
            </w:r>
            <w:proofErr w:type="gramEnd"/>
            <w:r w:rsidRPr="00AA5A03">
              <w:rPr>
                <w:rFonts w:ascii="Times New Roman" w:hAnsi="Times New Roman" w:cs="Times New Roman"/>
                <w:sz w:val="24"/>
                <w:szCs w:val="24"/>
              </w:rPr>
              <w:t xml:space="preserve"> the project system and the documentation, the </w:t>
            </w:r>
            <w:r w:rsidR="0085667C" w:rsidRPr="00974FE8">
              <w:rPr>
                <w:rFonts w:ascii="Times New Roman" w:hAnsi="Times New Roman" w:cs="Times New Roman"/>
                <w:b/>
                <w:bCs/>
                <w:sz w:val="24"/>
                <w:szCs w:val="24"/>
              </w:rPr>
              <w:t>P</w:t>
            </w:r>
            <w:r w:rsidRPr="00974FE8">
              <w:rPr>
                <w:rFonts w:ascii="Times New Roman" w:hAnsi="Times New Roman" w:cs="Times New Roman"/>
                <w:b/>
                <w:bCs/>
                <w:sz w:val="24"/>
                <w:szCs w:val="24"/>
              </w:rPr>
              <w:t>roject</w:t>
            </w:r>
            <w:r w:rsidRPr="0085667C">
              <w:rPr>
                <w:rFonts w:ascii="Times New Roman" w:hAnsi="Times New Roman" w:cs="Times New Roman"/>
                <w:b/>
                <w:bCs/>
                <w:sz w:val="24"/>
                <w:szCs w:val="24"/>
              </w:rPr>
              <w:t xml:space="preserve">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on the same phase and understand the list of changes.</w:t>
            </w:r>
          </w:p>
          <w:p w14:paraId="5972AFDB" w14:textId="52DAEA6A"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eveloper</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w:t>
            </w:r>
            <w:proofErr w:type="gramStart"/>
            <w:r w:rsidRPr="00FD37BC">
              <w:rPr>
                <w:rFonts w:ascii="Times New Roman" w:hAnsi="Times New Roman" w:cs="Times New Roman"/>
                <w:sz w:val="24"/>
                <w:szCs w:val="24"/>
              </w:rPr>
              <w:t>determines</w:t>
            </w:r>
            <w:proofErr w:type="gramEnd"/>
            <w:r w:rsidRPr="00FD37BC">
              <w:rPr>
                <w:rFonts w:ascii="Times New Roman" w:hAnsi="Times New Roman" w:cs="Times New Roman"/>
                <w:sz w:val="24"/>
                <w:szCs w:val="24"/>
              </w:rPr>
              <w:t xml:space="preserve"> if the changes should proceed to progress.</w:t>
            </w:r>
          </w:p>
          <w:p w14:paraId="09F7EEB6" w14:textId="77777777" w:rsidR="00FD37BC" w:rsidRPr="00FD37BC" w:rsidRDefault="00FD37BC" w:rsidP="00FD37BC">
            <w:pPr>
              <w:rPr>
                <w:rFonts w:ascii="Times New Roman" w:hAnsi="Times New Roman" w:cs="Times New Roman"/>
                <w:sz w:val="24"/>
                <w:szCs w:val="24"/>
              </w:rPr>
            </w:pPr>
          </w:p>
          <w:p w14:paraId="078D6269" w14:textId="2E20D69B"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 xml:space="preserve">least priority. </w:t>
            </w:r>
          </w:p>
          <w:p w14:paraId="22F29715"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 xml:space="preserve">If the team approves the minor change, it will not be a priority to present but will be guaranteed to </w:t>
            </w:r>
            <w:proofErr w:type="gramStart"/>
            <w:r w:rsidRPr="00FD37BC">
              <w:rPr>
                <w:rFonts w:ascii="Times New Roman" w:hAnsi="Times New Roman" w:cs="Times New Roman"/>
                <w:sz w:val="24"/>
                <w:szCs w:val="24"/>
              </w:rPr>
              <w:t>discuss</w:t>
            </w:r>
            <w:proofErr w:type="gramEnd"/>
            <w:r w:rsidRPr="00FD37BC">
              <w:rPr>
                <w:rFonts w:ascii="Times New Roman" w:hAnsi="Times New Roman" w:cs="Times New Roman"/>
                <w:sz w:val="24"/>
                <w:szCs w:val="24"/>
              </w:rPr>
              <w:t xml:space="preserve"> with the client.</w:t>
            </w:r>
          </w:p>
          <w:p w14:paraId="4F9AC603"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Team</w:t>
            </w:r>
            <w:r w:rsidRPr="00DD0274">
              <w:rPr>
                <w:rFonts w:ascii="Times New Roman" w:hAnsi="Times New Roman" w:cs="Times New Roman"/>
                <w:sz w:val="24"/>
                <w:szCs w:val="24"/>
              </w:rPr>
              <w:t xml:space="preserve"> will present the team's approved changes to the client.</w:t>
            </w:r>
          </w:p>
          <w:p w14:paraId="6E88CAC5" w14:textId="45E2C1B4"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Documentation</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666FAEC6"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Developers</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Documentation</w:t>
            </w:r>
            <w:r w:rsidRPr="00AD4EF2">
              <w:rPr>
                <w:rFonts w:ascii="Times New Roman" w:hAnsi="Times New Roman" w:cs="Times New Roman"/>
                <w:sz w:val="24"/>
                <w:szCs w:val="24"/>
              </w:rPr>
              <w:t xml:space="preserve"> 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Verification of Implemented Changes</w:t>
            </w:r>
          </w:p>
        </w:tc>
        <w:tc>
          <w:tcPr>
            <w:tcW w:w="5220" w:type="dxa"/>
          </w:tcPr>
          <w:p w14:paraId="06E3FB71" w14:textId="4566C784" w:rsidR="00133A8C"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w:t>
            </w:r>
            <w:r w:rsidRPr="00133A8C">
              <w:rPr>
                <w:rFonts w:ascii="Times New Roman" w:hAnsi="Times New Roman" w:cs="Times New Roman"/>
                <w:sz w:val="24"/>
                <w:szCs w:val="24"/>
              </w:rPr>
              <w:lastRenderedPageBreak/>
              <w:t xml:space="preserve">development with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proofErr w:type="gramStart"/>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proofErr w:type="gramEnd"/>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 xml:space="preserve">Determining the minor and major </w:t>
            </w:r>
            <w:proofErr w:type="gramStart"/>
            <w:r w:rsidRPr="00D9017A">
              <w:rPr>
                <w:rFonts w:ascii="Times New Roman" w:hAnsi="Times New Roman" w:cs="Times New Roman"/>
                <w:sz w:val="24"/>
                <w:szCs w:val="24"/>
              </w:rPr>
              <w:t>changes, and</w:t>
            </w:r>
            <w:proofErr w:type="gramEnd"/>
            <w:r w:rsidRPr="00D9017A">
              <w:rPr>
                <w:rFonts w:ascii="Times New Roman" w:hAnsi="Times New Roman" w:cs="Times New Roman"/>
                <w:sz w:val="24"/>
                <w:szCs w:val="24"/>
              </w:rPr>
              <w:t xml:space="preserve">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0A8BD24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Reviewing, documenting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Pr="00734064" w:rsidRDefault="0029592E">
      <w:pPr>
        <w:rPr>
          <w:rFonts w:ascii="Times New Roman" w:hAnsi="Times New Roman" w:cs="Times New Roman"/>
          <w:sz w:val="24"/>
          <w:szCs w:val="24"/>
        </w:rPr>
      </w:pPr>
    </w:p>
    <w:sectPr w:rsidR="0029592E"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5"/>
  </w:num>
  <w:num w:numId="2" w16cid:durableId="1730688623">
    <w:abstractNumId w:val="13"/>
  </w:num>
  <w:num w:numId="3" w16cid:durableId="763377664">
    <w:abstractNumId w:val="4"/>
  </w:num>
  <w:num w:numId="4" w16cid:durableId="1264804647">
    <w:abstractNumId w:val="37"/>
  </w:num>
  <w:num w:numId="5" w16cid:durableId="1632441834">
    <w:abstractNumId w:val="2"/>
  </w:num>
  <w:num w:numId="6" w16cid:durableId="334302407">
    <w:abstractNumId w:val="36"/>
  </w:num>
  <w:num w:numId="7" w16cid:durableId="1959220849">
    <w:abstractNumId w:val="14"/>
  </w:num>
  <w:num w:numId="8" w16cid:durableId="883908255">
    <w:abstractNumId w:val="23"/>
  </w:num>
  <w:num w:numId="9" w16cid:durableId="1342389062">
    <w:abstractNumId w:val="27"/>
  </w:num>
  <w:num w:numId="10" w16cid:durableId="1361903658">
    <w:abstractNumId w:val="32"/>
  </w:num>
  <w:num w:numId="11" w16cid:durableId="12390299">
    <w:abstractNumId w:val="25"/>
  </w:num>
  <w:num w:numId="12" w16cid:durableId="472139786">
    <w:abstractNumId w:val="19"/>
  </w:num>
  <w:num w:numId="13" w16cid:durableId="1229725743">
    <w:abstractNumId w:val="30"/>
  </w:num>
  <w:num w:numId="14" w16cid:durableId="1694914043">
    <w:abstractNumId w:val="12"/>
  </w:num>
  <w:num w:numId="15" w16cid:durableId="77288963">
    <w:abstractNumId w:val="39"/>
  </w:num>
  <w:num w:numId="16" w16cid:durableId="1302612061">
    <w:abstractNumId w:val="31"/>
  </w:num>
  <w:num w:numId="17" w16cid:durableId="935599855">
    <w:abstractNumId w:val="11"/>
  </w:num>
  <w:num w:numId="18" w16cid:durableId="1811359279">
    <w:abstractNumId w:val="9"/>
  </w:num>
  <w:num w:numId="19" w16cid:durableId="618727886">
    <w:abstractNumId w:val="22"/>
  </w:num>
  <w:num w:numId="20" w16cid:durableId="1043558531">
    <w:abstractNumId w:val="18"/>
  </w:num>
  <w:num w:numId="21" w16cid:durableId="1280726566">
    <w:abstractNumId w:val="16"/>
  </w:num>
  <w:num w:numId="22" w16cid:durableId="391537494">
    <w:abstractNumId w:val="3"/>
  </w:num>
  <w:num w:numId="23" w16cid:durableId="238757745">
    <w:abstractNumId w:val="26"/>
  </w:num>
  <w:num w:numId="24" w16cid:durableId="1533809025">
    <w:abstractNumId w:val="0"/>
  </w:num>
  <w:num w:numId="25" w16cid:durableId="1070037257">
    <w:abstractNumId w:val="8"/>
  </w:num>
  <w:num w:numId="26" w16cid:durableId="204877641">
    <w:abstractNumId w:val="24"/>
  </w:num>
  <w:num w:numId="27" w16cid:durableId="100152006">
    <w:abstractNumId w:val="6"/>
  </w:num>
  <w:num w:numId="28" w16cid:durableId="814184459">
    <w:abstractNumId w:val="28"/>
  </w:num>
  <w:num w:numId="29" w16cid:durableId="1417675206">
    <w:abstractNumId w:val="17"/>
  </w:num>
  <w:num w:numId="30" w16cid:durableId="1926724126">
    <w:abstractNumId w:val="21"/>
  </w:num>
  <w:num w:numId="31" w16cid:durableId="1330207715">
    <w:abstractNumId w:val="35"/>
  </w:num>
  <w:num w:numId="32" w16cid:durableId="566305891">
    <w:abstractNumId w:val="34"/>
  </w:num>
  <w:num w:numId="33" w16cid:durableId="1876695617">
    <w:abstractNumId w:val="40"/>
  </w:num>
  <w:num w:numId="34" w16cid:durableId="829908193">
    <w:abstractNumId w:val="38"/>
  </w:num>
  <w:num w:numId="35" w16cid:durableId="332413511">
    <w:abstractNumId w:val="7"/>
  </w:num>
  <w:num w:numId="36" w16cid:durableId="1992514205">
    <w:abstractNumId w:val="1"/>
  </w:num>
  <w:num w:numId="37" w16cid:durableId="572617721">
    <w:abstractNumId w:val="33"/>
  </w:num>
  <w:num w:numId="38" w16cid:durableId="1857963111">
    <w:abstractNumId w:val="20"/>
  </w:num>
  <w:num w:numId="39" w16cid:durableId="1199467251">
    <w:abstractNumId w:val="15"/>
  </w:num>
  <w:num w:numId="40" w16cid:durableId="772097262">
    <w:abstractNumId w:val="29"/>
  </w:num>
  <w:num w:numId="41" w16cid:durableId="137580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133A8C"/>
    <w:rsid w:val="00206559"/>
    <w:rsid w:val="0026683A"/>
    <w:rsid w:val="002735C1"/>
    <w:rsid w:val="0029592E"/>
    <w:rsid w:val="0033260E"/>
    <w:rsid w:val="00401EFF"/>
    <w:rsid w:val="00442BFE"/>
    <w:rsid w:val="00467B76"/>
    <w:rsid w:val="00557FA3"/>
    <w:rsid w:val="005B3485"/>
    <w:rsid w:val="00604792"/>
    <w:rsid w:val="00655F48"/>
    <w:rsid w:val="00734064"/>
    <w:rsid w:val="0085667C"/>
    <w:rsid w:val="00880284"/>
    <w:rsid w:val="00974FE8"/>
    <w:rsid w:val="009A693F"/>
    <w:rsid w:val="00A81444"/>
    <w:rsid w:val="00A87B12"/>
    <w:rsid w:val="00AA5A03"/>
    <w:rsid w:val="00AD4EF2"/>
    <w:rsid w:val="00AE5F02"/>
    <w:rsid w:val="00BC36DA"/>
    <w:rsid w:val="00D33058"/>
    <w:rsid w:val="00D765EE"/>
    <w:rsid w:val="00D9017A"/>
    <w:rsid w:val="00DB555E"/>
    <w:rsid w:val="00DD0274"/>
    <w:rsid w:val="00EC560E"/>
    <w:rsid w:val="00F02781"/>
    <w:rsid w:val="00F76EDD"/>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34</cp:revision>
  <dcterms:created xsi:type="dcterms:W3CDTF">2023-05-29T07:12:00Z</dcterms:created>
  <dcterms:modified xsi:type="dcterms:W3CDTF">2023-05-30T04:39:00Z</dcterms:modified>
</cp:coreProperties>
</file>