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28D" w:rsidRPr="00E45AA7" w:rsidRDefault="00E45AA7" w:rsidP="00E45AA7">
      <w:pPr>
        <w:jc w:val="center"/>
        <w:rPr>
          <w:b/>
          <w:bCs/>
          <w:sz w:val="44"/>
          <w:szCs w:val="44"/>
        </w:rPr>
      </w:pPr>
      <w:r w:rsidRPr="00E45AA7">
        <w:rPr>
          <w:b/>
          <w:bCs/>
          <w:sz w:val="44"/>
          <w:szCs w:val="44"/>
        </w:rPr>
        <w:t>Notes</w:t>
      </w:r>
    </w:p>
    <w:p w:rsidR="00E45AA7" w:rsidRPr="00E45AA7" w:rsidRDefault="00E45AA7" w:rsidP="00E45AA7">
      <w:pPr>
        <w:rPr>
          <w:b/>
          <w:bCs/>
          <w:sz w:val="28"/>
          <w:szCs w:val="28"/>
        </w:rPr>
      </w:pPr>
      <w:r w:rsidRPr="00E45AA7">
        <w:rPr>
          <w:b/>
          <w:bCs/>
          <w:sz w:val="28"/>
          <w:szCs w:val="28"/>
        </w:rPr>
        <w:t xml:space="preserve">Room Db Creation </w:t>
      </w:r>
    </w:p>
    <w:p w:rsidR="00E45AA7" w:rsidRPr="00E45AA7" w:rsidRDefault="00E45AA7" w:rsidP="00E45A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5AA7">
        <w:rPr>
          <w:sz w:val="28"/>
          <w:szCs w:val="28"/>
        </w:rPr>
        <w:t>Create entity class that represents  a table, Then create entity columns with it’s getters and setters</w:t>
      </w:r>
    </w:p>
    <w:p w:rsidR="00E45AA7" w:rsidRPr="00E45AA7" w:rsidRDefault="00E45AA7" w:rsidP="00E45A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5AA7">
        <w:rPr>
          <w:sz w:val="28"/>
          <w:szCs w:val="28"/>
        </w:rPr>
        <w:t xml:space="preserve"> Create Dao Class ”Data access  objects ” with crud operations, any custom query annotate it as query and write the query </w:t>
      </w:r>
    </w:p>
    <w:p w:rsidR="00E45AA7" w:rsidRDefault="00E45AA7" w:rsidP="00E45A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RoomDatabase </w:t>
      </w:r>
    </w:p>
    <w:p w:rsidR="00E45AA7" w:rsidRDefault="00E45AA7" w:rsidP="00E45AA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must be abstract class</w:t>
      </w:r>
    </w:p>
    <w:p w:rsidR="00E45AA7" w:rsidRDefault="00E45AA7" w:rsidP="00E45AA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must extend RoomDatabase</w:t>
      </w:r>
    </w:p>
    <w:p w:rsidR="00AD3E97" w:rsidRDefault="00AD3E97" w:rsidP="00E45AA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must be a singletone</w:t>
      </w:r>
      <w:bookmarkStart w:id="0" w:name="_GoBack"/>
      <w:bookmarkEnd w:id="0"/>
    </w:p>
    <w:p w:rsidR="00E45AA7" w:rsidRDefault="00E45AA7" w:rsidP="00E45AA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Annotate it with database that </w:t>
      </w:r>
      <w:r>
        <w:rPr>
          <w:sz w:val="28"/>
          <w:szCs w:val="28"/>
        </w:rPr>
        <w:t>takes</w:t>
      </w:r>
    </w:p>
    <w:p w:rsidR="00E45AA7" w:rsidRDefault="00E45AA7" w:rsidP="00E45AA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array of entities</w:t>
      </w:r>
    </w:p>
    <w:p w:rsidR="00E45AA7" w:rsidRPr="00E45AA7" w:rsidRDefault="00E45AA7" w:rsidP="00E45AA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Version number that must be increased on any update to database structure</w:t>
      </w:r>
    </w:p>
    <w:sectPr w:rsidR="00E45AA7" w:rsidRPr="00E45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1740B"/>
    <w:multiLevelType w:val="hybridMultilevel"/>
    <w:tmpl w:val="ED2C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28D"/>
    <w:rsid w:val="00AA328D"/>
    <w:rsid w:val="00AD3E97"/>
    <w:rsid w:val="00E4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afrotto</dc:creator>
  <cp:keywords/>
  <dc:description/>
  <cp:lastModifiedBy>afrotto</cp:lastModifiedBy>
  <cp:revision>2</cp:revision>
  <dcterms:created xsi:type="dcterms:W3CDTF">2019-01-30T14:38:00Z</dcterms:created>
  <dcterms:modified xsi:type="dcterms:W3CDTF">2019-01-30T14:58:00Z</dcterms:modified>
</cp:coreProperties>
</file>