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able_z"/>
      </w:pPr>
      <w:r>
        <w:t>Цель</w:t>
      </w:r>
    </w:p>
    <w:p>
      <w:r>
        <w:t>Выполнить обновление функциональности расписание рейсов выполненные в рамках заявок:</w:t>
      </w:r>
    </w:p>
    <w:p>
      <w:pPr>
        <w:pStyle w:val="ListBullet3"/>
      </w:pPr>
      <w:r>
        <w:rPr>
          <w:rStyle w:val="hyperlink"/>
        </w:rPr>
        <w:t>https://support.ramax.ru/issues/</w:t>
      </w:r>
      <w:r>
        <w:t xml:space="preserve"> - </w:t>
      </w:r>
    </w:p>
    <w:p>
      <w:pPr>
        <w:pStyle w:val="Heading2"/>
      </w:pPr>
      <w:r>
        <w:t>Этап 1. Подготовка к публикации</w:t>
      </w:r>
    </w:p>
    <w:p>
      <w:r>
        <w:t xml:space="preserve">Дата и время публикации: с 0:00 до 0:00 01.01.00 </w:t>
        <w:br/>
        <w:t xml:space="preserve"> </w:t>
        <w:br/>
        <w:t>Список контактов ответственных сотрудников: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92"/>
        <w:gridCol w:w="3192"/>
        <w:gridCol w:w="3192"/>
      </w:tblGrid>
      <w:tr>
        <w:tc>
          <w:tcPr>
            <w:tcW w:type="dxa" w:w="3192"/>
          </w:tcPr>
          <w:p>
            <w:pPr>
              <w:pStyle w:val="table_z"/>
            </w:pPr>
            <w:r>
              <w:t>Компания</w:t>
            </w:r>
          </w:p>
        </w:tc>
        <w:tc>
          <w:tcPr>
            <w:tcW w:type="dxa" w:w="3192"/>
          </w:tcPr>
          <w:p>
            <w:pPr>
              <w:pStyle w:val="table_z"/>
            </w:pPr>
            <w:r>
              <w:t>Представитель</w:t>
            </w:r>
          </w:p>
        </w:tc>
        <w:tc>
          <w:tcPr>
            <w:tcW w:type="dxa" w:w="3192"/>
          </w:tcPr>
          <w:p>
            <w:pPr>
              <w:pStyle w:val="table_z"/>
            </w:pPr>
            <w:r>
              <w:t>Email</w:t>
            </w:r>
          </w:p>
        </w:tc>
      </w:tr>
    </w:tbl>
    <w:p/>
    <w:p>
      <w:r>
        <w:t>Производится рассылка плана публикации участникам проекта со стороны Исполнителя (ЗАО «РАМАКС ИНТЕРНЕЙШНЛ»)</w:t>
      </w:r>
    </w:p>
    <w:p>
      <w:r>
        <w:t>Команда публикации: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92"/>
        <w:gridCol w:w="3192"/>
        <w:gridCol w:w="3192"/>
      </w:tblGrid>
      <w:tr>
        <w:tc>
          <w:tcPr>
            <w:tcW w:type="dxa" w:w="3192"/>
          </w:tcPr>
          <w:p>
            <w:pPr>
              <w:pStyle w:val="table_z"/>
            </w:pPr>
            <w:r>
              <w:t>Компания</w:t>
            </w:r>
          </w:p>
        </w:tc>
        <w:tc>
          <w:tcPr>
            <w:tcW w:type="dxa" w:w="3192"/>
          </w:tcPr>
          <w:p>
            <w:pPr>
              <w:pStyle w:val="table_z"/>
            </w:pPr>
            <w:r>
              <w:t>Представитель</w:t>
            </w:r>
          </w:p>
        </w:tc>
        <w:tc>
          <w:tcPr>
            <w:tcW w:type="dxa" w:w="3192"/>
          </w:tcPr>
          <w:p>
            <w:pPr>
              <w:pStyle w:val="table_z"/>
            </w:pPr>
            <w:r>
              <w:t>Email</w:t>
            </w:r>
          </w:p>
        </w:tc>
      </w:tr>
    </w:tbl>
    <w:p/>
    <w:p>
      <w:r>
        <w:t>Производится уведомление команды публикации о дате и времени проведения публикации.</w:t>
      </w:r>
    </w:p>
    <w:p/>
    <w:p>
      <w:pPr>
        <w:pStyle w:val="Heading2"/>
      </w:pPr>
      <w:r>
        <w:t>Этап 2. Публикация изменений</w:t>
      </w:r>
    </w:p>
    <w:p/>
    <w:p>
      <w:pPr>
        <w:pStyle w:val="ListNumber"/>
      </w:pPr>
      <w:r>
        <w:t xml:space="preserve">Системный администратор выполняет резервное копирование приложения и конфигурационных файлов на серверах  </w:t>
      </w:r>
    </w:p>
    <w:p>
      <w:pPr>
        <w:pStyle w:val="ListNumber"/>
      </w:pPr>
      <w:r>
        <w:t>Производится уведомление команды публикации о дате и времени проведения публикации.</w:t>
      </w:r>
    </w:p>
    <w:p>
      <w:pPr>
        <w:pStyle w:val="Heading2"/>
      </w:pPr>
      <w:r>
        <w:t>Этап 3. Мониторинг работы</w:t>
      </w:r>
    </w:p>
    <w:p>
      <w:r>
        <w:t>Особый режим мониторинга не требуется.</w:t>
      </w:r>
    </w:p>
    <w:sectPr w:rsidR="00FC693F" w:rsidRPr="0006063C" w:rsidSect="00034616">
      <w:headerReference r:id="rId9" w:type="default"/>
      <w:pgSz w:w="11952" w:h="16848"/>
      <w:pgMar w:top="1440" w:right="93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w="http://schemas.openxmlformats.org/wordprocessingml/2006/main">
  <w:p>
    <w:pPr>
      <w:jc w:val="center"/>
    </w:pPr>
    <w:r>
      <w:t xml:space="preserve">Сайт ОАО «Аэрофлот. План публикации обновления расписание рейсов. </w:t>
      <w:br/>
      <w:t>Номер заявки-релиза в системе HelpDesk: #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Calibri" w:hAnsi="Calibri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_z">
    <w:name w:val="table_z"/>
    <w:basedOn w:val="Normal"/>
    <w:rPr>
      <w:b/>
    </w:rPr>
  </w:style>
  <w:style w:type="paragraph" w:customStyle="1" w:styleId="Code">
    <w:name w:val="Code"/>
    <w:basedOn w:val="Normal"/>
    <w:pPr>
      <w:shd w:fill="FEF2E8"/>
    </w:pPr>
    <w:rPr>
      <w:rFonts w:ascii="Courier New" w:hAnsi="Courier New"/>
      <w:sz w:val="20"/>
    </w:rPr>
  </w:style>
  <w:style w:type="character" w:customStyle="1" w:styleId="hyperlink">
    <w:name w:val="hyperlink"/>
    <w:basedOn w:val="DefaultParagraphFont"/>
    <w:semiHidden/>
    <w:unhideWhenUsed/>
    <w:rPr>
      <w:color w:val="0203E2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9" Type="http://schemas.openxmlformats.org/officeDocument/2006/relationships/header" Target="header1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