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7.xml" ContentType="application/vnd.openxmlformats-officedocument.wordprocessingml.footer+xml"/>
  <Override PartName="/word/footer6.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8.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76"/>
        <w:ind w:left="284"/>
      </w:pPr>
      <w:r/>
      <w:bookmarkStart w:id="0" w:name="_Hlk531339104"/>
      <w:r/>
      <w:bookmarkEnd w:id="0"/>
      <w: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5868035</wp:posOffset>
                </wp:positionH>
                <wp:positionV relativeFrom="page">
                  <wp:posOffset>0</wp:posOffset>
                </wp:positionV>
                <wp:extent cx="116840" cy="680085"/>
                <wp:effectExtent l="0" t="0" r="0" b="5715"/>
                <wp:wrapNone/>
                <wp:docPr id="15" name="Rectángulo 17" hidden="false"/>
                <wp:cNvGraphicFramePr/>
                <a:graphic xmlns:a="http://schemas.openxmlformats.org/drawingml/2006/main">
                  <a:graphicData uri="http://schemas.microsoft.com/office/word/2010/wordprocessingShape">
                    <wps:wsp>
                      <wps:cNvSpPr/>
                      <wps:spPr bwMode="auto">
                        <a:xfrm>
                          <a:off x="0" y="0"/>
                          <a:ext cx="116840" cy="680085"/>
                        </a:xfrm>
                        <a:prstGeom prst="rect">
                          <a:avLst/>
                        </a:prstGeom>
                        <a:solidFill>
                          <a:srgbClr val="0098CD"/>
                        </a:solidFill>
                        <a:ln>
                          <a:noFill/>
                        </a:ln>
                      </wps:spPr>
                      <wps:style>
                        <a:lnRef idx="1">
                          <a:schemeClr val="accent1"/>
                        </a:lnRef>
                        <a:fillRef idx="3">
                          <a:schemeClr val="accent1"/>
                        </a:fillRef>
                        <a:effectRef idx="2">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4" o:spid="_x0000_s14" o:spt="1" style="position:absolute;mso-wrap-distance-left:9.0pt;mso-wrap-distance-top:0.0pt;mso-wrap-distance-right:9.0pt;mso-wrap-distance-bottom:0.0pt;z-index:251663360;o:allowoverlap:true;o:allowincell:true;mso-position-horizontal-relative:text;margin-left:462.0pt;mso-position-horizontal:absolute;mso-position-vertical-relative:page;margin-top:0.0pt;mso-position-vertical:absolute;width:9.2pt;height:53.5pt;" coordsize="100000,100000" path="" fillcolor="#0098CD" strokeweight="0.50pt">
                <v:path textboxrect="0,0,0,0"/>
              </v:shape>
            </w:pict>
          </mc:Fallback>
        </mc:AlternateContent>
      </w:r>
      <w: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column">
                  <wp:posOffset>2563495</wp:posOffset>
                </wp:positionH>
                <wp:positionV relativeFrom="page">
                  <wp:align>top</wp:align>
                </wp:positionV>
                <wp:extent cx="3209925" cy="744220"/>
                <wp:effectExtent l="0" t="0" r="9525" b="17780"/>
                <wp:wrapNone/>
                <wp:docPr id="16" name="Cuadro de texto 24"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3209925" cy="744220"/>
                        </a:xfrm>
                        <a:prstGeom prst="rect">
                          <a:avLst/>
                        </a:prstGeom>
                        <a:noFill/>
                        <a:ln>
                          <a:noFill/>
                        </a:ln>
                      </wps:spPr>
                      <wps:style>
                        <a:lnRef idx="0">
                          <a:schemeClr val="accent1"/>
                        </a:lnRef>
                        <a:fillRef idx="0">
                          <a:schemeClr val="accent1"/>
                        </a:fillRef>
                        <a:effectRef idx="0">
                          <a:schemeClr val="accent1"/>
                        </a:effectRef>
                        <a:fontRef idx="minor">
                          <a:schemeClr val="dk1"/>
                        </a:fontRef>
                      </wps:style>
                      <wps:txbx>
                        <w:txbxContent>
                          <w:p>
                            <w:pPr>
                              <w:pStyle w:val="470"/>
                            </w:pPr>
                            <w:r>
                              <w:t xml:space="preserve">Tema 1</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5" o:spid="_x0000_s15" o:spt="1" style="position:absolute;mso-wrap-distance-left:9.0pt;mso-wrap-distance-top:0.0pt;mso-wrap-distance-right:9.0pt;mso-wrap-distance-bottom:0.0pt;z-index:251664384;o:allowoverlap:true;o:allowincell:true;mso-position-horizontal-relative:text;margin-left:201.8pt;mso-position-horizontal:absolute;mso-position-vertical-relative:page;mso-position-vertical:top;width:252.8pt;height:58.6pt;v-text-anchor:bottom;" coordsize="100000,100000" path="" filled="f">
                <v:path textboxrect="0,0,0,0"/>
                <v:textbox>
                  <w:txbxContent>
                    <w:p>
                      <w:pPr>
                        <w:pStyle w:val="470"/>
                      </w:pPr>
                      <w:r>
                        <w:t xml:space="preserve">Tema 1</w:t>
                      </w:r>
                      <w:r/>
                    </w:p>
                  </w:txbxContent>
                </v:textbox>
              </v:shape>
            </w:pict>
          </mc:Fallback>
        </mc:AlternateContent>
      </w:r>
      <w:r/>
    </w:p>
    <w:p>
      <w:pPr>
        <w:sectPr>
          <w:footerReference w:type="first" r:id="rId9"/>
          <w:footnotePr/>
          <w:type w:val="nextPage"/>
          <w:pgSz w:w="11906" w:h="16838" w:orient="portrait"/>
          <w:pgMar w:top="1418" w:right="1843" w:bottom="1418" w:left="1843" w:header="1134" w:footer="397"/>
          <w:cols w:num="1" w:sep="0" w:space="708" w:equalWidth="1"/>
          <w:docGrid w:linePitch="360"/>
        </w:sectPr>
      </w:pPr>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296545</wp:posOffset>
                </wp:positionH>
                <wp:positionV relativeFrom="page">
                  <wp:posOffset>3188970</wp:posOffset>
                </wp:positionV>
                <wp:extent cx="5601335" cy="4834255"/>
                <wp:effectExtent l="0" t="0" r="18415" b="4445"/>
                <wp:wrapNone/>
                <wp:docPr id="17" name="Cuadro de texto 8"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601335" cy="4834255"/>
                        </a:xfrm>
                        <a:prstGeom prst="rect">
                          <a:avLst/>
                        </a:prstGeom>
                        <a:noFill/>
                        <a:ln>
                          <a:noFill/>
                        </a:ln>
                      </wps:spPr>
                      <wps:style>
                        <a:lnRef idx="0">
                          <a:schemeClr val="accent1"/>
                        </a:lnRef>
                        <a:fillRef idx="0">
                          <a:schemeClr val="accent1"/>
                        </a:fillRef>
                        <a:effectRef idx="0">
                          <a:schemeClr val="accent1"/>
                        </a:effectRef>
                        <a:fontRef idx="minor">
                          <a:schemeClr val="dk1"/>
                        </a:fontRef>
                      </wps:style>
                      <wps:txbx>
                        <w:txbxContent>
                          <w:p>
                            <w:pPr>
                              <w:pStyle w:val="481"/>
                            </w:pPr>
                            <w:r>
                              <w:t xml:space="preserve">Introducción a las metodologías ágiles</w:t>
                            </w:r>
                            <w:r>
                              <w:t xml:space="preserve"> </w:t>
                            </w:r>
                            <w:r/>
                          </w:p>
                          <w:p>
                            <w:pPr>
                              <w:pStyle w:val="481"/>
                            </w:pPr>
                            <w:r/>
                            <w:r/>
                          </w:p>
                        </w:txbxContent>
                      </wps:txbx>
                      <wps:bodyPr rot="0" spcFirstLastPara="0" vertOverflow="overflow" horzOverflow="overflow" vert="horz" wrap="square" lIns="0" tIns="72000" rIns="0" bIns="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6" o:spid="_x0000_s16" o:spt="1" style="position:absolute;mso-wrap-distance-left:9.0pt;mso-wrap-distance-top:0.0pt;mso-wrap-distance-right:9.0pt;mso-wrap-distance-bottom:0.0pt;z-index:251665408;o:allowoverlap:true;o:allowincell:true;mso-position-horizontal-relative:text;margin-left:23.3pt;mso-position-horizontal:absolute;mso-position-vertical-relative:page;margin-top:251.1pt;mso-position-vertical:absolute;width:441.0pt;height:380.6pt;v-text-anchor:top;" coordsize="100000,100000" path="" filled="f">
                <v:path textboxrect="0,0,0,0"/>
                <v:textbox>
                  <w:txbxContent>
                    <w:p>
                      <w:pPr>
                        <w:pStyle w:val="481"/>
                      </w:pPr>
                      <w:r>
                        <w:t xml:space="preserve">Introducción a las metodologías ágiles</w:t>
                      </w:r>
                      <w:r>
                        <w:t xml:space="preserve"> </w:t>
                      </w:r>
                      <w:r/>
                    </w:p>
                    <w:p>
                      <w:pPr>
                        <w:pStyle w:val="481"/>
                      </w:pPr>
                      <w:r/>
                      <w:r/>
                    </w:p>
                  </w:txbxContent>
                </v:textbox>
              </v:shape>
            </w:pict>
          </mc:Fallback>
        </mc:AlternateContent>
      </w:r>
      <w: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116235</wp:posOffset>
                </wp:positionH>
                <wp:positionV relativeFrom="page">
                  <wp:posOffset>3179135</wp:posOffset>
                </wp:positionV>
                <wp:extent cx="5760000" cy="21600"/>
                <wp:effectExtent l="0" t="0" r="0" b="0"/>
                <wp:wrapNone/>
                <wp:docPr id="18" name="Rectángulo 6" hidden="false"/>
                <wp:cNvGraphicFramePr/>
                <a:graphic xmlns:a="http://schemas.openxmlformats.org/drawingml/2006/main">
                  <a:graphicData uri="http://schemas.microsoft.com/office/word/2010/wordprocessingShape">
                    <wps:wsp>
                      <wps:cNvSpPr/>
                      <wps:spPr bwMode="auto">
                        <a:xfrm>
                          <a:off x="0" y="0"/>
                          <a:ext cx="5760000" cy="21600"/>
                        </a:xfrm>
                        <a:prstGeom prst="rect">
                          <a:avLst/>
                        </a:prstGeom>
                        <a:solidFill>
                          <a:srgbClr val="0098CD"/>
                        </a:solidFill>
                        <a:ln>
                          <a:noFill/>
                        </a:ln>
                      </wps:spPr>
                      <wps:style>
                        <a:lnRef idx="1">
                          <a:schemeClr val="accent1"/>
                        </a:lnRef>
                        <a:fillRef idx="3">
                          <a:schemeClr val="accent1"/>
                        </a:fillRef>
                        <a:effectRef idx="2">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17" o:spid="_x0000_s17" o:spt="1" style="position:absolute;mso-wrap-distance-left:9.0pt;mso-wrap-distance-top:0.0pt;mso-wrap-distance-right:9.0pt;mso-wrap-distance-bottom:0.0pt;z-index:251662336;o:allowoverlap:true;o:allowincell:true;mso-position-horizontal-relative:text;margin-left:9.2pt;mso-position-horizontal:absolute;mso-position-vertical-relative:page;margin-top:250.3pt;mso-position-vertical:absolute;width:453.5pt;height:1.7pt;" coordsize="100000,100000" path="" fillcolor="#0098CD" strokeweight="0.50pt">
                <v:path textboxrect="0,0,0,0"/>
              </v:shape>
            </w:pict>
          </mc:Fallback>
        </mc:AlternateContent>
      </w:r>
      <w: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column">
                  <wp:posOffset>266700</wp:posOffset>
                </wp:positionH>
                <wp:positionV relativeFrom="page">
                  <wp:posOffset>2040890</wp:posOffset>
                </wp:positionV>
                <wp:extent cx="5601335" cy="1137285"/>
                <wp:effectExtent l="0" t="0" r="18415" b="0"/>
                <wp:wrapNone/>
                <wp:docPr id="19" name="Cuadro de texto 9"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601335" cy="1137285"/>
                        </a:xfrm>
                        <a:prstGeom prst="rect">
                          <a:avLst/>
                        </a:prstGeom>
                        <a:noFill/>
                        <a:ln>
                          <a:noFill/>
                        </a:ln>
                      </wps:spPr>
                      <wps:style>
                        <a:lnRef idx="0">
                          <a:schemeClr val="accent1"/>
                        </a:lnRef>
                        <a:fillRef idx="0">
                          <a:schemeClr val="accent1"/>
                        </a:fillRef>
                        <a:effectRef idx="0">
                          <a:schemeClr val="accent1"/>
                        </a:effectRef>
                        <a:fontRef idx="minor">
                          <a:schemeClr val="dk1"/>
                        </a:fontRef>
                      </wps:style>
                      <wps:txbx>
                        <w:txbxContent>
                          <w:p>
                            <w:pPr>
                              <w:pStyle w:val="480"/>
                              <w:tabs>
                                <w:tab w:val="left" w:pos="5529" w:leader="none"/>
                              </w:tabs>
                            </w:pPr>
                            <w:r>
                              <w:t xml:space="preserve">Ingeniería del Software Avanzada</w:t>
                            </w:r>
                            <w:r/>
                          </w:p>
                        </w:txbxContent>
                      </wps:txbx>
                      <wps:bodyPr rot="0" spcFirstLastPara="0" vertOverflow="overflow" horzOverflow="overflow" vert="horz" wrap="square" lIns="0" tIns="0" rIns="0" bIns="7200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8" o:spid="_x0000_s18" o:spt="1" style="position:absolute;mso-wrap-distance-left:9.0pt;mso-wrap-distance-top:0.0pt;mso-wrap-distance-right:9.0pt;mso-wrap-distance-bottom:0.0pt;z-index:251666432;o:allowoverlap:true;o:allowincell:true;mso-position-horizontal-relative:text;margin-left:21.0pt;mso-position-horizontal:absolute;mso-position-vertical-relative:page;margin-top:160.7pt;mso-position-vertical:absolute;width:441.0pt;height:89.5pt;v-text-anchor:bottom;" coordsize="100000,100000" path="" filled="f">
                <v:path textboxrect="0,0,0,0"/>
                <v:textbox>
                  <w:txbxContent>
                    <w:p>
                      <w:pPr>
                        <w:pStyle w:val="480"/>
                        <w:tabs>
                          <w:tab w:val="left" w:pos="5529" w:leader="none"/>
                        </w:tabs>
                      </w:pPr>
                      <w:r>
                        <w:t xml:space="preserve">Ingeniería del Software Avanzada</w:t>
                      </w:r>
                      <w:r/>
                    </w:p>
                  </w:txbxContent>
                </v:textbox>
              </v:shape>
            </w:pict>
          </mc:Fallback>
        </mc:AlternateContent>
      </w:r>
      <w:r/>
    </w:p>
    <w:p>
      <w:pPr>
        <w:pStyle w:val="482"/>
      </w:pPr>
      <w:r>
        <w:t xml:space="preserve">Índice</w:t>
      </w:r>
      <w:r/>
    </w:p>
    <w:p>
      <w:pPr>
        <w:pStyle w:val="491"/>
        <w:rPr>
          <w:rFonts w:ascii="Calibri" w:hAnsi="Calibri" w:cs="Calibri" w:eastAsia="Calibri"/>
          <w:color w:val="auto"/>
          <w:sz w:val="22"/>
          <w:szCs w:val="22"/>
        </w:rPr>
      </w:pPr>
      <w:r>
        <w:fldChar w:fldCharType="begin"/>
      </w:r>
      <w:r>
        <w:instrText xml:space="preserve"> TOC \o \h \z \u </w:instrText>
      </w:r>
      <w:r>
        <w:fldChar w:fldCharType="separate"/>
      </w:r>
      <w:hyperlink w:tooltip="Current Document" w:anchor="_Toc530740218" w:history="1">
        <w:r>
          <w:rPr>
            <w:rStyle w:val="471"/>
          </w:rPr>
          <w:t xml:space="preserve">Esquema</w:t>
        </w:r>
        <w:r>
          <w:tab/>
        </w:r>
        <w:r>
          <w:fldChar w:fldCharType="begin"/>
        </w:r>
        <w:r>
          <w:instrText xml:space="preserve"> PAGEREF _Toc530740218 \h </w:instrText>
        </w:r>
        <w:r/>
        <w:r>
          <w:fldChar w:fldCharType="separate"/>
        </w:r>
        <w:r>
          <w:t xml:space="preserve">3</w:t>
        </w:r>
        <w:r>
          <w:fldChar w:fldCharType="end"/>
        </w:r>
      </w:hyperlink>
      <w:r/>
      <w:r/>
    </w:p>
    <w:p>
      <w:pPr>
        <w:pStyle w:val="491"/>
        <w:rPr>
          <w:rFonts w:ascii="Calibri" w:hAnsi="Calibri" w:cs="Calibri" w:eastAsia="Calibri"/>
          <w:color w:val="auto"/>
          <w:sz w:val="22"/>
          <w:szCs w:val="22"/>
        </w:rPr>
      </w:pPr>
      <w:r/>
      <w:hyperlink w:tooltip="Current Document" w:anchor="_Toc530740219" w:history="1">
        <w:r>
          <w:rPr>
            <w:rStyle w:val="471"/>
          </w:rPr>
          <w:t xml:space="preserve">Ideas clave</w:t>
        </w:r>
        <w:r>
          <w:tab/>
        </w:r>
        <w:r>
          <w:fldChar w:fldCharType="begin"/>
        </w:r>
        <w:r>
          <w:instrText xml:space="preserve"> PAGEREF _Toc530740219 \h </w:instrText>
        </w:r>
        <w:r/>
        <w:r>
          <w:fldChar w:fldCharType="separate"/>
        </w:r>
        <w:r>
          <w:t xml:space="preserve">4</w:t>
        </w:r>
        <w:r>
          <w:fldChar w:fldCharType="end"/>
        </w:r>
      </w:hyperlink>
      <w:r/>
      <w:r/>
    </w:p>
    <w:p>
      <w:pPr>
        <w:pStyle w:val="492"/>
        <w:rPr>
          <w:rFonts w:ascii="Calibri" w:hAnsi="Calibri" w:cs="Calibri" w:eastAsia="Calibri"/>
          <w:color w:val="auto"/>
          <w:sz w:val="22"/>
          <w:szCs w:val="22"/>
        </w:rPr>
      </w:pPr>
      <w:r/>
      <w:hyperlink w:tooltip="Current Document" w:anchor="_Toc530740220" w:history="1">
        <w:r>
          <w:rPr>
            <w:rStyle w:val="471"/>
          </w:rPr>
          <w:t xml:space="preserve">1.1. Introducción y objetivos</w:t>
        </w:r>
        <w:r>
          <w:tab/>
        </w:r>
        <w:r>
          <w:fldChar w:fldCharType="begin"/>
        </w:r>
        <w:r>
          <w:instrText xml:space="preserve"> PAGEREF _Toc530740220 \h </w:instrText>
        </w:r>
        <w:r/>
        <w:r>
          <w:fldChar w:fldCharType="separate"/>
        </w:r>
        <w:r>
          <w:t xml:space="preserve">4</w:t>
        </w:r>
        <w:r>
          <w:fldChar w:fldCharType="end"/>
        </w:r>
      </w:hyperlink>
      <w:r/>
      <w:r/>
    </w:p>
    <w:p>
      <w:pPr>
        <w:pStyle w:val="492"/>
        <w:rPr>
          <w:rFonts w:ascii="Calibri" w:hAnsi="Calibri" w:cs="Calibri" w:eastAsia="Calibri"/>
          <w:color w:val="auto"/>
          <w:sz w:val="22"/>
          <w:szCs w:val="22"/>
        </w:rPr>
      </w:pPr>
      <w:r/>
      <w:hyperlink w:tooltip="Current Document" w:anchor="_Toc530740221" w:history="1">
        <w:r>
          <w:rPr>
            <w:rStyle w:val="471"/>
          </w:rPr>
          <w:t xml:space="preserve">1.2. Modelos de proceso y metodologías</w:t>
        </w:r>
        <w:r>
          <w:tab/>
        </w:r>
        <w:r>
          <w:fldChar w:fldCharType="begin"/>
        </w:r>
        <w:r>
          <w:instrText xml:space="preserve"> PAGEREF _Toc530740221 \h </w:instrText>
        </w:r>
        <w:r/>
        <w:r>
          <w:fldChar w:fldCharType="separate"/>
        </w:r>
        <w:r>
          <w:t xml:space="preserve">5</w:t>
        </w:r>
        <w:r>
          <w:fldChar w:fldCharType="end"/>
        </w:r>
      </w:hyperlink>
      <w:r/>
      <w:r/>
    </w:p>
    <w:p>
      <w:pPr>
        <w:pStyle w:val="492"/>
        <w:rPr>
          <w:rFonts w:ascii="Calibri" w:hAnsi="Calibri" w:cs="Calibri" w:eastAsia="Calibri"/>
          <w:color w:val="auto"/>
          <w:sz w:val="22"/>
          <w:szCs w:val="22"/>
        </w:rPr>
      </w:pPr>
      <w:r/>
      <w:hyperlink w:tooltip="Current Document" w:anchor="_Toc530740222" w:history="1">
        <w:r>
          <w:rPr>
            <w:rStyle w:val="471"/>
          </w:rPr>
          <w:t xml:space="preserve">1.3. Agilidad y procesos ágiles</w:t>
        </w:r>
        <w:r>
          <w:tab/>
        </w:r>
        <w:r>
          <w:fldChar w:fldCharType="begin"/>
        </w:r>
        <w:r>
          <w:instrText xml:space="preserve"> PAGEREF _Toc530740222 \h </w:instrText>
        </w:r>
        <w:r/>
        <w:r>
          <w:fldChar w:fldCharType="separate"/>
        </w:r>
        <w:r>
          <w:t xml:space="preserve">13</w:t>
        </w:r>
        <w:r>
          <w:fldChar w:fldCharType="end"/>
        </w:r>
      </w:hyperlink>
      <w:r/>
      <w:r/>
    </w:p>
    <w:p>
      <w:pPr>
        <w:pStyle w:val="492"/>
        <w:rPr>
          <w:rFonts w:ascii="Calibri" w:hAnsi="Calibri" w:cs="Calibri" w:eastAsia="Calibri"/>
          <w:color w:val="auto"/>
          <w:sz w:val="22"/>
          <w:szCs w:val="22"/>
        </w:rPr>
      </w:pPr>
      <w:r/>
      <w:hyperlink w:tooltip="Current Document" w:anchor="_Toc530740223" w:history="1">
        <w:r>
          <w:rPr>
            <w:rStyle w:val="471"/>
          </w:rPr>
          <w:t xml:space="preserve">1.4. Manifiesto ágil</w:t>
        </w:r>
        <w:r>
          <w:tab/>
        </w:r>
        <w:r>
          <w:fldChar w:fldCharType="begin"/>
        </w:r>
        <w:r>
          <w:instrText xml:space="preserve"> PAGEREF _Toc530740223 \h </w:instrText>
        </w:r>
        <w:r/>
        <w:r>
          <w:fldChar w:fldCharType="separate"/>
        </w:r>
        <w:r>
          <w:t xml:space="preserve">14</w:t>
        </w:r>
        <w:r>
          <w:fldChar w:fldCharType="end"/>
        </w:r>
      </w:hyperlink>
      <w:r/>
      <w:r/>
    </w:p>
    <w:p>
      <w:pPr>
        <w:pStyle w:val="492"/>
        <w:rPr>
          <w:rFonts w:ascii="Calibri" w:hAnsi="Calibri" w:cs="Calibri" w:eastAsia="Calibri"/>
          <w:color w:val="auto"/>
          <w:sz w:val="22"/>
          <w:szCs w:val="22"/>
        </w:rPr>
      </w:pPr>
      <w:r/>
      <w:hyperlink w:tooltip="Current Document" w:anchor="_Toc530740224" w:history="1">
        <w:r>
          <w:rPr>
            <w:rStyle w:val="471"/>
          </w:rPr>
          <w:t xml:space="preserve">1.5. Algunas metodologías ágiles</w:t>
        </w:r>
        <w:r>
          <w:tab/>
        </w:r>
        <w:r>
          <w:fldChar w:fldCharType="begin"/>
        </w:r>
        <w:r>
          <w:instrText xml:space="preserve"> PAGEREF _Toc530740224 \h </w:instrText>
        </w:r>
        <w:r/>
        <w:r>
          <w:fldChar w:fldCharType="separate"/>
        </w:r>
        <w:r>
          <w:t xml:space="preserve">18</w:t>
        </w:r>
        <w:r>
          <w:fldChar w:fldCharType="end"/>
        </w:r>
      </w:hyperlink>
      <w:r/>
      <w:r/>
    </w:p>
    <w:p>
      <w:pPr>
        <w:pStyle w:val="492"/>
        <w:rPr>
          <w:rFonts w:ascii="Calibri" w:hAnsi="Calibri" w:cs="Calibri" w:eastAsia="Calibri"/>
          <w:color w:val="auto"/>
          <w:sz w:val="22"/>
          <w:szCs w:val="22"/>
        </w:rPr>
      </w:pPr>
      <w:r/>
      <w:hyperlink w:tooltip="Current Document" w:anchor="_Toc530740225" w:history="1">
        <w:r>
          <w:rPr>
            <w:rStyle w:val="471"/>
          </w:rPr>
          <w:t xml:space="preserve">1.6. Ágil vs. tradicional</w:t>
        </w:r>
        <w:r>
          <w:tab/>
        </w:r>
        <w:r>
          <w:fldChar w:fldCharType="begin"/>
        </w:r>
        <w:r>
          <w:instrText xml:space="preserve"> PAGEREF _Toc530740225 \h </w:instrText>
        </w:r>
        <w:r/>
        <w:r>
          <w:fldChar w:fldCharType="separate"/>
        </w:r>
        <w:r>
          <w:t xml:space="preserve">26</w:t>
        </w:r>
        <w:r>
          <w:fldChar w:fldCharType="end"/>
        </w:r>
      </w:hyperlink>
      <w:r/>
      <w:r/>
    </w:p>
    <w:p>
      <w:pPr>
        <w:pStyle w:val="492"/>
        <w:rPr>
          <w:rFonts w:ascii="Calibri" w:hAnsi="Calibri" w:cs="Calibri" w:eastAsia="Calibri"/>
          <w:color w:val="auto"/>
          <w:sz w:val="22"/>
          <w:szCs w:val="22"/>
        </w:rPr>
      </w:pPr>
      <w:r/>
      <w:hyperlink w:tooltip="Current Document" w:anchor="_Toc530740226" w:history="1">
        <w:r>
          <w:rPr>
            <w:rStyle w:val="471"/>
            <w:lang w:val="en-US"/>
          </w:rPr>
          <w:t xml:space="preserve">1.7. Referencias bibliográficas</w:t>
        </w:r>
        <w:r>
          <w:tab/>
        </w:r>
        <w:r>
          <w:fldChar w:fldCharType="begin"/>
        </w:r>
        <w:r>
          <w:instrText xml:space="preserve"> PAGEREF _Toc530740226 \h </w:instrText>
        </w:r>
        <w:r/>
        <w:r>
          <w:fldChar w:fldCharType="separate"/>
        </w:r>
        <w:r>
          <w:t xml:space="preserve">29</w:t>
        </w:r>
        <w:r>
          <w:fldChar w:fldCharType="end"/>
        </w:r>
      </w:hyperlink>
      <w:r/>
      <w:r/>
    </w:p>
    <w:p>
      <w:pPr>
        <w:pStyle w:val="491"/>
        <w:rPr>
          <w:rFonts w:ascii="Calibri" w:hAnsi="Calibri" w:cs="Calibri" w:eastAsia="Calibri"/>
          <w:color w:val="auto"/>
          <w:sz w:val="22"/>
          <w:szCs w:val="22"/>
        </w:rPr>
      </w:pPr>
      <w:r/>
      <w:hyperlink w:tooltip="Current Document" w:anchor="_Toc530740227" w:history="1">
        <w:r>
          <w:rPr>
            <w:rStyle w:val="471"/>
          </w:rPr>
          <w:t xml:space="preserve">A fondo</w:t>
        </w:r>
        <w:r>
          <w:tab/>
        </w:r>
        <w:r>
          <w:fldChar w:fldCharType="begin"/>
        </w:r>
        <w:r>
          <w:instrText xml:space="preserve"> PAGEREF _Toc530740227 \h </w:instrText>
        </w:r>
        <w:r/>
        <w:r>
          <w:fldChar w:fldCharType="separate"/>
        </w:r>
        <w:r>
          <w:t xml:space="preserve">32</w:t>
        </w:r>
        <w:r>
          <w:fldChar w:fldCharType="end"/>
        </w:r>
      </w:hyperlink>
      <w:r/>
      <w:r/>
    </w:p>
    <w:p>
      <w:pPr>
        <w:pStyle w:val="491"/>
        <w:rPr>
          <w:rFonts w:ascii="Calibri" w:hAnsi="Calibri" w:cs="Calibri" w:eastAsia="Calibri"/>
          <w:color w:val="auto"/>
          <w:sz w:val="22"/>
          <w:szCs w:val="22"/>
        </w:rPr>
      </w:pPr>
      <w:r/>
      <w:hyperlink w:tooltip="Current Document" w:anchor="_Toc530740228" w:history="1">
        <w:r>
          <w:rPr>
            <w:rStyle w:val="471"/>
          </w:rPr>
          <w:t xml:space="preserve">Test</w:t>
        </w:r>
        <w:r>
          <w:tab/>
        </w:r>
        <w:r>
          <w:fldChar w:fldCharType="begin"/>
        </w:r>
        <w:r>
          <w:instrText xml:space="preserve"> PAGEREF _Toc530740228 \h </w:instrText>
        </w:r>
        <w:r/>
        <w:r>
          <w:fldChar w:fldCharType="separate"/>
        </w:r>
        <w:r>
          <w:t xml:space="preserve">34</w:t>
        </w:r>
        <w:r>
          <w:fldChar w:fldCharType="end"/>
        </w:r>
      </w:hyperlink>
      <w:r/>
      <w:r/>
    </w:p>
    <w:p>
      <w:pPr>
        <w:ind w:left="284"/>
        <w:tabs>
          <w:tab w:val="right" w:pos="5387" w:leader="none"/>
          <w:tab w:val="right" w:pos="8220" w:leader="dot"/>
        </w:tabs>
      </w:pPr>
      <w:r>
        <w:rPr>
          <w:color w:val="008FBE"/>
        </w:rPr>
        <w:fldChar w:fldCharType="end"/>
      </w:r>
      <w:r/>
    </w:p>
    <w:p>
      <w:pPr>
        <w:sectPr>
          <w:footerReference w:type="first" r:id="rId10"/>
          <w:footnotePr/>
          <w:type w:val="nextPage"/>
          <w:pgSz w:w="11906" w:h="16838" w:orient="portrait"/>
          <w:pgMar w:top="1349" w:right="1843" w:bottom="249" w:left="4253" w:header="1134" w:footer="0"/>
          <w:cols w:num="1" w:sep="0" w:space="708" w:equalWidth="1"/>
          <w:docGrid w:linePitch="360"/>
          <w:titlePg/>
        </w:sectPr>
      </w:pPr>
      <w:r/>
      <w:r/>
    </w:p>
    <w:p>
      <w:pPr>
        <w:pStyle w:val="483"/>
      </w:pPr>
      <w:r/>
      <w:bookmarkStart w:id="1" w:name="_Toc530740218"/>
      <w:r/>
      <w:bookmarkStart w:id="2" w:name="_Toc459888455"/>
      <w:r>
        <mc:AlternateContent>
          <mc:Choice Requires="wpg">
            <w:drawing>
              <wp:anchor xmlns:wp="http://schemas.openxmlformats.org/drawingml/2006/wordprocessingDrawing" distT="0" distB="0" distL="114300" distR="114300" simplePos="0" relativeHeight="251670528" behindDoc="0" locked="0" layoutInCell="1" allowOverlap="1">
                <wp:simplePos x="0" y="0"/>
                <wp:positionH relativeFrom="rightMargin">
                  <wp:posOffset>144145</wp:posOffset>
                </wp:positionH>
                <wp:positionV relativeFrom="page">
                  <wp:posOffset>0</wp:posOffset>
                </wp:positionV>
                <wp:extent cx="0" cy="1224280"/>
                <wp:effectExtent l="0" t="0" r="38100" b="33020"/>
                <wp:wrapNone/>
                <wp:docPr id="20" name="Conector recto 14" hidden="false"/>
                <wp:cNvGraphicFramePr/>
                <a:graphic xmlns:a="http://schemas.openxmlformats.org/drawingml/2006/main">
                  <a:graphicData uri="http://schemas.microsoft.com/office/word/2010/wordprocessingShape">
                    <wps:wsp>
                      <wps:cNvSpPr/>
                      <wps:spPr bwMode="auto">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shape 19" o:spid="_x0000_s19" o:spt="20" style="position:absolute;mso-wrap-distance-left:9.0pt;mso-wrap-distance-top:0.0pt;mso-wrap-distance-right:9.0pt;mso-wrap-distance-bottom:0.0pt;z-index:251670528;o:allowoverlap:true;o:allowincell:true;mso-position-horizontal-relative:right-margin-area;margin-left:11.3pt;mso-position-horizontal:absolute;mso-position-vertical-relative:page;margin-top:0.0pt;mso-position-vertical:absolute;width:0.0pt;height:96.4pt;" coordsize="100000,100000" path="" filled="f" strokecolor="#0098CD" strokeweight="0.50pt">
                <v:path textboxrect="0,0,0,0"/>
              </v:shape>
            </w:pict>
          </mc:Fallback>
        </mc:AlternateContent>
      </w:r>
      <w:bookmarkStart w:id="3" w:name="_Toc505009740"/>
      <w:r>
        <w:t xml:space="preserve">Esquema</w:t>
      </w:r>
      <w:bookmarkEnd w:id="1"/>
      <w:r/>
      <w:bookmarkEnd w:id="3"/>
      <w:r/>
      <w:r/>
    </w:p>
    <w:p>
      <w:r>
        <mc:AlternateContent>
          <mc:Choice Requires="wpg">
            <w:drawing>
              <wp:inline xmlns:wp="http://schemas.openxmlformats.org/drawingml/2006/wordprocessingDrawing" distT="0" distB="0" distL="0" distR="0">
                <wp:extent cx="7218000" cy="5256000"/>
                <wp:effectExtent l="9207" t="0" r="0" b="0"/>
                <wp:docPr id="21" name="Imagen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hidden="0"/>
                        <pic:cNvPicPr>
                          <a:picLocks noChangeAspect="1"/>
                        </pic:cNvPicPr>
                      </pic:nvPicPr>
                      <pic:blipFill>
                        <a:blip r:embed="rId17"/>
                        <a:stretch/>
                      </pic:blipFill>
                      <pic:spPr bwMode="auto">
                        <a:xfrm rot="16199999">
                          <a:off x="0" y="0"/>
                          <a:ext cx="7218000" cy="525600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568.3pt;height:413.9pt;rotation:269;" stroked="false">
                <v:path textboxrect="0,0,0,0"/>
                <v:imagedata r:id="rId17" o:title=""/>
              </v:shape>
            </w:pict>
          </mc:Fallback>
        </mc:AlternateContent>
      </w:r>
      <w:r/>
    </w:p>
    <w:p>
      <w:pPr>
        <w:sectPr>
          <w:footerReference w:type="default" r:id="rId11"/>
          <w:footerReference w:type="first" r:id="rId12"/>
          <w:footnotePr/>
          <w:type w:val="nextPage"/>
          <w:pgSz w:w="11906" w:h="16838" w:orient="portrait"/>
          <w:pgMar w:top="1418" w:right="1843" w:bottom="1418" w:left="1843" w:header="1134" w:footer="397"/>
          <w:cols w:num="1" w:sep="0" w:space="708" w:equalWidth="1"/>
          <w:docGrid w:linePitch="360"/>
        </w:sectPr>
      </w:pPr>
      <w:r/>
      <w:r/>
    </w:p>
    <w:p>
      <w:pPr>
        <w:pStyle w:val="483"/>
      </w:pPr>
      <w:r/>
      <w:bookmarkStart w:id="4" w:name="_Toc530740219"/>
      <w:r>
        <mc:AlternateContent>
          <mc:Choice Requires="wpg">
            <w:drawing>
              <wp:anchor xmlns:wp="http://schemas.openxmlformats.org/drawingml/2006/wordprocessingDrawing" distT="0" distB="0" distL="114300" distR="114300" simplePos="0" relativeHeight="251668480" behindDoc="0" locked="0" layoutInCell="1" allowOverlap="1">
                <wp:simplePos x="0" y="0"/>
                <wp:positionH relativeFrom="rightMargin">
                  <wp:posOffset>144145</wp:posOffset>
                </wp:positionH>
                <wp:positionV relativeFrom="page">
                  <wp:posOffset>0</wp:posOffset>
                </wp:positionV>
                <wp:extent cx="0" cy="1224000"/>
                <wp:effectExtent l="0" t="0" r="19050" b="0"/>
                <wp:wrapNone/>
                <wp:docPr id="22" name="Conector recto 13" hidden="false"/>
                <wp:cNvGraphicFramePr/>
                <a:graphic xmlns:a="http://schemas.openxmlformats.org/drawingml/2006/main">
                  <a:graphicData uri="http://schemas.microsoft.com/office/word/2010/wordprocessingShape">
                    <wps:wsp>
                      <wps:cNvSpPr/>
                      <wps:spPr bwMode="auto">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shape id="shape 21" o:spid="_x0000_s21" o:spt="20" style="position:absolute;mso-wrap-distance-left:9.0pt;mso-wrap-distance-top:0.0pt;mso-wrap-distance-right:9.0pt;mso-wrap-distance-bottom:0.0pt;z-index:251668480;o:allowoverlap:true;o:allowincell:true;mso-position-horizontal-relative:right-margin-area;margin-left:11.3pt;mso-position-horizontal:absolute;mso-position-vertical-relative:page;margin-top:0.0pt;mso-position-vertical:absolute;width:0.0pt;height:96.4pt;" coordsize="100000,100000" path="" filled="f" strokecolor="#0098CD" strokeweight="0.50pt">
                <v:path textboxrect="0,0,0,0"/>
              </v:shape>
            </w:pict>
          </mc:Fallback>
        </mc:AlternateContent>
      </w:r>
      <w:r>
        <w:t xml:space="preserve">Ideas clave</w:t>
      </w:r>
      <w:bookmarkEnd w:id="4"/>
      <w:r/>
      <w:r/>
    </w:p>
    <w:p>
      <w:pPr>
        <w:pStyle w:val="484"/>
      </w:pPr>
      <w:r/>
      <w:bookmarkStart w:id="5" w:name="_Toc530740220"/>
      <w:r>
        <w:t xml:space="preserve">1.</w:t>
      </w:r>
      <w:r>
        <w:t xml:space="preserve">1. </w:t>
      </w:r>
      <w:bookmarkEnd w:id="2"/>
      <w:r>
        <w:t xml:space="preserve">Introducción y objetivos</w:t>
      </w:r>
      <w:bookmarkEnd w:id="5"/>
      <w:r/>
      <w:r/>
    </w:p>
    <w:p>
      <w:r/>
      <w:r/>
    </w:p>
    <w:p>
      <w:r>
        <w:t xml:space="preserve">E</w:t>
      </w:r>
      <w:r>
        <w:t xml:space="preserve">n este tema vamos a comenzar el estudio de las </w:t>
      </w:r>
      <w:r>
        <w:rPr>
          <w:b/>
        </w:rPr>
        <w:t xml:space="preserve">metodologías ágiles de desarrollo de software</w:t>
      </w:r>
      <w:r>
        <w:t xml:space="preserve">, que reciben </w:t>
      </w:r>
      <w:r>
        <w:t xml:space="preserve">este nombre genérico en oposición a las </w:t>
      </w:r>
      <w:r>
        <w:rPr>
          <w:b/>
        </w:rPr>
        <w:t xml:space="preserve">metodologías tradicionale</w:t>
      </w:r>
      <w:r>
        <w:rPr>
          <w:b/>
        </w:rPr>
        <w:t xml:space="preserve">s, o </w:t>
      </w:r>
      <w:r>
        <w:rPr>
          <w:b/>
        </w:rPr>
        <w:t xml:space="preserve">«</w:t>
      </w:r>
      <w:r>
        <w:rPr>
          <w:b/>
        </w:rPr>
        <w:t xml:space="preserve">pesadas</w:t>
      </w:r>
      <w:r>
        <w:rPr>
          <w:b/>
        </w:rPr>
        <w:t xml:space="preserve">»</w:t>
      </w:r>
      <w:r>
        <w:rPr>
          <w:b/>
        </w:rPr>
        <w:t xml:space="preserve">.</w:t>
      </w:r>
      <w:r>
        <w:rPr>
          <w:b/>
        </w:rPr>
        <w:t xml:space="preserve"> </w:t>
      </w:r>
      <w:r/>
    </w:p>
    <w:p>
      <w:r/>
      <w:r/>
    </w:p>
    <w:tbl>
      <w:tblPr>
        <w:tblW w:w="6804" w:type="dxa"/>
        <w:jc w:val="center"/>
        <w:tblBorders>
          <w:left w:val="single" w:color="0098CD" w:sz="4" w:space="0"/>
          <w:right w:val="single" w:color="0098CD" w:sz="4" w:space="0"/>
        </w:tblBorders>
        <w:tblLayout w:type="fixed"/>
        <w:tblCellMar>
          <w:left w:w="0" w:type="dxa"/>
          <w:right w:w="0" w:type="dxa"/>
        </w:tblCellMar>
        <w:tblLook w:val="04A0" w:firstRow="1" w:lastRow="0" w:firstColumn="1" w:lastColumn="0" w:noHBand="0" w:noVBand="1"/>
      </w:tblPr>
      <w:tblGrid>
        <w:gridCol w:w="6804"/>
      </w:tblGrid>
      <w:tr>
        <w:trPr>
          <w:jc w:val="center"/>
        </w:trPr>
        <w:tc>
          <w:tcPr>
            <w:tcMar>
              <w:left w:w="284" w:type="dxa"/>
              <w:top w:w="0" w:type="auto"/>
              <w:right w:w="284" w:type="dxa"/>
              <w:bottom w:w="0" w:type="auto"/>
            </w:tcMar>
            <w:tcW w:w="6946" w:type="dxa"/>
            <w:textDirection w:val="lrTb"/>
            <w:noWrap w:val="false"/>
          </w:tcPr>
          <w:p>
            <w:pPr>
              <w:pStyle w:val="498"/>
              <w:ind w:left="9" w:right="20"/>
              <w:jc w:val="center"/>
              <w:rPr>
                <w:spacing w:val="-2"/>
              </w:rPr>
            </w:pPr>
            <w:r/>
            <w:bookmarkStart w:id="6" w:name="_Hlk530648749"/>
            <w:r/>
            <w:bookmarkStart w:id="7" w:name="_Hlk530648771"/>
            <w:r>
              <w:rPr>
                <w:b/>
                <w:spacing w:val="-2"/>
              </w:rPr>
              <w:t xml:space="preserve">Metodologías tradicionales o «pesadas»</w:t>
            </w:r>
            <w:r/>
          </w:p>
          <w:p>
            <w:pPr>
              <w:ind w:left="9" w:right="20"/>
              <w:jc w:val="center"/>
              <w:keepNext/>
              <w:spacing w:lineRule="auto" w:line="276"/>
            </w:pPr>
            <w:r/>
            <w:r/>
          </w:p>
          <w:p>
            <w:pPr>
              <w:ind w:right="20"/>
            </w:pPr>
            <w:r>
              <w:rPr>
                <w:rFonts w:cs="UnitOT-Light"/>
                <w:color w:val="595959" w:themeColor="text1" w:themeTint="A6"/>
                <w:szCs w:val="22"/>
              </w:rPr>
              <w:t xml:space="preserve">S</w:t>
            </w:r>
            <w:r>
              <w:rPr>
                <w:rFonts w:cs="UnitOT-Light"/>
                <w:color w:val="595959" w:themeColor="text1" w:themeTint="A6"/>
                <w:szCs w:val="22"/>
              </w:rPr>
              <w:t xml:space="preserve">iguen</w:t>
            </w:r>
            <w:r>
              <w:rPr>
                <w:rFonts w:cs="UnitOT-Light"/>
                <w:color w:val="595959" w:themeColor="text1" w:themeTint="A6"/>
                <w:szCs w:val="22"/>
              </w:rPr>
              <w:t xml:space="preserve">,</w:t>
            </w:r>
            <w:r>
              <w:rPr>
                <w:rFonts w:cs="UnitOT-Light"/>
                <w:color w:val="595959" w:themeColor="text1" w:themeTint="A6"/>
                <w:szCs w:val="22"/>
              </w:rPr>
              <w:t xml:space="preserve"> en general</w:t>
            </w:r>
            <w:r>
              <w:rPr>
                <w:rFonts w:cs="UnitOT-Light"/>
                <w:color w:val="595959" w:themeColor="text1" w:themeTint="A6"/>
                <w:szCs w:val="22"/>
              </w:rPr>
              <w:t xml:space="preserve">,</w:t>
            </w:r>
            <w:r>
              <w:rPr>
                <w:rFonts w:cs="UnitOT-Light"/>
                <w:color w:val="595959" w:themeColor="text1" w:themeTint="A6"/>
                <w:szCs w:val="22"/>
              </w:rPr>
              <w:t xml:space="preserve"> una serie de </w:t>
            </w:r>
            <w:r>
              <w:rPr>
                <w:rFonts w:cs="UnitOT-Light"/>
                <w:b/>
                <w:color w:val="595959" w:themeColor="text1" w:themeTint="A6"/>
                <w:szCs w:val="22"/>
              </w:rPr>
              <w:t xml:space="preserve">fases estrictamente definidas</w:t>
            </w:r>
            <w:r>
              <w:rPr>
                <w:rFonts w:cs="UnitOT-Light"/>
                <w:color w:val="595959" w:themeColor="text1" w:themeTint="A6"/>
                <w:szCs w:val="22"/>
              </w:rPr>
              <w:t xml:space="preserve">, donde la </w:t>
            </w:r>
            <w:r>
              <w:rPr>
                <w:rFonts w:cs="UnitOT-Light"/>
                <w:b/>
                <w:color w:val="595959" w:themeColor="text1" w:themeTint="A6"/>
                <w:szCs w:val="22"/>
              </w:rPr>
              <w:t xml:space="preserve">introducción de cambios</w:t>
            </w:r>
            <w:r>
              <w:rPr>
                <w:rFonts w:cs="UnitOT-Light"/>
                <w:color w:val="595959" w:themeColor="text1" w:themeTint="A6"/>
                <w:szCs w:val="22"/>
              </w:rPr>
              <w:t xml:space="preserve"> durante el desarrollo del proyecto puede resultar </w:t>
            </w:r>
            <w:r>
              <w:rPr>
                <w:rFonts w:cs="UnitOT-Light"/>
                <w:b/>
                <w:color w:val="595959" w:themeColor="text1" w:themeTint="A6"/>
                <w:szCs w:val="22"/>
              </w:rPr>
              <w:t xml:space="preserve">muy costosa</w:t>
            </w:r>
            <w:r>
              <w:rPr>
                <w:rFonts w:cs="UnitOT-Light"/>
                <w:color w:val="595959" w:themeColor="text1" w:themeTint="A6"/>
                <w:szCs w:val="22"/>
              </w:rPr>
              <w:t xml:space="preserve"> y que requieren de la generación de </w:t>
            </w:r>
            <w:r>
              <w:rPr>
                <w:rFonts w:cs="UnitOT-Light"/>
                <w:b/>
                <w:color w:val="595959" w:themeColor="text1" w:themeTint="A6"/>
                <w:szCs w:val="22"/>
              </w:rPr>
              <w:t xml:space="preserve">grandes volúmenes de documentación</w:t>
            </w:r>
            <w:r>
              <w:rPr>
                <w:rFonts w:cs="UnitOT-Light"/>
                <w:color w:val="595959" w:themeColor="text1" w:themeTint="A6"/>
                <w:szCs w:val="22"/>
              </w:rPr>
              <w:t xml:space="preserve">.</w:t>
            </w:r>
            <w:bookmarkEnd w:id="6"/>
            <w:r/>
            <w:bookmarkEnd w:id="7"/>
            <w:r/>
          </w:p>
        </w:tc>
      </w:tr>
    </w:tbl>
    <w:p>
      <w:r/>
      <w:r/>
    </w:p>
    <w:p>
      <w:r>
        <w:t xml:space="preserve">Con este tema pretendemos alcanzar los siguientes </w:t>
      </w:r>
      <w:r>
        <w:rPr>
          <w:b/>
        </w:rPr>
        <w:t xml:space="preserve">objetivos</w:t>
      </w:r>
      <w:r>
        <w:t xml:space="preserve">:</w:t>
      </w:r>
      <w:r/>
    </w:p>
    <w:p>
      <w:r/>
      <w:r/>
    </w:p>
    <w:p>
      <w:pPr>
        <w:pStyle w:val="476"/>
        <w:numPr>
          <w:ilvl w:val="0"/>
          <w:numId w:val="19"/>
        </w:numPr>
      </w:pPr>
      <w:r>
        <w:t xml:space="preserve">Repasar el concepto de</w:t>
      </w:r>
      <w:r>
        <w:rPr>
          <w:b/>
        </w:rPr>
        <w:t xml:space="preserve"> modelo de proceso</w:t>
      </w:r>
      <w:r>
        <w:t xml:space="preserve">, su relación con las metodologías y la importancia </w:t>
      </w:r>
      <w:r>
        <w:t xml:space="preserve">que tiene </w:t>
      </w:r>
      <w:r>
        <w:t xml:space="preserve">seleccionar el modelo más adecuado para cada proyecto.</w:t>
      </w:r>
      <w:r/>
    </w:p>
    <w:p>
      <w:pPr>
        <w:pStyle w:val="476"/>
        <w:numPr>
          <w:ilvl w:val="0"/>
          <w:numId w:val="19"/>
        </w:numPr>
      </w:pPr>
      <w:r>
        <w:t xml:space="preserve">Comprender el concepto de </w:t>
      </w:r>
      <w:r>
        <w:rPr>
          <w:b/>
        </w:rPr>
        <w:t xml:space="preserve">«</w:t>
      </w:r>
      <w:r>
        <w:rPr>
          <w:b/>
        </w:rPr>
        <w:t xml:space="preserve">agilidad</w:t>
      </w:r>
      <w:r>
        <w:rPr>
          <w:b/>
        </w:rPr>
        <w:t xml:space="preserve">»</w:t>
      </w:r>
      <w:r>
        <w:t xml:space="preserve"> en el contexto del desarrollo de software, así como los principios del </w:t>
      </w:r>
      <w:r>
        <w:rPr>
          <w:b/>
        </w:rPr>
        <w:t xml:space="preserve">«Manifiesto ágil»</w:t>
      </w:r>
      <w:r>
        <w:t xml:space="preserve">.</w:t>
      </w:r>
      <w:r/>
    </w:p>
    <w:p>
      <w:pPr>
        <w:pStyle w:val="476"/>
        <w:numPr>
          <w:ilvl w:val="0"/>
          <w:numId w:val="19"/>
        </w:numPr>
      </w:pPr>
      <w:r>
        <w:t xml:space="preserve">Conocer las principales </w:t>
      </w:r>
      <w:r>
        <w:rPr>
          <w:b/>
        </w:rPr>
        <w:t xml:space="preserve">características de las metodologías ágiles y sus ventajas</w:t>
      </w:r>
      <w:r>
        <w:t xml:space="preserve"> </w:t>
      </w:r>
      <w:r>
        <w:t xml:space="preserve">con </w:t>
      </w:r>
      <w:r>
        <w:t xml:space="preserve">respecto </w:t>
      </w:r>
      <w:r>
        <w:t xml:space="preserve">a</w:t>
      </w:r>
      <w:r>
        <w:t xml:space="preserve"> las metodologías tradicionales. </w:t>
      </w:r>
      <w:r/>
    </w:p>
    <w:p>
      <w:pPr>
        <w:pStyle w:val="476"/>
        <w:numPr>
          <w:ilvl w:val="0"/>
          <w:numId w:val="19"/>
        </w:numPr>
      </w:pPr>
      <w:r>
        <w:t xml:space="preserve">Comprender los fundamentos de algunas de las metodologías ágiles más populares, como</w:t>
      </w:r>
      <w:r>
        <w:t xml:space="preserve">:</w:t>
      </w:r>
      <w:r>
        <w:t xml:space="preserve"> </w:t>
      </w:r>
      <w:r>
        <w:rPr>
          <w:b/>
        </w:rPr>
        <w:t xml:space="preserve">XP, Scrum, </w:t>
      </w:r>
      <w:r>
        <w:rPr>
          <w:b/>
        </w:rPr>
        <w:t xml:space="preserve">Crystal</w:t>
      </w:r>
      <w:r>
        <w:rPr>
          <w:b/>
        </w:rPr>
        <w:t xml:space="preserve"> </w:t>
      </w:r>
      <w:r>
        <w:t xml:space="preserve">o</w:t>
      </w:r>
      <w:r>
        <w:rPr>
          <w:b/>
        </w:rPr>
        <w:t xml:space="preserve"> </w:t>
      </w:r>
      <w:r>
        <w:rPr>
          <w:b/>
        </w:rPr>
        <w:t xml:space="preserve">Feature-Driven</w:t>
      </w:r>
      <w:r>
        <w:rPr>
          <w:b/>
        </w:rPr>
        <w:t xml:space="preserve"> </w:t>
      </w:r>
      <w:r>
        <w:rPr>
          <w:b/>
        </w:rPr>
        <w:t xml:space="preserve">Development</w:t>
      </w:r>
      <w:r>
        <w:t xml:space="preserve">. </w:t>
      </w:r>
      <w:r/>
    </w:p>
    <w:p>
      <w:pPr>
        <w:pStyle w:val="476"/>
        <w:numPr>
          <w:ilvl w:val="0"/>
          <w:numId w:val="19"/>
        </w:numPr>
      </w:pPr>
      <w:r>
        <w:t xml:space="preserve">Saber </w:t>
      </w:r>
      <w:r>
        <w:rPr>
          <w:b/>
        </w:rPr>
        <w:t xml:space="preserve">valorar de manera crítica</w:t>
      </w:r>
      <w:r>
        <w:t xml:space="preserve"> tanto las metodologías tradicionales como las ágiles. </w:t>
      </w:r>
      <w:r/>
    </w:p>
    <w:p>
      <w:pPr>
        <w:pStyle w:val="476"/>
        <w:numPr>
          <w:ilvl w:val="0"/>
          <w:numId w:val="19"/>
        </w:numPr>
      </w:pPr>
      <w:r>
        <w:t xml:space="preserve">Reflexionar sobre la </w:t>
      </w:r>
      <w:r>
        <w:rPr>
          <w:b/>
        </w:rPr>
        <w:t xml:space="preserve">importancia de seleccionar la metodología más adecuada </w:t>
      </w:r>
      <w:r>
        <w:t xml:space="preserve">en función de las características de cada proyecto.</w:t>
      </w:r>
      <w:r/>
    </w:p>
    <w:p>
      <w:pPr>
        <w:jc w:val="left"/>
        <w:spacing w:lineRule="auto" w:line="259" w:after="160"/>
      </w:pPr>
      <w:r>
        <w:br w:type="page"/>
      </w:r>
      <w:r/>
    </w:p>
    <w:p>
      <w:pPr>
        <w:pStyle w:val="484"/>
      </w:pPr>
      <w:r/>
      <w:bookmarkStart w:id="8" w:name="_Toc459888456"/>
      <w:r/>
      <w:bookmarkStart w:id="9" w:name="_Toc530740221"/>
      <w:r>
        <w:t xml:space="preserve">1.2. </w:t>
      </w:r>
      <w:bookmarkEnd w:id="8"/>
      <w:r>
        <w:t xml:space="preserve">Modelos de proceso y metodologías</w:t>
      </w:r>
      <w:bookmarkEnd w:id="9"/>
      <w:r>
        <w:t xml:space="preserve"> </w:t>
      </w:r>
      <w:r/>
    </w:p>
    <w:p>
      <w:r/>
      <w:r/>
    </w:p>
    <w:p>
      <w:pPr>
        <w:rPr>
          <w:spacing w:val="-4"/>
        </w:rPr>
      </w:pPr>
      <w:r>
        <w:rPr>
          <w:spacing w:val="-4"/>
        </w:rPr>
        <w:t xml:space="preserve">Para empezar, vamos a definir </w:t>
      </w:r>
      <w:r>
        <w:rPr>
          <w:b/>
          <w:spacing w:val="-4"/>
        </w:rPr>
        <w:t xml:space="preserve">proceso de software</w:t>
      </w:r>
      <w:r>
        <w:rPr>
          <w:spacing w:val="-4"/>
        </w:rPr>
        <w:t xml:space="preserve"> y </w:t>
      </w:r>
      <w:r>
        <w:rPr>
          <w:b/>
          <w:spacing w:val="-4"/>
        </w:rPr>
        <w:t xml:space="preserve">modelo de proceso de software</w:t>
      </w:r>
      <w:r>
        <w:rPr>
          <w:spacing w:val="-4"/>
        </w:rPr>
        <w:t xml:space="preserve">:</w:t>
      </w:r>
      <w:r/>
    </w:p>
    <w:p>
      <w:pPr>
        <w:rPr>
          <w:spacing w:val="-4"/>
        </w:rPr>
      </w:pPr>
      <w:r>
        <w:rPr>
          <w:spacing w:val="-4"/>
        </w:rPr>
      </w:r>
      <w:r/>
    </w:p>
    <w:tbl>
      <w:tblPr>
        <w:tblW w:w="0" w:type="auto"/>
        <w:jc w:val="center"/>
        <w:tblBorders>
          <w:top w:val="single" w:color="008FBE" w:sz="4" w:space="0"/>
          <w:bottom w:val="single" w:color="008FBE" w:sz="4" w:space="0"/>
          <w:insideV w:val="single" w:color="008FBE" w:sz="4" w:space="0"/>
          <w:insideH w:val="single" w:color="008FBE" w:sz="4" w:space="0"/>
        </w:tblBorders>
        <w:tblLook w:val="04A0" w:firstRow="1" w:lastRow="0" w:firstColumn="1" w:lastColumn="0" w:noHBand="0" w:noVBand="1"/>
      </w:tblPr>
      <w:tblGrid>
        <w:gridCol w:w="4097"/>
        <w:gridCol w:w="4123"/>
      </w:tblGrid>
      <w:tr>
        <w:trPr>
          <w:jc w:val="center"/>
          <w:trHeight w:val="510"/>
        </w:trPr>
        <w:tc>
          <w:tcPr>
            <w:shd w:val="clear" w:color="auto" w:fill="E6F4F9"/>
            <w:tcW w:w="0" w:type="auto"/>
            <w:vAlign w:val="bottom"/>
            <w:textDirection w:val="lrTb"/>
            <w:noWrap w:val="false"/>
          </w:tcPr>
          <w:p>
            <w:pPr>
              <w:jc w:val="center"/>
              <w:rPr>
                <w:rFonts w:cs="UnitOT-Medi"/>
                <w:b/>
                <w:sz w:val="20"/>
                <w:szCs w:val="20"/>
              </w:rPr>
            </w:pPr>
            <w:r>
              <w:rPr>
                <w:rFonts w:cs="UnitOT-Medi"/>
                <w:b/>
                <w:sz w:val="20"/>
                <w:szCs w:val="20"/>
              </w:rPr>
              <w:t xml:space="preserve">Proceso de software</w:t>
            </w:r>
            <w:r/>
          </w:p>
        </w:tc>
        <w:tc>
          <w:tcPr>
            <w:shd w:val="clear" w:color="auto" w:fill="E6F4F9"/>
            <w:tcW w:w="0" w:type="auto"/>
            <w:vAlign w:val="bottom"/>
            <w:textDirection w:val="lrTb"/>
            <w:noWrap w:val="false"/>
          </w:tcPr>
          <w:p>
            <w:pPr>
              <w:jc w:val="center"/>
              <w:rPr>
                <w:rFonts w:cs="UnitOT-Medi"/>
                <w:b/>
                <w:sz w:val="20"/>
                <w:szCs w:val="20"/>
              </w:rPr>
            </w:pPr>
            <w:r>
              <w:rPr>
                <w:rFonts w:cs="UnitOT-Medi"/>
                <w:b/>
                <w:sz w:val="20"/>
                <w:szCs w:val="20"/>
              </w:rPr>
              <w:t xml:space="preserve">Modelo de proceso de software</w:t>
            </w:r>
            <w:r/>
          </w:p>
        </w:tc>
      </w:tr>
      <w:tr>
        <w:trPr>
          <w:jc w:val="center"/>
          <w:trHeight w:val="510"/>
        </w:trPr>
        <w:tc>
          <w:tcPr>
            <w:shd w:val="clear" w:color="auto" w:fill="auto"/>
            <w:tcW w:w="0" w:type="auto"/>
            <w:vAlign w:val="bottom"/>
            <w:textDirection w:val="lrTb"/>
            <w:noWrap w:val="false"/>
          </w:tcPr>
          <w:p>
            <w:pPr>
              <w:jc w:val="center"/>
              <w:rPr>
                <w:rFonts w:cs="UnitOT-Light"/>
                <w:sz w:val="20"/>
                <w:szCs w:val="20"/>
              </w:rPr>
            </w:pPr>
            <w:r>
              <w:rPr>
                <w:rFonts w:cs="UnitOT-Light"/>
                <w:sz w:val="20"/>
                <w:szCs w:val="20"/>
              </w:rPr>
              <w:t xml:space="preserve">Es </w:t>
            </w:r>
            <w:r>
              <w:rPr>
                <w:rFonts w:cs="UnitOT-Light"/>
                <w:sz w:val="20"/>
                <w:szCs w:val="20"/>
              </w:rPr>
              <w:t xml:space="preserve">«</w:t>
            </w:r>
            <w:r>
              <w:rPr>
                <w:rFonts w:cs="UnitOT-Light"/>
                <w:sz w:val="20"/>
                <w:szCs w:val="20"/>
              </w:rPr>
              <w:t xml:space="preserve">u</w:t>
            </w:r>
            <w:r>
              <w:rPr>
                <w:rFonts w:cs="UnitOT-Light"/>
                <w:sz w:val="20"/>
                <w:szCs w:val="20"/>
              </w:rPr>
              <w:t xml:space="preserve">na serie de actividades relacionadas que conducen a la elaboración de un producto de software» (Sommerville, 2011, p. 28),</w:t>
            </w:r>
            <w:r/>
          </w:p>
        </w:tc>
        <w:tc>
          <w:tcPr>
            <w:shd w:val="clear" w:color="auto" w:fill="auto"/>
            <w:tcW w:w="0" w:type="auto"/>
            <w:vAlign w:val="center"/>
            <w:textDirection w:val="lrTb"/>
            <w:noWrap w:val="false"/>
          </w:tcPr>
          <w:p>
            <w:pPr>
              <w:jc w:val="center"/>
              <w:rPr>
                <w:rFonts w:cs="UnitOT-Light"/>
                <w:sz w:val="20"/>
                <w:szCs w:val="20"/>
              </w:rPr>
            </w:pPr>
            <w:r>
              <w:rPr>
                <w:rFonts w:cs="UnitOT-Light"/>
                <w:sz w:val="20"/>
                <w:szCs w:val="20"/>
              </w:rPr>
              <w:t xml:space="preserve">Es, </w:t>
            </w:r>
            <w:r>
              <w:rPr>
                <w:rFonts w:cs="UnitOT-Light"/>
                <w:sz w:val="20"/>
                <w:szCs w:val="20"/>
              </w:rPr>
              <w:t xml:space="preserve">como todo modelo, una representación simplificada y abstracta de ese proceso (la realidad) que nos ayuda a comprenderlo.</w:t>
            </w:r>
            <w:r/>
          </w:p>
        </w:tc>
      </w:tr>
    </w:tbl>
    <w:p>
      <w:pPr>
        <w:pStyle w:val="474"/>
        <w:rPr>
          <w:spacing w:val="-4"/>
        </w:rPr>
      </w:pPr>
      <w:r>
        <w:t xml:space="preserve">Tabla </w:t>
      </w:r>
      <w:r>
        <w:fldChar w:fldCharType="begin"/>
      </w:r>
      <w:r>
        <w:instrText xml:space="preserve"> SEQ Tabla \* ARABIC </w:instrText>
      </w:r>
      <w:r>
        <w:fldChar w:fldCharType="separate"/>
      </w:r>
      <w:r>
        <w:t xml:space="preserve">1</w:t>
      </w:r>
      <w:r>
        <w:fldChar w:fldCharType="end"/>
      </w:r>
      <w:r>
        <w:t xml:space="preserve">. </w:t>
      </w:r>
      <w:r>
        <w:t xml:space="preserve">Definición de </w:t>
      </w:r>
      <w:r>
        <w:t xml:space="preserve">p</w:t>
      </w:r>
      <w:r>
        <w:t xml:space="preserve">roceso de software y modelo de proceso de software. </w:t>
      </w:r>
      <w:r/>
    </w:p>
    <w:p>
      <w:pPr>
        <w:rPr>
          <w:spacing w:val="-4"/>
        </w:rPr>
      </w:pPr>
      <w:r>
        <w:rPr>
          <w:spacing w:val="-4"/>
        </w:rPr>
      </w:r>
      <w:r/>
    </w:p>
    <w:p>
      <w:pPr>
        <w:rPr>
          <w:spacing w:val="-4"/>
        </w:rPr>
      </w:pPr>
      <w:r>
        <w:rPr>
          <w:spacing w:val="-4"/>
        </w:rPr>
        <w:t xml:space="preserve">Durante las últimas décadas se han desarrollado </w:t>
      </w:r>
      <w:r>
        <w:rPr>
          <w:b/>
          <w:spacing w:val="-4"/>
        </w:rPr>
        <w:t xml:space="preserve">numerosos modelos de proceso</w:t>
      </w:r>
      <w:r>
        <w:rPr>
          <w:spacing w:val="-4"/>
        </w:rPr>
        <w:t xml:space="preserve">, pero n</w:t>
      </w:r>
      <w:r>
        <w:rPr>
          <w:spacing w:val="-4"/>
        </w:rPr>
        <w:t xml:space="preserve">o hay que entender</w:t>
      </w:r>
      <w:r>
        <w:rPr>
          <w:spacing w:val="-4"/>
        </w:rPr>
        <w:t xml:space="preserve">los </w:t>
      </w:r>
      <w:r>
        <w:rPr>
          <w:spacing w:val="-4"/>
        </w:rPr>
        <w:t xml:space="preserve">como representaciones estáticas y rígidas de</w:t>
      </w:r>
      <w:r>
        <w:rPr>
          <w:spacing w:val="-4"/>
        </w:rPr>
        <w:t xml:space="preserve"> </w:t>
      </w:r>
      <w:r>
        <w:rPr>
          <w:spacing w:val="-4"/>
        </w:rPr>
        <w:t xml:space="preserve">l</w:t>
      </w:r>
      <w:r>
        <w:rPr>
          <w:spacing w:val="-4"/>
        </w:rPr>
        <w:t xml:space="preserve">a manera óptima</w:t>
      </w:r>
      <w:r>
        <w:rPr>
          <w:spacing w:val="-4"/>
        </w:rPr>
        <w:t xml:space="preserve"> </w:t>
      </w:r>
      <w:r>
        <w:rPr>
          <w:spacing w:val="-4"/>
        </w:rPr>
        <w:t xml:space="preserve">de </w:t>
      </w:r>
      <w:r>
        <w:rPr>
          <w:spacing w:val="-4"/>
        </w:rPr>
        <w:t xml:space="preserve">elaborar un producto software, sino como enfoques adaptables a las necesidades de cada desarrollo, que pueden </w:t>
      </w:r>
      <w:r>
        <w:rPr>
          <w:b/>
          <w:spacing w:val="-4"/>
        </w:rPr>
        <w:t xml:space="preserve">concretarse mediante un conjunto específico </w:t>
      </w:r>
      <w:r>
        <w:rPr>
          <w:b/>
          <w:spacing w:val="-4"/>
        </w:rPr>
        <w:t xml:space="preserve">de </w:t>
      </w:r>
      <w:r>
        <w:rPr>
          <w:b/>
          <w:spacing w:val="-4"/>
        </w:rPr>
        <w:t xml:space="preserve">actividades, personas y herramientas</w:t>
      </w:r>
      <w:r>
        <w:rPr>
          <w:spacing w:val="-4"/>
        </w:rPr>
        <w:t xml:space="preserve">. A estas concreciones</w:t>
      </w:r>
      <w:r>
        <w:rPr>
          <w:spacing w:val="-4"/>
        </w:rPr>
        <w:t xml:space="preserve">, </w:t>
      </w:r>
      <w:r>
        <w:rPr>
          <w:spacing w:val="-4"/>
        </w:rPr>
        <w:t xml:space="preserve">de carácter práctico</w:t>
      </w:r>
      <w:r>
        <w:rPr>
          <w:spacing w:val="-4"/>
        </w:rPr>
        <w:t xml:space="preserve"> y </w:t>
      </w:r>
      <w:r>
        <w:rPr>
          <w:spacing w:val="-4"/>
        </w:rPr>
        <w:t xml:space="preserve">que proporcionan marcos de trabajo para el desarrollo, las conocemos como </w:t>
      </w:r>
      <w:r>
        <w:rPr>
          <w:b/>
          <w:spacing w:val="-4"/>
        </w:rPr>
        <w:t xml:space="preserve">metodologías de desarrollo de software</w:t>
      </w:r>
      <w:r>
        <w:rPr>
          <w:spacing w:val="-4"/>
        </w:rPr>
        <w:t xml:space="preserve">. En general, cualquier metodología debería definir al menos tres elementos</w:t>
      </w:r>
      <w:r>
        <w:rPr>
          <w:spacing w:val="-4"/>
        </w:rPr>
        <w:t xml:space="preserve"> (figura 1).</w:t>
      </w:r>
      <w:r/>
    </w:p>
    <w:p>
      <w:pPr>
        <w:rPr>
          <w:spacing w:val="-4"/>
        </w:rPr>
      </w:pPr>
      <w:r>
        <w:rPr>
          <w:spacing w:val="-4"/>
        </w:rPr>
      </w:r>
      <w:r/>
    </w:p>
    <w:p>
      <w:pPr>
        <w:rPr>
          <w:b/>
          <w:spacing w:val="-4"/>
        </w:rPr>
      </w:pPr>
      <w:r>
        <w:rPr>
          <w:b/>
          <w:spacing w:val="-4"/>
        </w:rPr>
        <mc:AlternateContent>
          <mc:Choice Requires="wpg">
            <w:drawing>
              <wp:inline xmlns:wp="http://schemas.openxmlformats.org/drawingml/2006/wordprocessingDrawing" distT="0" distB="0" distL="0" distR="0">
                <wp:extent cx="5292090" cy="3182620"/>
                <wp:effectExtent l="0" t="0" r="3810" b="0"/>
                <wp:docPr id="23" name="Imagen 1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6" hidden="0"/>
                        <pic:cNvPicPr>
                          <a:picLocks noChangeAspect="1"/>
                        </pic:cNvPicPr>
                      </pic:nvPicPr>
                      <pic:blipFill>
                        <a:blip r:embed="rId18"/>
                        <a:stretch/>
                      </pic:blipFill>
                      <pic:spPr bwMode="auto">
                        <a:xfrm>
                          <a:off x="0" y="0"/>
                          <a:ext cx="5292090" cy="31826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416.7pt;height:250.6pt;" stroked="false">
                <v:path textboxrect="0,0,0,0"/>
                <v:imagedata r:id="rId18" o:title=""/>
              </v:shape>
            </w:pict>
          </mc:Fallback>
        </mc:AlternateContent>
      </w:r>
      <w:r/>
    </w:p>
    <w:p>
      <w:pPr>
        <w:pStyle w:val="474"/>
      </w:pPr>
      <w:r>
        <w:t xml:space="preserve">Figura </w:t>
      </w:r>
      <w:r>
        <w:t xml:space="preserve">1</w:t>
      </w:r>
      <w:r>
        <w:t xml:space="preserve">.</w:t>
      </w:r>
      <w:r>
        <w:t xml:space="preserve">Elementos definidos por las metodologías de desarrollo de software</w:t>
      </w:r>
      <w:r/>
    </w:p>
    <w:p>
      <w:pPr>
        <w:rPr>
          <w:spacing w:val="-4"/>
        </w:rPr>
      </w:pPr>
      <w:r>
        <w:rPr>
          <w:spacing w:val="-4"/>
        </w:rPr>
        <w:t xml:space="preserve">Volviendo a los </w:t>
      </w:r>
      <w:r>
        <w:rPr>
          <w:b/>
          <w:spacing w:val="-4"/>
        </w:rPr>
        <w:t xml:space="preserve">procesos del software</w:t>
      </w:r>
      <w:r>
        <w:rPr>
          <w:spacing w:val="-4"/>
        </w:rPr>
        <w:t xml:space="preserve">, </w:t>
      </w:r>
      <w:r>
        <w:rPr>
          <w:spacing w:val="-4"/>
        </w:rPr>
        <w:t xml:space="preserve">Pressman (2010)</w:t>
      </w:r>
      <w:r>
        <w:rPr>
          <w:spacing w:val="-4"/>
        </w:rPr>
        <w:t xml:space="preserve"> nos ofrece </w:t>
      </w:r>
      <w:r>
        <w:rPr>
          <w:spacing w:val="-4"/>
        </w:rPr>
        <w:t xml:space="preserve">una definición más precisa </w:t>
      </w:r>
      <w:r>
        <w:rPr>
          <w:spacing w:val="-4"/>
        </w:rPr>
        <w:t xml:space="preserve">(figura 2)</w:t>
      </w:r>
      <w:r>
        <w:rPr>
          <w:spacing w:val="-4"/>
        </w:rPr>
        <w:t xml:space="preserve">:</w:t>
      </w:r>
      <w:r/>
    </w:p>
    <w:p>
      <w:pPr>
        <w:rPr>
          <w:spacing w:val="-4"/>
        </w:rPr>
      </w:pPr>
      <w:r>
        <w:rPr>
          <w:spacing w:val="-4"/>
        </w:rPr>
      </w:r>
      <w:r/>
    </w:p>
    <w:p>
      <w:pPr>
        <w:rPr>
          <w:spacing w:val="-4"/>
        </w:rPr>
      </w:pPr>
      <w:r>
        <w:rPr>
          <w:spacing w:val="-4"/>
        </w:rPr>
        <mc:AlternateContent>
          <mc:Choice Requires="wpg">
            <w:drawing>
              <wp:inline xmlns:wp="http://schemas.openxmlformats.org/drawingml/2006/wordprocessingDrawing" distT="0" distB="0" distL="0" distR="0">
                <wp:extent cx="5608955" cy="2456815"/>
                <wp:effectExtent l="0" t="0" r="0" b="635"/>
                <wp:docPr id="24" name="Imagen 1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8" hidden="0"/>
                        <pic:cNvPicPr>
                          <a:picLocks noChangeAspect="1"/>
                        </pic:cNvPicPr>
                      </pic:nvPicPr>
                      <pic:blipFill>
                        <a:blip r:embed="rId19"/>
                        <a:stretch/>
                      </pic:blipFill>
                      <pic:spPr bwMode="auto">
                        <a:xfrm>
                          <a:off x="0" y="0"/>
                          <a:ext cx="5608955" cy="2456815"/>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441.6pt;height:193.4pt;" stroked="false">
                <v:path textboxrect="0,0,0,0"/>
                <v:imagedata r:id="rId19" o:title=""/>
              </v:shape>
            </w:pict>
          </mc:Fallback>
        </mc:AlternateContent>
      </w:r>
      <w:r/>
    </w:p>
    <w:p>
      <w:pPr>
        <w:pStyle w:val="474"/>
      </w:pPr>
      <w:r>
        <w:t xml:space="preserve">Figura </w:t>
      </w:r>
      <w:r>
        <w:fldChar w:fldCharType="begin"/>
      </w:r>
      <w:r>
        <w:instrText xml:space="preserve"> SEQ Figura \* ARABIC </w:instrText>
      </w:r>
      <w:r>
        <w:fldChar w:fldCharType="separate"/>
      </w:r>
      <w:r>
        <w:t xml:space="preserve">2</w:t>
      </w:r>
      <w:r>
        <w:fldChar w:fldCharType="end"/>
      </w:r>
      <w:r>
        <w:t xml:space="preserve">.</w:t>
      </w:r>
      <w:r>
        <w:t xml:space="preserve">Definición de proceso de software, según Pressman (2010)</w:t>
      </w:r>
      <w:r/>
    </w:p>
    <w:p>
      <w:pPr>
        <w:rPr>
          <w:spacing w:val="-4"/>
        </w:rPr>
      </w:pPr>
      <w:r>
        <w:rPr>
          <w:spacing w:val="-4"/>
        </w:rPr>
      </w:r>
      <w:r/>
    </w:p>
    <w:p>
      <w:r>
        <w:rPr>
          <w:spacing w:val="-4"/>
        </w:rPr>
        <w:t xml:space="preserve">La experiencia ha permitido identificar un conjunto de </w:t>
      </w:r>
      <w:r>
        <w:rPr>
          <w:b/>
          <w:spacing w:val="-4"/>
        </w:rPr>
        <w:t xml:space="preserve">actividades básicas que comparten todos los procesos de software</w:t>
      </w:r>
      <w:r>
        <w:rPr>
          <w:spacing w:val="-4"/>
        </w:rPr>
        <w:t xml:space="preserve">. Estas actividades aparecen resumidas en la </w:t>
      </w:r>
      <w:r>
        <w:rPr>
          <w:spacing w:val="-4"/>
        </w:rPr>
        <w:t xml:space="preserve">siguiente tabla (tabla 2) </w:t>
      </w:r>
      <w:r>
        <w:rPr>
          <w:spacing w:val="-4"/>
        </w:rPr>
        <w:t xml:space="preserve">según dos autores diferentes, pero si nos fijamos detenidamente, en el fondo comparten una estructura similar.</w:t>
      </w:r>
      <w:r/>
    </w:p>
    <w:p>
      <w:pPr>
        <w:rPr>
          <w:rFonts w:cs="UnitOT-Light"/>
          <w:szCs w:val="22"/>
        </w:rPr>
      </w:pPr>
      <w:r>
        <w:rPr>
          <w:rFonts w:cs="UnitOT-Light"/>
          <w:szCs w:val="22"/>
        </w:rPr>
      </w:r>
      <w:r/>
    </w:p>
    <w:tbl>
      <w:tblPr>
        <w:tblW w:w="0" w:type="auto"/>
        <w:tblLook w:val="04A0" w:firstRow="1" w:lastRow="0" w:firstColumn="1" w:lastColumn="0" w:noHBand="0" w:noVBand="1"/>
      </w:tblPr>
      <w:tblGrid>
        <w:gridCol w:w="4104"/>
        <w:gridCol w:w="4111"/>
      </w:tblGrid>
      <w:tr>
        <w:trPr>
          <w:trHeight w:val="581"/>
        </w:trPr>
        <w:tc>
          <w:tcPr>
            <w:gridSpan w:val="2"/>
            <w:shd w:val="clear" w:color="auto" w:fill="008FBE"/>
            <w:tcBorders>
              <w:left w:val="none" w:color="000000" w:sz="4" w:space="0"/>
              <w:top w:val="none" w:color="000000" w:sz="4" w:space="0"/>
              <w:right w:val="none" w:color="000000" w:sz="4" w:space="0"/>
              <w:bottom w:val="none" w:color="000000" w:sz="4" w:space="0"/>
            </w:tcBorders>
            <w:tcW w:w="8215" w:type="dxa"/>
            <w:vAlign w:val="bottom"/>
            <w:textDirection w:val="lrTb"/>
            <w:noWrap w:val="false"/>
          </w:tcPr>
          <w:p>
            <w:pPr>
              <w:jc w:val="center"/>
              <w:rPr>
                <w:rFonts w:cs="UnitOT-Medi"/>
                <w:b/>
                <w:color w:val="FFFFFF"/>
                <w:sz w:val="22"/>
                <w:szCs w:val="22"/>
              </w:rPr>
            </w:pPr>
            <w:r>
              <w:rPr>
                <w:rFonts w:cs="UnitOT-Medi"/>
                <w:b/>
                <w:color w:val="FFFFFF" w:themeColor="background1"/>
                <w:sz w:val="22"/>
                <w:szCs w:val="22"/>
              </w:rPr>
              <w:t xml:space="preserve">Actividades de los procesos de software</w:t>
            </w:r>
            <w:r/>
          </w:p>
        </w:tc>
      </w:tr>
      <w:tr>
        <w:trPr>
          <w:cantSplit/>
          <w:trHeight w:val="510"/>
        </w:trPr>
        <w:tc>
          <w:tcPr>
            <w:shd w:val="clear" w:color="auto" w:fill="E6F4F9"/>
            <w:tcW w:w="4104" w:type="dxa"/>
            <w:vAlign w:val="bottom"/>
            <w:textDirection w:val="lrTb"/>
            <w:noWrap w:val="false"/>
          </w:tcPr>
          <w:p>
            <w:pPr>
              <w:jc w:val="center"/>
              <w:rPr>
                <w:rFonts w:cs="UnitOT-Medi"/>
                <w:b/>
                <w:sz w:val="20"/>
                <w:szCs w:val="20"/>
              </w:rPr>
            </w:pPr>
            <w:r>
              <w:rPr>
                <w:rFonts w:cs="UnitOT-Medi"/>
                <w:b/>
                <w:sz w:val="20"/>
                <w:szCs w:val="20"/>
              </w:rPr>
              <w:t xml:space="preserve">Según Sommerville</w:t>
            </w:r>
            <w:r/>
          </w:p>
        </w:tc>
        <w:tc>
          <w:tcPr>
            <w:shd w:val="clear" w:color="auto" w:fill="E6F4F9"/>
            <w:tcBorders>
              <w:bottom w:val="single" w:color="008FBE" w:sz="4" w:space="0"/>
            </w:tcBorders>
            <w:tcW w:w="4111" w:type="dxa"/>
            <w:vAlign w:val="bottom"/>
            <w:textDirection w:val="lrTb"/>
            <w:noWrap w:val="false"/>
          </w:tcPr>
          <w:p>
            <w:pPr>
              <w:jc w:val="center"/>
              <w:rPr>
                <w:rFonts w:cs="UnitOT-Medi"/>
                <w:b/>
                <w:sz w:val="20"/>
                <w:szCs w:val="20"/>
              </w:rPr>
            </w:pPr>
            <w:r>
              <w:rPr>
                <w:rFonts w:cs="UnitOT-Medi"/>
                <w:b/>
                <w:sz w:val="20"/>
                <w:szCs w:val="20"/>
              </w:rPr>
              <w:t xml:space="preserve">Según Pressman</w:t>
            </w:r>
            <w:r/>
          </w:p>
        </w:tc>
      </w:tr>
      <w:tr>
        <w:trPr>
          <w:trHeight w:val="510"/>
        </w:trPr>
        <w:tc>
          <w:tcPr>
            <w:shd w:val="clear" w:color="auto" w:fill="auto"/>
            <w:tcBorders>
              <w:left w:val="none" w:color="000000" w:sz="4" w:space="0"/>
              <w:top w:val="none" w:color="000000" w:sz="4" w:space="0"/>
              <w:right w:val="single" w:color="008FBE" w:sz="4" w:space="0"/>
              <w:bottom w:val="single" w:color="008FBE" w:sz="4" w:space="0"/>
            </w:tcBorders>
            <w:tcW w:w="4104" w:type="dxa"/>
            <w:textDirection w:val="lrTb"/>
            <w:noWrap w:val="false"/>
          </w:tcPr>
          <w:p>
            <w:pPr>
              <w:pStyle w:val="476"/>
              <w:numPr>
                <w:ilvl w:val="0"/>
                <w:numId w:val="35"/>
              </w:numPr>
              <w:ind w:left="324" w:hanging="284"/>
              <w:spacing w:lineRule="auto" w:line="240" w:before="120"/>
              <w:rPr>
                <w:rFonts w:cs="UnitOT-Light"/>
                <w:sz w:val="20"/>
                <w:szCs w:val="20"/>
              </w:rPr>
            </w:pPr>
            <w:r>
              <w:rPr>
                <w:rFonts w:cs="UnitOT-Light"/>
                <w:b/>
                <w:sz w:val="20"/>
                <w:szCs w:val="20"/>
              </w:rPr>
              <w:t xml:space="preserve">Especificación del software</w:t>
            </w:r>
            <w:r>
              <w:rPr>
                <w:rFonts w:cs="UnitOT-Light"/>
                <w:sz w:val="20"/>
                <w:szCs w:val="20"/>
              </w:rPr>
              <w:t xml:space="preserve">. Definición de la funcionalidad esperada y sus restricciones.</w:t>
            </w:r>
            <w:r/>
          </w:p>
          <w:p>
            <w:pPr>
              <w:pStyle w:val="476"/>
              <w:numPr>
                <w:ilvl w:val="0"/>
                <w:numId w:val="35"/>
              </w:numPr>
              <w:ind w:left="324" w:hanging="284"/>
              <w:spacing w:lineRule="auto" w:line="240"/>
              <w:rPr>
                <w:rFonts w:cs="UnitOT-Light"/>
                <w:sz w:val="20"/>
                <w:szCs w:val="20"/>
              </w:rPr>
            </w:pPr>
            <w:r>
              <w:rPr>
                <w:rFonts w:cs="UnitOT-Light"/>
                <w:b/>
                <w:sz w:val="20"/>
                <w:szCs w:val="20"/>
              </w:rPr>
              <w:t xml:space="preserve">Diseño e implementación</w:t>
            </w:r>
            <w:r>
              <w:rPr>
                <w:rFonts w:cs="UnitOT-Light"/>
                <w:sz w:val="20"/>
                <w:szCs w:val="20"/>
              </w:rPr>
              <w:t xml:space="preserve">. Son las labores de desarrollo propiamente dichas, que buscan alcanzar las especificaciones definidas.</w:t>
            </w:r>
            <w:r/>
          </w:p>
          <w:p>
            <w:pPr>
              <w:pStyle w:val="476"/>
              <w:numPr>
                <w:ilvl w:val="0"/>
                <w:numId w:val="35"/>
              </w:numPr>
              <w:ind w:left="324" w:hanging="284"/>
              <w:spacing w:lineRule="auto" w:line="240"/>
              <w:rPr>
                <w:rFonts w:cs="UnitOT-Light"/>
                <w:sz w:val="20"/>
                <w:szCs w:val="20"/>
              </w:rPr>
            </w:pPr>
            <w:r>
              <w:rPr>
                <w:rFonts w:cs="UnitOT-Light"/>
                <w:b/>
                <w:sz w:val="20"/>
                <w:szCs w:val="20"/>
              </w:rPr>
              <w:t xml:space="preserve">Validación del software</w:t>
            </w:r>
            <w:r>
              <w:rPr>
                <w:rFonts w:cs="UnitOT-Light"/>
                <w:sz w:val="20"/>
                <w:szCs w:val="20"/>
              </w:rPr>
              <w:t xml:space="preserve">. Tareas relacionadas con la comprobación de que lo desarrollado cumple con lo que espera el cliente.</w:t>
            </w:r>
            <w:r/>
          </w:p>
          <w:p>
            <w:pPr>
              <w:pStyle w:val="476"/>
              <w:numPr>
                <w:ilvl w:val="0"/>
                <w:numId w:val="35"/>
              </w:numPr>
              <w:ind w:left="324" w:hanging="284"/>
              <w:spacing w:lineRule="auto" w:line="240"/>
              <w:rPr>
                <w:rFonts w:cs="UnitOT-Light"/>
                <w:sz w:val="20"/>
                <w:szCs w:val="20"/>
              </w:rPr>
            </w:pPr>
            <w:r>
              <w:rPr>
                <w:rFonts w:cs="UnitOT-Light"/>
                <w:b/>
                <w:sz w:val="20"/>
                <w:szCs w:val="20"/>
              </w:rPr>
              <w:t xml:space="preserve">Evolución del software</w:t>
            </w:r>
            <w:r>
              <w:rPr>
                <w:rFonts w:cs="UnitOT-Light"/>
                <w:sz w:val="20"/>
                <w:szCs w:val="20"/>
              </w:rPr>
              <w:t xml:space="preserve">. Tiene en cuenta las necesidades cambiantes del cliente, y la evolución del entorno.</w:t>
            </w:r>
            <w:r/>
          </w:p>
        </w:tc>
        <w:tc>
          <w:tcPr>
            <w:shd w:val="clear" w:color="auto" w:fill="auto"/>
            <w:tcBorders>
              <w:left w:val="single" w:color="008FBE" w:sz="4" w:space="0"/>
              <w:top w:val="single" w:color="008FBE" w:sz="4" w:space="0"/>
              <w:bottom w:val="single" w:color="008FBE" w:sz="4" w:space="0"/>
            </w:tcBorders>
            <w:tcW w:w="4111" w:type="dxa"/>
            <w:vAlign w:val="bottom"/>
            <w:textDirection w:val="lrTb"/>
            <w:noWrap w:val="false"/>
          </w:tcPr>
          <w:p>
            <w:pPr>
              <w:pStyle w:val="476"/>
              <w:numPr>
                <w:ilvl w:val="0"/>
                <w:numId w:val="36"/>
              </w:numPr>
              <w:ind w:left="459" w:hanging="425"/>
              <w:spacing w:lineRule="auto" w:line="240" w:after="120" w:before="120"/>
              <w:rPr>
                <w:rFonts w:cs="UnitOT-Light"/>
                <w:sz w:val="20"/>
                <w:szCs w:val="20"/>
              </w:rPr>
            </w:pPr>
            <w:r>
              <w:rPr>
                <w:rFonts w:cs="UnitOT-Light"/>
                <w:b/>
                <w:sz w:val="20"/>
                <w:szCs w:val="20"/>
              </w:rPr>
              <w:t xml:space="preserve">Comunicación. </w:t>
            </w:r>
            <w:r>
              <w:rPr>
                <w:rFonts w:cs="UnitOT-Light"/>
                <w:sz w:val="20"/>
                <w:szCs w:val="20"/>
              </w:rPr>
              <w:t xml:space="preserve">Diálogo con el cliente y otros interesados para comprender los objetivos y requisitos.</w:t>
            </w:r>
            <w:r/>
          </w:p>
          <w:p>
            <w:pPr>
              <w:pStyle w:val="476"/>
              <w:numPr>
                <w:ilvl w:val="0"/>
                <w:numId w:val="36"/>
              </w:numPr>
              <w:ind w:left="459" w:hanging="425"/>
              <w:spacing w:lineRule="auto" w:line="240" w:after="120" w:before="120"/>
              <w:rPr>
                <w:rFonts w:cs="UnitOT-Light"/>
                <w:sz w:val="20"/>
                <w:szCs w:val="20"/>
              </w:rPr>
            </w:pPr>
            <w:r>
              <w:rPr>
                <w:rFonts w:cs="UnitOT-Light"/>
                <w:b/>
                <w:sz w:val="20"/>
                <w:szCs w:val="20"/>
              </w:rPr>
              <w:t xml:space="preserve">Planificación. </w:t>
            </w:r>
            <w:r>
              <w:rPr>
                <w:rFonts w:cs="UnitOT-Light"/>
                <w:sz w:val="20"/>
                <w:szCs w:val="20"/>
              </w:rPr>
              <w:t xml:space="preserve">Consiste en programar todas las actividades necesarias teniendo en cuenta los objetivos, los riesgos, los recursos, etc.</w:t>
            </w:r>
            <w:r/>
          </w:p>
          <w:p>
            <w:pPr>
              <w:pStyle w:val="476"/>
              <w:numPr>
                <w:ilvl w:val="0"/>
                <w:numId w:val="36"/>
              </w:numPr>
              <w:ind w:left="459" w:hanging="425"/>
              <w:spacing w:lineRule="auto" w:line="240" w:after="120" w:before="120"/>
              <w:rPr>
                <w:rFonts w:cs="UnitOT-Light"/>
                <w:sz w:val="20"/>
                <w:szCs w:val="20"/>
              </w:rPr>
            </w:pPr>
            <w:r>
              <w:rPr>
                <w:rFonts w:cs="UnitOT-Light"/>
                <w:b/>
                <w:sz w:val="20"/>
                <w:szCs w:val="20"/>
              </w:rPr>
              <w:t xml:space="preserve">Modelado. </w:t>
            </w:r>
            <w:r>
              <w:rPr>
                <w:rFonts w:cs="UnitOT-Light"/>
                <w:sz w:val="20"/>
                <w:szCs w:val="20"/>
              </w:rPr>
              <w:t xml:space="preserve">Labores que persiguen analizar el problema para comprenderlo mejor y plantear las líneas generales de la solución.</w:t>
            </w:r>
            <w:r/>
          </w:p>
          <w:p>
            <w:pPr>
              <w:pStyle w:val="476"/>
              <w:numPr>
                <w:ilvl w:val="0"/>
                <w:numId w:val="36"/>
              </w:numPr>
              <w:ind w:left="459" w:hanging="425"/>
              <w:spacing w:lineRule="auto" w:line="240" w:after="120" w:before="120"/>
              <w:rPr>
                <w:rFonts w:cs="UnitOT-Light"/>
                <w:sz w:val="20"/>
                <w:szCs w:val="20"/>
              </w:rPr>
            </w:pPr>
            <w:r>
              <w:rPr>
                <w:rFonts w:cs="UnitOT-Light"/>
                <w:b/>
                <w:sz w:val="20"/>
                <w:szCs w:val="20"/>
              </w:rPr>
              <w:t xml:space="preserve">Construcción. </w:t>
            </w:r>
            <w:r>
              <w:rPr>
                <w:rFonts w:cs="UnitOT-Light"/>
                <w:sz w:val="20"/>
                <w:szCs w:val="20"/>
              </w:rPr>
              <w:t xml:space="preserve">Se trata de la generación del código y las pruebas asociadas.</w:t>
            </w:r>
            <w:r/>
          </w:p>
          <w:p>
            <w:pPr>
              <w:pStyle w:val="476"/>
              <w:numPr>
                <w:ilvl w:val="0"/>
                <w:numId w:val="36"/>
              </w:numPr>
              <w:ind w:left="459" w:hanging="425"/>
              <w:spacing w:lineRule="auto" w:line="240" w:after="120" w:before="120"/>
              <w:rPr>
                <w:rFonts w:cs="UnitOT-Light"/>
                <w:sz w:val="20"/>
                <w:szCs w:val="20"/>
              </w:rPr>
            </w:pPr>
            <w:r>
              <w:rPr>
                <w:rFonts w:cs="UnitOT-Light"/>
                <w:b/>
                <w:sz w:val="20"/>
                <w:szCs w:val="20"/>
              </w:rPr>
              <w:t xml:space="preserve">Despliegue. </w:t>
            </w:r>
            <w:r>
              <w:rPr>
                <w:rFonts w:cs="UnitOT-Light"/>
                <w:sz w:val="20"/>
                <w:szCs w:val="20"/>
              </w:rPr>
              <w:t xml:space="preserve">Es la entrega al cliente o usuario final para su evaluación.</w:t>
            </w:r>
            <w:r/>
          </w:p>
        </w:tc>
      </w:tr>
    </w:tbl>
    <w:p>
      <w:pPr>
        <w:pStyle w:val="474"/>
      </w:pPr>
      <w:r>
        <w:t xml:space="preserve">Tabla </w:t>
      </w:r>
      <w:r>
        <w:fldChar w:fldCharType="begin"/>
      </w:r>
      <w:r>
        <w:instrText xml:space="preserve"> SEQ Tabla \* ARABIC </w:instrText>
      </w:r>
      <w:r>
        <w:fldChar w:fldCharType="separate"/>
      </w:r>
      <w:r>
        <w:t xml:space="preserve">2</w:t>
      </w:r>
      <w:r>
        <w:fldChar w:fldCharType="end"/>
      </w:r>
      <w:r>
        <w:t xml:space="preserve">. </w:t>
      </w:r>
      <w:r>
        <w:t xml:space="preserve">Principales actividades en el proceso del software.</w:t>
      </w:r>
      <w:r>
        <w:t xml:space="preserve"> </w:t>
      </w:r>
      <w:r>
        <w:br/>
      </w:r>
      <w:r>
        <w:t xml:space="preserve">Adaptado de </w:t>
      </w:r>
      <w:r>
        <w:t xml:space="preserve">Sommerville (2011) y Pressman (2010)</w:t>
      </w:r>
      <w:r/>
    </w:p>
    <w:p>
      <w:pPr>
        <w:pStyle w:val="485"/>
      </w:pPr>
      <w:r>
        <w:t xml:space="preserve">Escojamos un conjunto de actividades básicas u otro, todas ellas se deben combinar y secuenciar en lo que conocemos como </w:t>
      </w:r>
      <w:r>
        <w:rPr>
          <w:b/>
        </w:rPr>
        <w:t xml:space="preserve">flujo de proceso</w:t>
      </w:r>
      <w:r>
        <w:t xml:space="preserve">, que puede adoptar distintas configuraciones básicas, algunas de las cuales se representan </w:t>
      </w:r>
      <w:r>
        <w:t xml:space="preserve">más adelante (f</w:t>
      </w:r>
      <w:r>
        <w:t xml:space="preserve">igura </w:t>
      </w:r>
      <w:r>
        <w:t xml:space="preserve">3)</w:t>
      </w:r>
      <w:r>
        <w:t xml:space="preserve">.</w:t>
      </w:r>
      <w:r/>
    </w:p>
    <w:p>
      <w:pPr>
        <w:rPr>
          <w:spacing w:val="-4"/>
        </w:rPr>
      </w:pPr>
      <w:r>
        <w:rPr>
          <w:spacing w:val="-4"/>
        </w:rPr>
      </w:r>
      <w:r/>
    </w:p>
    <w:p>
      <w:pPr>
        <w:rPr>
          <w:spacing w:val="-4"/>
        </w:rPr>
      </w:pPr>
      <w:r>
        <w:rPr>
          <w:spacing w:val="-4"/>
        </w:rPr>
        <w:t xml:space="preserve">Existen una serie de configuraciones canónicas, que podemos denominar </w:t>
      </w:r>
      <w:r>
        <w:rPr>
          <w:b/>
          <w:spacing w:val="-4"/>
        </w:rPr>
        <w:t xml:space="preserve">modelos de proceso prescriptivos.</w:t>
      </w:r>
      <w:r>
        <w:rPr>
          <w:spacing w:val="-4"/>
        </w:rPr>
        <w:t xml:space="preserve"> Son las más antiguas históricamente, y trataron de poner orden en los procesos de desarrollo de software adoptando un enfoque muy formal. Alrededor de estos modelos se desarrollaron un número de metodologías tradicionales, entre las que podemos citar el </w:t>
      </w:r>
      <w:r>
        <w:rPr>
          <w:b/>
          <w:spacing w:val="-4"/>
        </w:rPr>
        <w:t xml:space="preserve">Proceso Unificado Racional </w:t>
      </w:r>
      <w:r>
        <w:rPr>
          <w:spacing w:val="-4"/>
        </w:rPr>
        <w:t xml:space="preserve">(</w:t>
      </w:r>
      <w:r>
        <w:rPr>
          <w:spacing w:val="-4"/>
        </w:rPr>
        <w:t xml:space="preserve">Kruchten</w:t>
      </w:r>
      <w:r>
        <w:rPr>
          <w:spacing w:val="-4"/>
        </w:rPr>
        <w:t xml:space="preserve">, 2003), </w:t>
      </w:r>
      <w:r>
        <w:rPr>
          <w:b/>
          <w:spacing w:val="-4"/>
        </w:rPr>
        <w:t xml:space="preserve">Microsoft </w:t>
      </w:r>
      <w:r>
        <w:rPr>
          <w:b/>
          <w:spacing w:val="-4"/>
        </w:rPr>
        <w:t xml:space="preserve">Solutions</w:t>
      </w:r>
      <w:r>
        <w:rPr>
          <w:b/>
          <w:spacing w:val="-4"/>
        </w:rPr>
        <w:t xml:space="preserve"> Framework</w:t>
      </w:r>
      <w:r>
        <w:rPr>
          <w:spacing w:val="-4"/>
        </w:rPr>
        <w:t xml:space="preserve"> (Turner, 2006) o </w:t>
      </w:r>
      <w:r>
        <w:rPr>
          <w:b/>
          <w:spacing w:val="-4"/>
        </w:rPr>
        <w:t xml:space="preserve">Métrica v.3</w:t>
      </w:r>
      <w:r>
        <w:rPr>
          <w:spacing w:val="-4"/>
        </w:rPr>
        <w:t xml:space="preserve"> (Consejo Superior de Informática, 2001).</w:t>
      </w:r>
      <w:r/>
    </w:p>
    <w:p>
      <w:pPr>
        <w:rPr>
          <w:spacing w:val="-4"/>
        </w:rPr>
      </w:pPr>
      <w:r>
        <w:rPr>
          <w:spacing w:val="-4"/>
        </w:rPr>
      </w:r>
      <w:r/>
    </w:p>
    <w:p>
      <w:pPr>
        <w:rPr>
          <w:spacing w:val="-4"/>
        </w:rPr>
      </w:pPr>
      <w:r>
        <w:rPr>
          <w:spacing w:val="-4"/>
        </w:rPr>
        <w:t xml:space="preserve">Más recientemente han ido apareciendo </w:t>
      </w:r>
      <w:r>
        <w:rPr>
          <w:b/>
          <w:spacing w:val="-4"/>
        </w:rPr>
        <w:t xml:space="preserve">nuevos modelos</w:t>
      </w:r>
      <w:r>
        <w:rPr>
          <w:spacing w:val="-4"/>
        </w:rPr>
        <w:t xml:space="preserve">, que relajan las imposiciones y simplificaciones de otros modelos tradicionales, con el fin de permitir que los procesos de desarrollo se adapten con mayor velocidad y menor costo a los posibles cambios e imprevistos de un proyecto. </w:t>
      </w:r>
      <w:r/>
    </w:p>
    <w:p>
      <w:pPr>
        <w:rPr>
          <w:spacing w:val="-4"/>
        </w:rPr>
      </w:pPr>
      <w:r>
        <w:rPr>
          <w:spacing w:val="-4"/>
        </w:rPr>
      </w:r>
      <w:r/>
    </w:p>
    <w:p>
      <w:pPr>
        <w:rPr>
          <w:spacing w:val="-4"/>
        </w:rPr>
      </w:pPr>
      <w:r>
        <w:rPr>
          <w:spacing w:val="-4"/>
        </w:rPr>
        <w:t xml:space="preserve">Estos </w:t>
      </w:r>
      <w:r>
        <w:rPr>
          <w:b/>
          <w:spacing w:val="-4"/>
        </w:rPr>
        <w:t xml:space="preserve">modelos de proceso ágiles </w:t>
      </w:r>
      <w:r>
        <w:rPr>
          <w:spacing w:val="-4"/>
        </w:rPr>
        <w:t xml:space="preserve">siguen una serie de </w:t>
      </w:r>
      <w:r>
        <w:rPr>
          <w:spacing w:val="-4"/>
        </w:rPr>
        <w:t xml:space="preserve">principios generales</w:t>
      </w:r>
      <w:r>
        <w:rPr>
          <w:spacing w:val="-4"/>
        </w:rPr>
        <w:t xml:space="preserve">, pero dejan gran libertad en cuanto a las particularidades de su implementación en cada proyecto concreto. </w:t>
      </w:r>
      <w:r>
        <w:rPr>
          <w:spacing w:val="-4"/>
        </w:rPr>
        <w:t xml:space="preserve">P</w:t>
      </w:r>
      <w:r>
        <w:rPr>
          <w:spacing w:val="-4"/>
        </w:rPr>
        <w:t xml:space="preserve">or este motivo</w:t>
      </w:r>
      <w:r>
        <w:rPr>
          <w:spacing w:val="-4"/>
        </w:rPr>
        <w:t xml:space="preserve">,</w:t>
      </w:r>
      <w:r>
        <w:rPr>
          <w:spacing w:val="-4"/>
        </w:rPr>
        <w:t xml:space="preserve"> muchos autores no consideran las metodologías ágiles como auténticas metodologías, pues dejan muchos aspectos sin concretar y no siempre responden a las preguntas ¿</w:t>
      </w:r>
      <w:r>
        <w:rPr>
          <w:spacing w:val="-4"/>
        </w:rPr>
        <w:t xml:space="preserve">Q</w:t>
      </w:r>
      <w:r>
        <w:rPr>
          <w:spacing w:val="-4"/>
        </w:rPr>
        <w:t xml:space="preserve">uién?, ¿</w:t>
      </w:r>
      <w:r>
        <w:rPr>
          <w:spacing w:val="-4"/>
        </w:rPr>
        <w:t xml:space="preserve">C</w:t>
      </w:r>
      <w:r>
        <w:rPr>
          <w:spacing w:val="-4"/>
        </w:rPr>
        <w:t xml:space="preserve">uándo? y ¿</w:t>
      </w:r>
      <w:r>
        <w:rPr>
          <w:spacing w:val="-4"/>
        </w:rPr>
        <w:t xml:space="preserve">C</w:t>
      </w:r>
      <w:r>
        <w:rPr>
          <w:spacing w:val="-4"/>
        </w:rPr>
        <w:t xml:space="preserve">ómo? Pero es</w:t>
      </w:r>
      <w:r>
        <w:rPr>
          <w:spacing w:val="-4"/>
        </w:rPr>
        <w:t xml:space="preserve">t</w:t>
      </w:r>
      <w:r>
        <w:rPr>
          <w:spacing w:val="-4"/>
        </w:rPr>
        <w:t xml:space="preserve">e es</w:t>
      </w:r>
      <w:r>
        <w:rPr>
          <w:spacing w:val="-4"/>
        </w:rPr>
        <w:t xml:space="preserve">,</w:t>
      </w:r>
      <w:r>
        <w:rPr>
          <w:spacing w:val="-4"/>
        </w:rPr>
        <w:t xml:space="preserve"> precisamente</w:t>
      </w:r>
      <w:r>
        <w:rPr>
          <w:spacing w:val="-4"/>
        </w:rPr>
        <w:t xml:space="preserve">,</w:t>
      </w:r>
      <w:r>
        <w:rPr>
          <w:spacing w:val="-4"/>
        </w:rPr>
        <w:t xml:space="preserve"> el fundamento y origen de los métodos ágiles, </w:t>
      </w:r>
      <w:r>
        <w:rPr>
          <w:b/>
          <w:spacing w:val="-4"/>
        </w:rPr>
        <w:t xml:space="preserve">tratar</w:t>
      </w:r>
      <w:r>
        <w:rPr>
          <w:b/>
          <w:spacing w:val="-4"/>
        </w:rPr>
        <w:t xml:space="preserve"> de ofrecer herramientas para facilitar la adaptación al cambio en los proyectos de desarrollo</w:t>
      </w:r>
      <w:r>
        <w:rPr>
          <w:spacing w:val="-4"/>
        </w:rPr>
        <w:t xml:space="preserve">.</w:t>
      </w:r>
      <w:r/>
    </w:p>
    <w:p>
      <w:pPr>
        <w:pStyle w:val="474"/>
      </w:pPr>
      <w:r/>
      <w:r/>
    </w:p>
    <w:p>
      <w:pPr>
        <w:keepNext/>
      </w:pPr>
      <w:r>
        <mc:AlternateContent>
          <mc:Choice Requires="wpg">
            <w:drawing>
              <wp:inline xmlns:wp="http://schemas.openxmlformats.org/drawingml/2006/wordprocessingDrawing" distT="0" distB="0" distL="0" distR="0">
                <wp:extent cx="5626800" cy="3031200"/>
                <wp:effectExtent l="0" t="0" r="0" b="0"/>
                <wp:docPr id="25" name="Imagen 8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5" hidden="0"/>
                        <pic:cNvPicPr>
                          <a:picLocks noChangeAspect="1"/>
                        </pic:cNvPicPr>
                      </pic:nvPicPr>
                      <pic:blipFill>
                        <a:blip r:embed="rId20"/>
                        <a:stretch/>
                      </pic:blipFill>
                      <pic:spPr bwMode="auto">
                        <a:xfrm>
                          <a:off x="0" y="0"/>
                          <a:ext cx="5626800" cy="303120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3.1pt;height:238.7pt;" stroked="false">
                <v:path textboxrect="0,0,0,0"/>
                <v:imagedata r:id="rId20" o:title=""/>
              </v:shape>
            </w:pict>
          </mc:Fallback>
        </mc:AlternateContent>
      </w:r>
      <w:r/>
    </w:p>
    <w:p>
      <w:pPr>
        <w:pStyle w:val="474"/>
      </w:pPr>
      <w:r>
        <w:t xml:space="preserve">Figura </w:t>
      </w:r>
      <w:r>
        <w:fldChar w:fldCharType="begin"/>
      </w:r>
      <w:r>
        <w:instrText xml:space="preserve"> SEQ Figura \* ARABIC </w:instrText>
      </w:r>
      <w:r>
        <w:fldChar w:fldCharType="separate"/>
      </w:r>
      <w:r>
        <w:t xml:space="preserve">3</w:t>
      </w:r>
      <w:r>
        <w:fldChar w:fldCharType="end"/>
      </w:r>
      <w:r>
        <w:t xml:space="preserve">. </w:t>
      </w:r>
      <w:r>
        <w:t xml:space="preserve">Distintas maneras de configurar las actividades básicas en flujos de proceso.</w:t>
      </w:r>
      <w:r/>
    </w:p>
    <w:p>
      <w:pPr>
        <w:pStyle w:val="474"/>
        <w:spacing w:before="0"/>
      </w:pPr>
      <w:r>
        <w:t xml:space="preserve">Adaptado </w:t>
      </w:r>
      <w:r>
        <w:t xml:space="preserve">de Pressman (2010)</w:t>
      </w:r>
      <w:r/>
    </w:p>
    <w:p>
      <w:r/>
      <w:r/>
    </w:p>
    <w:p>
      <w:pPr>
        <w:pStyle w:val="487"/>
        <w:rPr>
          <w:rFonts w:cs="Times New Roman"/>
          <w:b w:val="false"/>
          <w:color w:val="0098CD"/>
          <w:sz w:val="28"/>
          <w:szCs w:val="26"/>
        </w:rPr>
      </w:pPr>
      <w:r/>
      <w:bookmarkStart w:id="10" w:name="_Toc459888457"/>
      <w:r>
        <w:rPr>
          <w:rFonts w:cs="Times New Roman"/>
          <w:b w:val="false"/>
          <w:color w:val="0098CD"/>
          <w:sz w:val="28"/>
          <w:szCs w:val="26"/>
        </w:rPr>
        <w:t xml:space="preserve">Modelo de proceso prescriptivos </w:t>
      </w:r>
      <w:r/>
    </w:p>
    <w:p>
      <w:r/>
      <w:r/>
    </w:p>
    <w:p>
      <w:r>
        <w:t xml:space="preserve">Estos </w:t>
      </w:r>
      <w:r>
        <w:rPr>
          <w:b/>
        </w:rPr>
        <w:t xml:space="preserve">modelos</w:t>
      </w:r>
      <w:r>
        <w:t xml:space="preserve">,</w:t>
      </w:r>
      <w:r>
        <w:t xml:space="preserve"> y las metodologías que en ellos se apoyan</w:t>
      </w:r>
      <w:r>
        <w:t xml:space="preserve">,</w:t>
      </w:r>
      <w:r>
        <w:t xml:space="preserve"> se preocupan por definir de manera precisa y detallada las distintas actividades y tareas, con el objetivo de desarrollar software de calidad estableciendo fechas y presupuestos concretos. En todo momento</w:t>
      </w:r>
      <w:r>
        <w:t xml:space="preserve"> se busca </w:t>
      </w:r>
      <w:r>
        <w:rPr>
          <w:b/>
        </w:rPr>
        <w:t xml:space="preserve">minimizar la incertidumbre</w:t>
      </w:r>
      <w:r>
        <w:t xml:space="preserve"> asociada al proyecto.</w:t>
      </w:r>
      <w:r/>
    </w:p>
    <w:p>
      <w:r/>
      <w:r/>
    </w:p>
    <w:p>
      <w:pPr>
        <w:rPr>
          <w:b/>
        </w:rPr>
      </w:pPr>
      <w:r>
        <w:rPr>
          <w:b/>
        </w:rPr>
        <w:t xml:space="preserve">Modelo en cascada</w:t>
      </w:r>
      <w:r/>
    </w:p>
    <w:p>
      <w:pPr>
        <w:rPr>
          <w:b/>
        </w:rPr>
      </w:pPr>
      <w:r>
        <w:rPr>
          <w:b/>
        </w:rPr>
      </w:r>
      <w:r/>
    </w:p>
    <w:p>
      <w:r>
        <w:t xml:space="preserve">El modelo en cascada, o ciclo de vida clásico</w:t>
      </w:r>
      <w:r>
        <w:t xml:space="preserve">,</w:t>
      </w:r>
      <w:r>
        <w:t xml:space="preserve"> es el más antiguo</w:t>
      </w:r>
      <w:r>
        <w:t xml:space="preserve"> —t</w:t>
      </w:r>
      <w:r>
        <w:t xml:space="preserve">iene sus orígenes en la década de 1970 (Royce, 1970)</w:t>
      </w:r>
      <w:r>
        <w:t xml:space="preserve">—.</w:t>
      </w:r>
      <w:r>
        <w:t xml:space="preserve"> </w:t>
      </w:r>
      <w:r>
        <w:t xml:space="preserve"> </w:t>
      </w:r>
      <w:r/>
    </w:p>
    <w:p>
      <w:r/>
      <w:r/>
    </w:p>
    <w:p>
      <w:pPr>
        <w:pStyle w:val="485"/>
      </w:pPr>
      <w:r>
        <w:t xml:space="preserve">R</w:t>
      </w:r>
      <w:r>
        <w:t xml:space="preserve">epresenta el proceso como una </w:t>
      </w:r>
      <w:r>
        <w:rPr>
          <w:b/>
        </w:rPr>
        <w:t xml:space="preserve">secuencia de actividades claramente definidas</w:t>
      </w:r>
      <w:r>
        <w:t xml:space="preserve">, donde idealmente es necesario finalizar por completo una fase, generando la documentación oportuna, antes de continuar con la siguiente. </w:t>
      </w:r>
      <w:r/>
    </w:p>
    <w:p>
      <w:r/>
      <w:r/>
    </w:p>
    <w:p>
      <w:r>
        <w:t xml:space="preserve">Este modelo </w:t>
      </w:r>
      <w:r>
        <w:t xml:space="preserve">solo</w:t>
      </w:r>
      <w:r>
        <w:t xml:space="preserve"> debería aplicarse en procesos donde los requisitos están claramente definidos desde un comienzo y es poco probable que cambien. Su </w:t>
      </w:r>
      <w:r>
        <w:rPr>
          <w:b/>
        </w:rPr>
        <w:t xml:space="preserve">poca </w:t>
      </w:r>
      <w:r>
        <w:rPr>
          <w:b/>
        </w:rPr>
        <w:t xml:space="preserve">flexibilidad</w:t>
      </w:r>
      <w:r>
        <w:t xml:space="preserve"> hace que plantee muchos </w:t>
      </w:r>
      <w:r>
        <w:rPr>
          <w:b/>
        </w:rPr>
        <w:t xml:space="preserve">problemas</w:t>
      </w:r>
      <w:r>
        <w:t xml:space="preserve"> en determinados escenarios (Pressman, 2010):</w:t>
      </w:r>
      <w:r/>
    </w:p>
    <w:p>
      <w:pPr>
        <w:pStyle w:val="476"/>
        <w:numPr>
          <w:ilvl w:val="0"/>
          <w:numId w:val="19"/>
        </w:numPr>
        <w:rPr>
          <w:spacing w:val="-4"/>
        </w:rPr>
      </w:pPr>
      <w:r>
        <w:rPr>
          <w:spacing w:val="-4"/>
        </w:rPr>
        <w:t xml:space="preserve">Los proyectos reales rara vez siguen un flujo puramente lineal, siendo necesarias las </w:t>
      </w:r>
      <w:r>
        <w:rPr>
          <w:b/>
          <w:spacing w:val="-4"/>
        </w:rPr>
        <w:t xml:space="preserve">iteraciones y revisiones de fases previas</w:t>
      </w:r>
      <w:r>
        <w:rPr>
          <w:spacing w:val="-4"/>
        </w:rPr>
        <w:t xml:space="preserve">, lo </w:t>
      </w:r>
      <w:r>
        <w:rPr>
          <w:spacing w:val="-4"/>
        </w:rPr>
        <w:t xml:space="preserve">cual</w:t>
      </w:r>
      <w:r>
        <w:rPr>
          <w:spacing w:val="-4"/>
        </w:rPr>
        <w:t xml:space="preserve"> es </w:t>
      </w:r>
      <w:r>
        <w:rPr>
          <w:b/>
          <w:spacing w:val="-4"/>
        </w:rPr>
        <w:t xml:space="preserve">difícil de gestionar</w:t>
      </w:r>
      <w:r>
        <w:rPr>
          <w:spacing w:val="-4"/>
        </w:rPr>
        <w:t xml:space="preserve"> según este modelo.</w:t>
      </w:r>
      <w:r/>
    </w:p>
    <w:p>
      <w:pPr>
        <w:pStyle w:val="476"/>
        <w:numPr>
          <w:ilvl w:val="0"/>
          <w:numId w:val="19"/>
        </w:numPr>
        <w:rPr>
          <w:spacing w:val="-4"/>
        </w:rPr>
      </w:pPr>
      <w:r>
        <w:rPr>
          <w:spacing w:val="-4"/>
        </w:rPr>
        <w:t xml:space="preserve">Muchos </w:t>
      </w:r>
      <w:r>
        <w:rPr>
          <w:b/>
          <w:spacing w:val="-4"/>
        </w:rPr>
        <w:t xml:space="preserve">proyectos no están claramente definidos </w:t>
      </w:r>
      <w:r>
        <w:rPr>
          <w:spacing w:val="-4"/>
        </w:rPr>
        <w:t xml:space="preserve">desde un comienzo, y s</w:t>
      </w:r>
      <w:r>
        <w:rPr>
          <w:spacing w:val="-4"/>
        </w:rPr>
        <w:t xml:space="preserve">o</w:t>
      </w:r>
      <w:r>
        <w:rPr>
          <w:spacing w:val="-4"/>
        </w:rPr>
        <w:t xml:space="preserve">lo se dispone de una especificación de requisitos muy genérica y parcial.</w:t>
      </w:r>
      <w:r/>
    </w:p>
    <w:p>
      <w:pPr>
        <w:pStyle w:val="476"/>
        <w:numPr>
          <w:ilvl w:val="0"/>
          <w:numId w:val="19"/>
        </w:numPr>
        <w:rPr>
          <w:spacing w:val="-4"/>
        </w:rPr>
      </w:pPr>
      <w:r>
        <w:rPr>
          <w:spacing w:val="-4"/>
        </w:rPr>
        <w:t xml:space="preserve">Se debe esperar </w:t>
      </w:r>
      <w:r>
        <w:rPr>
          <w:b/>
          <w:spacing w:val="-4"/>
        </w:rPr>
        <w:t xml:space="preserve">hasta la finalización del proyecto </w:t>
      </w:r>
      <w:r>
        <w:rPr>
          <w:spacing w:val="-4"/>
        </w:rPr>
        <w:t xml:space="preserve">para que el cliente disponga de una </w:t>
      </w:r>
      <w:r>
        <w:rPr>
          <w:b/>
          <w:spacing w:val="-4"/>
        </w:rPr>
        <w:t xml:space="preserve">versión funcional del producto</w:t>
      </w:r>
      <w:r>
        <w:rPr>
          <w:spacing w:val="-4"/>
        </w:rPr>
        <w:t xml:space="preserve">.</w:t>
      </w:r>
      <w:r/>
    </w:p>
    <w:p>
      <w:pPr>
        <w:pStyle w:val="476"/>
        <w:ind w:left="284"/>
      </w:pPr>
      <w:r/>
      <w:r/>
    </w:p>
    <w:p>
      <w:pPr>
        <w:pStyle w:val="476"/>
        <w:ind w:left="0"/>
        <w:rPr>
          <w:b/>
        </w:rPr>
      </w:pPr>
      <w:r>
        <w:rPr>
          <w:b/>
        </w:rPr>
        <w:t xml:space="preserve">Modelo incremental</w:t>
      </w:r>
      <w:r/>
    </w:p>
    <w:p>
      <w:pPr>
        <w:pStyle w:val="476"/>
        <w:ind w:left="0"/>
        <w:rPr>
          <w:b/>
        </w:rPr>
      </w:pPr>
      <w:r>
        <w:rPr>
          <w:b/>
        </w:rPr>
      </w:r>
      <w:r/>
    </w:p>
    <w:p>
      <w:pPr>
        <w:pStyle w:val="476"/>
        <w:ind w:left="0"/>
      </w:pPr>
      <w:r>
        <w:t xml:space="preserve">Para resolver algunos de los problemas que plantea el modelo en cascada, surge este modelo. </w:t>
      </w:r>
      <w:r/>
    </w:p>
    <w:p>
      <w:pPr>
        <w:pStyle w:val="476"/>
        <w:ind w:left="0"/>
      </w:pPr>
      <w:r/>
      <w:r/>
    </w:p>
    <w:p>
      <w:pPr>
        <w:pStyle w:val="485"/>
      </w:pPr>
      <w:r>
        <w:t xml:space="preserve">Está orientado a construir</w:t>
      </w:r>
      <w:r>
        <w:rPr>
          <w:b/>
        </w:rPr>
        <w:t xml:space="preserve"> versiones incrementales del producto</w:t>
      </w:r>
      <w:r>
        <w:t xml:space="preserve">, de manera que el software funcional llegue cuanto antes al cliente, </w:t>
      </w:r>
      <w:r/>
    </w:p>
    <w:p>
      <w:pPr>
        <w:pStyle w:val="485"/>
      </w:pPr>
      <w:r>
        <w:t xml:space="preserve">y </w:t>
      </w:r>
      <w:r>
        <w:t xml:space="preserve">e</w:t>
      </w:r>
      <w:r>
        <w:t xml:space="preserve">ste pueda </w:t>
      </w:r>
      <w:r>
        <w:t xml:space="preserve">da</w:t>
      </w:r>
      <w:r>
        <w:t xml:space="preserve">r</w:t>
      </w:r>
      <w:r>
        <w:t xml:space="preserve"> una</w:t>
      </w:r>
      <w:r>
        <w:t xml:space="preserve"> retroalimentación. </w:t>
      </w:r>
      <w:r/>
    </w:p>
    <w:p>
      <w:pPr>
        <w:pStyle w:val="476"/>
        <w:ind w:left="0"/>
      </w:pPr>
      <w:r/>
      <w:r/>
    </w:p>
    <w:p>
      <w:pPr>
        <w:pStyle w:val="476"/>
        <w:ind w:left="0"/>
      </w:pPr>
      <w:r>
        <w:t xml:space="preserve">El primer incremento puede contener s</w:t>
      </w:r>
      <w:r>
        <w:t xml:space="preserve">o</w:t>
      </w:r>
      <w:r>
        <w:t xml:space="preserve">lo </w:t>
      </w:r>
      <w:r>
        <w:t xml:space="preserve">un conjunto de funcionalidades básicas, mientras que a medida que progresa el proyecto se va aumentando la funcionalidad y complejidad del producto. Dentro de cada incremento se puede seguir un flujo puramente lineal, iterativo o incluso paralelo, pero el </w:t>
      </w:r>
      <w:r>
        <w:rPr>
          <w:b/>
        </w:rPr>
        <w:t xml:space="preserve">objetivo fundamental es liberar versiones del producto que resulten útiles</w:t>
      </w:r>
      <w:r>
        <w:t xml:space="preserve">. </w:t>
      </w:r>
      <w:r/>
    </w:p>
    <w:p>
      <w:pPr>
        <w:pStyle w:val="476"/>
        <w:ind w:left="0"/>
      </w:pPr>
      <w:r/>
      <w:r/>
    </w:p>
    <w:p>
      <w:pPr>
        <w:pStyle w:val="476"/>
        <w:ind w:left="0"/>
      </w:pPr>
      <w:r>
        <w:t xml:space="preserve">Este modelo tiene una serie de </w:t>
      </w:r>
      <w:r>
        <w:rPr>
          <w:b/>
        </w:rPr>
        <w:t xml:space="preserve">ventajas</w:t>
      </w:r>
      <w:r>
        <w:rPr>
          <w:b/>
        </w:rPr>
        <w:t xml:space="preserve"> con</w:t>
      </w:r>
      <w:r>
        <w:rPr>
          <w:b/>
        </w:rPr>
        <w:t xml:space="preserve"> respecto al modelo en cascada</w:t>
      </w:r>
      <w:r>
        <w:rPr>
          <w:b/>
        </w:rPr>
        <w:t xml:space="preserve"> </w:t>
      </w:r>
      <w:r>
        <w:t xml:space="preserve">(Sommerville, 2011)</w:t>
      </w:r>
      <w:r>
        <w:rPr>
          <w:b/>
        </w:rPr>
        <w:t xml:space="preserve"> </w:t>
      </w:r>
      <w:r>
        <w:rPr>
          <w:b/>
        </w:rPr>
        <w:t xml:space="preserve">y también presenta algunos problemas.</w:t>
      </w:r>
      <w:r/>
    </w:p>
    <w:p>
      <w:pPr>
        <w:pStyle w:val="476"/>
        <w:ind w:left="0"/>
        <w:sectPr>
          <w:footerReference w:type="default" r:id="rId13"/>
          <w:footnotePr/>
          <w:type w:val="nextPage"/>
          <w:pgSz w:w="11906" w:h="16838" w:orient="portrait"/>
          <w:pgMar w:top="1418" w:right="1843" w:bottom="1418" w:left="1843" w:header="1134" w:footer="397"/>
          <w:cols w:num="1" w:sep="0" w:space="708" w:equalWidth="1"/>
          <w:docGrid w:linePitch="360"/>
        </w:sectPr>
      </w:pPr>
      <w:r/>
      <w:r/>
    </w:p>
    <w:tbl>
      <w:tblPr>
        <w:tblW w:w="0" w:type="auto"/>
        <w:jc w:val="center"/>
        <w:tblBorders>
          <w:top w:val="single" w:color="008FBE" w:sz="4" w:space="0"/>
          <w:bottom w:val="single" w:color="008FBE" w:sz="4" w:space="0"/>
          <w:insideV w:val="single" w:color="008FBE" w:sz="4" w:space="0"/>
          <w:insideH w:val="single" w:color="008FBE" w:sz="4" w:space="0"/>
        </w:tblBorders>
        <w:tblLook w:val="04A0" w:firstRow="1" w:lastRow="0" w:firstColumn="1" w:lastColumn="0" w:noHBand="0" w:noVBand="1"/>
      </w:tblPr>
      <w:tblGrid>
        <w:gridCol w:w="3855"/>
        <w:gridCol w:w="4365"/>
      </w:tblGrid>
      <w:tr>
        <w:trPr>
          <w:jc w:val="center"/>
          <w:trHeight w:val="510"/>
        </w:trPr>
        <w:tc>
          <w:tcPr>
            <w:shd w:val="clear" w:color="auto" w:fill="E6F4F9"/>
            <w:tcW w:w="0" w:type="auto"/>
            <w:vAlign w:val="bottom"/>
            <w:textDirection w:val="lrTb"/>
            <w:noWrap w:val="false"/>
          </w:tcPr>
          <w:p>
            <w:pPr>
              <w:jc w:val="center"/>
              <w:rPr>
                <w:rFonts w:cs="UnitOT-Medi"/>
                <w:b/>
              </w:rPr>
            </w:pPr>
            <w:r>
              <w:rPr>
                <w:rFonts w:cs="UnitOT-Medi"/>
                <w:b/>
              </w:rPr>
              <w:t xml:space="preserve">Ventajas</w:t>
            </w:r>
            <w:r/>
          </w:p>
        </w:tc>
        <w:tc>
          <w:tcPr>
            <w:shd w:val="clear" w:color="auto" w:fill="E6F4F9"/>
            <w:tcW w:w="0" w:type="auto"/>
            <w:vAlign w:val="bottom"/>
            <w:textDirection w:val="lrTb"/>
            <w:noWrap w:val="false"/>
          </w:tcPr>
          <w:p>
            <w:pPr>
              <w:jc w:val="center"/>
              <w:rPr>
                <w:rFonts w:cs="UnitOT-Medi"/>
                <w:b/>
              </w:rPr>
            </w:pPr>
            <w:r>
              <w:rPr>
                <w:rFonts w:cs="UnitOT-Medi"/>
                <w:b/>
              </w:rPr>
              <w:t xml:space="preserve">Problemas</w:t>
            </w:r>
            <w:r/>
          </w:p>
        </w:tc>
      </w:tr>
      <w:tr>
        <w:trPr>
          <w:jc w:val="center"/>
          <w:trHeight w:val="510"/>
        </w:trPr>
        <w:tc>
          <w:tcPr>
            <w:shd w:val="clear" w:color="auto" w:fill="auto"/>
            <w:tcW w:w="0" w:type="auto"/>
            <w:textDirection w:val="lrTb"/>
            <w:noWrap w:val="false"/>
          </w:tcPr>
          <w:p>
            <w:pPr>
              <w:pStyle w:val="476"/>
              <w:numPr>
                <w:ilvl w:val="0"/>
                <w:numId w:val="19"/>
              </w:numPr>
              <w:rPr>
                <w:spacing w:val="-4"/>
                <w:sz w:val="20"/>
                <w:szCs w:val="20"/>
              </w:rPr>
            </w:pPr>
            <w:r>
              <w:rPr>
                <w:spacing w:val="-4"/>
                <w:sz w:val="20"/>
                <w:szCs w:val="20"/>
              </w:rPr>
              <w:t xml:space="preserve">Facilita la retroalimentación del cliente.</w:t>
            </w:r>
            <w:r/>
          </w:p>
          <w:p>
            <w:pPr>
              <w:pStyle w:val="476"/>
              <w:numPr>
                <w:ilvl w:val="0"/>
                <w:numId w:val="19"/>
              </w:numPr>
              <w:rPr>
                <w:spacing w:val="-4"/>
                <w:sz w:val="20"/>
                <w:szCs w:val="20"/>
              </w:rPr>
            </w:pPr>
            <w:r>
              <w:rPr>
                <w:spacing w:val="-4"/>
                <w:sz w:val="20"/>
                <w:szCs w:val="20"/>
              </w:rPr>
              <w:t xml:space="preserve">Reduce el costo de adaptación de requisitos</w:t>
            </w:r>
            <w:r>
              <w:rPr>
                <w:spacing w:val="-4"/>
                <w:sz w:val="20"/>
                <w:szCs w:val="20"/>
              </w:rPr>
              <w:t xml:space="preserve">.</w:t>
            </w:r>
            <w:r>
              <w:rPr>
                <w:spacing w:val="-4"/>
                <w:sz w:val="20"/>
                <w:szCs w:val="20"/>
              </w:rPr>
              <w:t xml:space="preserve"> </w:t>
            </w:r>
            <w:r/>
          </w:p>
          <w:p>
            <w:pPr>
              <w:pStyle w:val="476"/>
              <w:numPr>
                <w:ilvl w:val="0"/>
                <w:numId w:val="19"/>
              </w:numPr>
              <w:rPr>
                <w:spacing w:val="-4"/>
                <w:sz w:val="20"/>
                <w:szCs w:val="20"/>
              </w:rPr>
            </w:pPr>
            <w:r>
              <w:rPr>
                <w:spacing w:val="-4"/>
                <w:sz w:val="20"/>
                <w:szCs w:val="20"/>
              </w:rPr>
              <w:t xml:space="preserve">Reduce el esfuerzo de análisis y documentación o, al menos, lo distribuye.</w:t>
            </w:r>
            <w:r/>
          </w:p>
          <w:p>
            <w:pPr>
              <w:pStyle w:val="476"/>
              <w:numPr>
                <w:ilvl w:val="0"/>
                <w:numId w:val="19"/>
              </w:numPr>
              <w:rPr>
                <w:rFonts w:cs="UnitOT-Light"/>
                <w:sz w:val="20"/>
                <w:szCs w:val="20"/>
              </w:rPr>
            </w:pPr>
            <w:r>
              <w:rPr>
                <w:spacing w:val="-4"/>
                <w:sz w:val="20"/>
                <w:szCs w:val="20"/>
              </w:rPr>
              <w:t xml:space="preserve">Se mejora el TTM (</w:t>
            </w:r>
            <w:r>
              <w:rPr>
                <w:i/>
                <w:spacing w:val="-4"/>
                <w:sz w:val="20"/>
                <w:szCs w:val="20"/>
              </w:rPr>
              <w:t xml:space="preserve">Time </w:t>
            </w:r>
            <w:r>
              <w:rPr>
                <w:i/>
                <w:spacing w:val="-4"/>
                <w:sz w:val="20"/>
                <w:szCs w:val="20"/>
              </w:rPr>
              <w:t xml:space="preserve">To</w:t>
            </w:r>
            <w:r>
              <w:rPr>
                <w:i/>
                <w:spacing w:val="-4"/>
                <w:sz w:val="20"/>
                <w:szCs w:val="20"/>
              </w:rPr>
              <w:t xml:space="preserve"> </w:t>
            </w:r>
            <w:r>
              <w:rPr>
                <w:i/>
                <w:spacing w:val="-4"/>
                <w:sz w:val="20"/>
                <w:szCs w:val="20"/>
              </w:rPr>
              <w:t xml:space="preserve">Market</w:t>
            </w:r>
            <w:r>
              <w:rPr>
                <w:spacing w:val="-4"/>
                <w:sz w:val="20"/>
                <w:szCs w:val="20"/>
              </w:rPr>
              <w:t xml:space="preserve">) y el ROI (</w:t>
            </w:r>
            <w:r>
              <w:rPr>
                <w:i/>
                <w:spacing w:val="-4"/>
                <w:sz w:val="20"/>
                <w:szCs w:val="20"/>
              </w:rPr>
              <w:t xml:space="preserve">Return</w:t>
            </w:r>
            <w:r>
              <w:rPr>
                <w:i/>
                <w:spacing w:val="-4"/>
                <w:sz w:val="20"/>
                <w:szCs w:val="20"/>
              </w:rPr>
              <w:t xml:space="preserve"> </w:t>
            </w:r>
            <w:r>
              <w:rPr>
                <w:i/>
                <w:spacing w:val="-4"/>
                <w:sz w:val="20"/>
                <w:szCs w:val="20"/>
              </w:rPr>
              <w:t xml:space="preserve">Of</w:t>
            </w:r>
            <w:r>
              <w:rPr>
                <w:i/>
                <w:spacing w:val="-4"/>
                <w:sz w:val="20"/>
                <w:szCs w:val="20"/>
              </w:rPr>
              <w:t xml:space="preserve"> </w:t>
            </w:r>
            <w:r>
              <w:rPr>
                <w:i/>
                <w:spacing w:val="-4"/>
                <w:sz w:val="20"/>
                <w:szCs w:val="20"/>
              </w:rPr>
              <w:t xml:space="preserve">Investment</w:t>
            </w:r>
            <w:r>
              <w:rPr>
                <w:spacing w:val="-4"/>
                <w:sz w:val="20"/>
                <w:szCs w:val="20"/>
              </w:rPr>
              <w:t xml:space="preserve">), puesto que el cliente dispone antes de versiones funcionales de las que puede comenzar a obtener un rendimiento.</w:t>
            </w:r>
            <w:r/>
          </w:p>
        </w:tc>
        <w:tc>
          <w:tcPr>
            <w:shd w:val="clear" w:color="auto" w:fill="auto"/>
            <w:tcW w:w="0" w:type="auto"/>
            <w:vAlign w:val="center"/>
            <w:textDirection w:val="lrTb"/>
            <w:noWrap w:val="false"/>
          </w:tcPr>
          <w:p>
            <w:pPr>
              <w:pStyle w:val="476"/>
              <w:numPr>
                <w:ilvl w:val="0"/>
                <w:numId w:val="19"/>
              </w:numPr>
              <w:rPr>
                <w:spacing w:val="-4"/>
                <w:sz w:val="20"/>
                <w:szCs w:val="20"/>
              </w:rPr>
            </w:pPr>
            <w:r>
              <w:rPr>
                <w:spacing w:val="-4"/>
                <w:sz w:val="20"/>
                <w:szCs w:val="20"/>
              </w:rPr>
              <w:t xml:space="preserve">Se pierde visibilidad y control sobre el proceso global.</w:t>
            </w:r>
            <w:r/>
          </w:p>
          <w:p>
            <w:pPr>
              <w:pStyle w:val="476"/>
              <w:numPr>
                <w:ilvl w:val="0"/>
                <w:numId w:val="19"/>
              </w:numPr>
              <w:rPr>
                <w:spacing w:val="-4"/>
                <w:sz w:val="20"/>
                <w:szCs w:val="20"/>
              </w:rPr>
            </w:pPr>
            <w:r>
              <w:rPr>
                <w:spacing w:val="-4"/>
                <w:sz w:val="20"/>
                <w:szCs w:val="20"/>
              </w:rPr>
              <w:t xml:space="preserve">Las continuas modificaciones sobre el sistema pueden hacer que la estructura general del software tienda a degradarse, si no se aplican técnicas específicas de ingeniería, como la refactorización, lo </w:t>
            </w:r>
            <w:r>
              <w:rPr>
                <w:spacing w:val="-4"/>
                <w:sz w:val="20"/>
                <w:szCs w:val="20"/>
              </w:rPr>
              <w:t xml:space="preserve">cual</w:t>
            </w:r>
            <w:r>
              <w:rPr>
                <w:spacing w:val="-4"/>
                <w:sz w:val="20"/>
                <w:szCs w:val="20"/>
              </w:rPr>
              <w:t xml:space="preserve"> implica tiempo y recursos adicionales.</w:t>
            </w:r>
            <w:r/>
          </w:p>
          <w:p>
            <w:pPr>
              <w:pStyle w:val="476"/>
              <w:numPr>
                <w:ilvl w:val="0"/>
                <w:numId w:val="19"/>
              </w:numPr>
              <w:rPr>
                <w:spacing w:val="-4"/>
                <w:sz w:val="20"/>
                <w:szCs w:val="20"/>
              </w:rPr>
            </w:pPr>
            <w:r>
              <w:rPr>
                <w:spacing w:val="-4"/>
                <w:sz w:val="20"/>
                <w:szCs w:val="20"/>
              </w:rPr>
              <w:t xml:space="preserve">Ciertas organizaciones de gran tamaño requieren de procedimientos burocráticos más estrictos, y en ocasiones están sujetas a regulaciones externas.</w:t>
            </w:r>
            <w:r/>
          </w:p>
        </w:tc>
      </w:tr>
    </w:tbl>
    <w:p>
      <w:pPr>
        <w:pStyle w:val="474"/>
      </w:pPr>
      <w:r>
        <w:t xml:space="preserve">Tabla </w:t>
      </w:r>
      <w:r>
        <w:fldChar w:fldCharType="begin"/>
      </w:r>
      <w:r>
        <w:instrText xml:space="preserve"> SEQ Tabla \* ARABIC </w:instrText>
      </w:r>
      <w:r>
        <w:fldChar w:fldCharType="separate"/>
      </w:r>
      <w:r>
        <w:t xml:space="preserve">3</w:t>
      </w:r>
      <w:r>
        <w:fldChar w:fldCharType="end"/>
      </w:r>
      <w:r>
        <w:t xml:space="preserve">. </w:t>
      </w:r>
      <w:r>
        <w:t xml:space="preserve">Ventajas y problemas del modelo incremental</w:t>
      </w:r>
      <w:r/>
    </w:p>
    <w:p>
      <w:pPr>
        <w:pStyle w:val="476"/>
        <w:ind w:left="284"/>
      </w:pPr>
      <w:r/>
      <w:r/>
    </w:p>
    <w:p>
      <w:pPr>
        <w:rPr>
          <w:b/>
        </w:rPr>
      </w:pPr>
      <w:r>
        <w:rPr>
          <w:b/>
        </w:rPr>
        <w:t xml:space="preserve">El modelo evolutivo</w:t>
      </w:r>
      <w:r/>
    </w:p>
    <w:p>
      <w:r/>
      <w:r/>
    </w:p>
    <w:p>
      <w:r>
        <w:t xml:space="preserve">Este modelo es similar al incremental, pero se centra más en la</w:t>
      </w:r>
      <w:r>
        <w:rPr>
          <w:b/>
        </w:rPr>
        <w:t xml:space="preserve"> evolución del sistema</w:t>
      </w:r>
      <w:r>
        <w:t xml:space="preserve">, tanto en su implementación como en la elaboración de los requisitos cuando en un comienzo no resultan del todo claros. </w:t>
      </w:r>
      <w:r/>
    </w:p>
    <w:p>
      <w:r/>
      <w:r/>
    </w:p>
    <w:p>
      <w:pPr>
        <w:pStyle w:val="485"/>
      </w:pPr>
      <w:r>
        <w:t xml:space="preserve">Se trata de ir</w:t>
      </w:r>
      <w:r>
        <w:rPr>
          <w:b/>
        </w:rPr>
        <w:t xml:space="preserve"> mejorando el software de manera progresiva e iterativa</w:t>
      </w:r>
      <w:r>
        <w:t xml:space="preserve">, al mismo tiempo que se profundiza en su comprensión</w:t>
      </w:r>
      <w:r>
        <w:t xml:space="preserve">,</w:t>
      </w:r>
      <w:r>
        <w:t xml:space="preserve"> empleando herramientas como la construcción de prototipos.</w:t>
      </w:r>
      <w:r/>
    </w:p>
    <w:p>
      <w:r/>
      <w:r/>
    </w:p>
    <w:p>
      <w:pPr>
        <w:pStyle w:val="476"/>
        <w:ind w:left="0"/>
      </w:pPr>
      <w:r>
        <w:t xml:space="preserve">En la </w:t>
      </w:r>
      <w:r>
        <w:t xml:space="preserve">f</w:t>
      </w:r>
      <w:r>
        <w:t xml:space="preserve">igura </w:t>
      </w:r>
      <w:r>
        <w:t xml:space="preserve">4</w:t>
      </w:r>
      <w:r>
        <w:t xml:space="preserve"> podemos observar un resumen conceptual de los anteriores modelos. </w:t>
      </w:r>
      <w:r/>
    </w:p>
    <w:p>
      <w:pPr>
        <w:pStyle w:val="476"/>
        <w:ind w:left="0"/>
      </w:pPr>
      <w:r/>
      <w:r/>
    </w:p>
    <w:p>
      <w:pPr>
        <w:pStyle w:val="476"/>
        <w:ind w:left="0"/>
        <w:jc w:val="center"/>
      </w:pPr>
      <w:r>
        <mc:AlternateContent>
          <mc:Choice Requires="wpg">
            <w:drawing>
              <wp:inline xmlns:wp="http://schemas.openxmlformats.org/drawingml/2006/wordprocessingDrawing" distT="0" distB="0" distL="0" distR="0">
                <wp:extent cx="5219700" cy="1530985"/>
                <wp:effectExtent l="0" t="0" r="0" b="0"/>
                <wp:docPr id="26" name="Imagen 8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esquema1.png" hidden="0"/>
                        <pic:cNvPicPr>
                          <a:picLocks noChangeAspect="1"/>
                        </pic:cNvPicPr>
                      </pic:nvPicPr>
                      <pic:blipFill>
                        <a:blip r:embed="rId21"/>
                        <a:stretch/>
                      </pic:blipFill>
                      <pic:spPr bwMode="auto">
                        <a:xfrm>
                          <a:off x="0" y="0"/>
                          <a:ext cx="5219700" cy="15309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411.0pt;height:120.5pt;" stroked="false">
                <v:path textboxrect="0,0,0,0"/>
                <v:imagedata r:id="rId21" o:title=""/>
              </v:shape>
            </w:pict>
          </mc:Fallback>
        </mc:AlternateContent>
      </w:r>
      <w:r/>
    </w:p>
    <w:p>
      <w:pPr>
        <w:pStyle w:val="474"/>
      </w:pPr>
      <w:r>
        <w:t xml:space="preserve">Figura </w:t>
      </w:r>
      <w:r>
        <w:fldChar w:fldCharType="begin"/>
      </w:r>
      <w:r>
        <w:instrText xml:space="preserve"> SEQ Figura \* ARABIC </w:instrText>
      </w:r>
      <w:r>
        <w:fldChar w:fldCharType="separate"/>
      </w:r>
      <w:r>
        <w:t xml:space="preserve">4</w:t>
      </w:r>
      <w:r>
        <w:fldChar w:fldCharType="end"/>
      </w:r>
      <w:r>
        <w:t xml:space="preserve">. </w:t>
      </w:r>
      <w:r>
        <w:t xml:space="preserve">Resumen conceptual de los modelos en cascada, incremental y evolutivo</w:t>
      </w:r>
      <w:r/>
    </w:p>
    <w:p>
      <w:pPr>
        <w:pStyle w:val="476"/>
        <w:ind w:left="0"/>
      </w:pPr>
      <w:r>
        <w:t xml:space="preserve">El </w:t>
      </w:r>
      <w:r>
        <w:rPr>
          <w:b/>
        </w:rPr>
        <w:t xml:space="preserve">modelo en cascada </w:t>
      </w:r>
      <w:r>
        <w:t xml:space="preserve">requ</w:t>
      </w:r>
      <w:r>
        <w:t xml:space="preserve">iere como información de partida una descripción detallada y precisa del sistema —representada como una secuencia de ADN— que permita su completa planificación, comportándose para el cliente como una caja negra que ofrece finalmente un producto terminado. </w:t>
      </w:r>
      <w:r/>
    </w:p>
    <w:p>
      <w:pPr>
        <w:pStyle w:val="476"/>
        <w:ind w:left="0"/>
      </w:pPr>
      <w:r/>
      <w:r/>
    </w:p>
    <w:p>
      <w:pPr>
        <w:pStyle w:val="476"/>
        <w:ind w:left="0"/>
      </w:pPr>
      <w:r>
        <w:t xml:space="preserve">El </w:t>
      </w:r>
      <w:r>
        <w:rPr>
          <w:b/>
        </w:rPr>
        <w:t xml:space="preserve">modelo incremental</w:t>
      </w:r>
      <w:r>
        <w:t xml:space="preserve"> puede no tener una especificación del todo precisa, pero a través de las sucesivas iteraciones se van generando nuevas versiones funcionales del sistema, que crece a medida que avanza el proyecto. </w:t>
      </w:r>
      <w:r/>
    </w:p>
    <w:p>
      <w:pPr>
        <w:pStyle w:val="476"/>
        <w:ind w:left="0"/>
      </w:pPr>
      <w:r/>
      <w:r/>
    </w:p>
    <w:p>
      <w:pPr>
        <w:pStyle w:val="476"/>
        <w:ind w:left="0"/>
      </w:pPr>
      <w:r>
        <w:t xml:space="preserve">Finalmente, el </w:t>
      </w:r>
      <w:r>
        <w:rPr>
          <w:b/>
        </w:rPr>
        <w:t xml:space="preserve">modelo evolutivo</w:t>
      </w:r>
      <w:r>
        <w:t xml:space="preserve"> trabaja con versiones parciales, incompletas, a menudo simples prototipos, de manera que el diseño y el sistema se van refinando progresivamente hasta la finalización del proyecto.</w:t>
      </w:r>
      <w:r/>
    </w:p>
    <w:p>
      <w:r/>
      <w:r/>
    </w:p>
    <w:p>
      <w:pPr>
        <w:rPr>
          <w:color w:val="0098CD"/>
          <w:sz w:val="28"/>
          <w:szCs w:val="26"/>
        </w:rPr>
      </w:pPr>
      <w:r>
        <w:rPr>
          <w:color w:val="0098CD"/>
          <w:sz w:val="28"/>
          <w:szCs w:val="26"/>
        </w:rPr>
        <w:t xml:space="preserve">Modelos de proceso especializados</w:t>
      </w:r>
      <w:r/>
    </w:p>
    <w:p>
      <w:pPr>
        <w:rPr>
          <w:rFonts w:cs="UnitOT-Light"/>
          <w:szCs w:val="22"/>
        </w:rPr>
      </w:pPr>
      <w:r>
        <w:rPr>
          <w:rFonts w:cs="UnitOT-Light"/>
          <w:szCs w:val="22"/>
        </w:rPr>
      </w:r>
      <w:r/>
    </w:p>
    <w:p>
      <w:pPr>
        <w:rPr>
          <w:rFonts w:cs="UnitOT-Light"/>
          <w:szCs w:val="22"/>
        </w:rPr>
      </w:pPr>
      <w:r>
        <w:rPr>
          <w:rFonts w:cs="UnitOT-Light"/>
          <w:szCs w:val="22"/>
        </w:rPr>
        <w:t xml:space="preserve">Estos modelos comparten muchas características con los modelos anteriores, o combinaciones de estos, pero se orientan a </w:t>
      </w:r>
      <w:r>
        <w:rPr>
          <w:rFonts w:cs="UnitOT-Light"/>
          <w:b/>
          <w:szCs w:val="22"/>
        </w:rPr>
        <w:t xml:space="preserve">enfoques </w:t>
      </w:r>
      <w:r>
        <w:rPr>
          <w:rFonts w:cs="UnitOT-Light"/>
          <w:szCs w:val="22"/>
        </w:rPr>
        <w:t xml:space="preserve">del proceso de ingeniería mucho </w:t>
      </w:r>
      <w:r>
        <w:rPr>
          <w:rFonts w:cs="UnitOT-Light"/>
          <w:b/>
          <w:szCs w:val="22"/>
        </w:rPr>
        <w:t xml:space="preserve">más específicos</w:t>
      </w:r>
      <w:r>
        <w:rPr>
          <w:rFonts w:cs="UnitOT-Light"/>
          <w:szCs w:val="22"/>
        </w:rPr>
        <w:t xml:space="preserve">:</w:t>
      </w:r>
      <w:r/>
    </w:p>
    <w:p>
      <w:pPr>
        <w:rPr>
          <w:rFonts w:cs="UnitOT-Light"/>
          <w:szCs w:val="22"/>
        </w:rPr>
      </w:pPr>
      <w:r>
        <w:rPr>
          <w:rFonts w:cs="UnitOT-Light"/>
          <w:szCs w:val="22"/>
        </w:rPr>
      </w:r>
      <w:r/>
    </w:p>
    <w:p>
      <w:pPr>
        <w:rPr>
          <w:rFonts w:cs="UnitOT-Light"/>
          <w:b/>
          <w:szCs w:val="22"/>
        </w:rPr>
      </w:pPr>
      <w:r>
        <w:rPr>
          <w:rFonts w:cs="UnitOT-Light"/>
          <w:b/>
          <w:szCs w:val="22"/>
        </w:rPr>
        <w:t xml:space="preserve">Desarrollo basado en componentes (orientado a la reutilización)</w:t>
      </w:r>
      <w:r/>
    </w:p>
    <w:p>
      <w:pPr>
        <w:rPr>
          <w:rFonts w:cs="UnitOT-Light"/>
          <w:b/>
          <w:szCs w:val="22"/>
        </w:rPr>
      </w:pPr>
      <w:r>
        <w:rPr>
          <w:rFonts w:cs="UnitOT-Light"/>
          <w:b/>
          <w:szCs w:val="22"/>
        </w:rPr>
      </w:r>
      <w:r/>
    </w:p>
    <w:p>
      <w:pPr>
        <w:rPr>
          <w:rFonts w:cs="UnitOT-Light"/>
          <w:szCs w:val="22"/>
        </w:rPr>
      </w:pPr>
      <w:r>
        <w:rPr>
          <w:rFonts w:cs="UnitOT-Light"/>
          <w:szCs w:val="22"/>
        </w:rPr>
        <w:t xml:space="preserve">En todo proceso de desarrollo se realiza algún tipo de reutilización, aunque sea de manera informal. Hoy en día, cada vez es más necesaria la </w:t>
      </w:r>
      <w:r>
        <w:rPr>
          <w:rFonts w:cs="UnitOT-Light"/>
          <w:b/>
          <w:szCs w:val="22"/>
        </w:rPr>
        <w:t xml:space="preserve">aplicación de técnicas de reutilización </w:t>
      </w:r>
      <w:r>
        <w:rPr>
          <w:rFonts w:cs="UnitOT-Light"/>
          <w:szCs w:val="22"/>
        </w:rPr>
        <w:t xml:space="preserve">—y posible, dada la gran variedad de código disponible—, sobre todo cuando pensamos en sistemas grandes y complejos. </w:t>
      </w:r>
      <w:r/>
    </w:p>
    <w:p>
      <w:pPr>
        <w:rPr>
          <w:rFonts w:cs="UnitOT-Light"/>
          <w:szCs w:val="22"/>
        </w:rPr>
      </w:pPr>
      <w:r>
        <w:rPr>
          <w:rFonts w:cs="UnitOT-Light"/>
          <w:szCs w:val="22"/>
        </w:rPr>
      </w:r>
      <w:r/>
    </w:p>
    <w:p>
      <w:pPr>
        <w:pStyle w:val="485"/>
      </w:pPr>
      <w:r>
        <w:t xml:space="preserve">Es posible reducir el tiempo de desarrollo y el coste del proyecto, y en general aumentar la fiabilidad y seguridad al emplear componentes ya probados. </w:t>
      </w:r>
      <w:r/>
    </w:p>
    <w:p>
      <w:pPr>
        <w:rPr>
          <w:rFonts w:cs="UnitOT-Light"/>
          <w:szCs w:val="22"/>
        </w:rPr>
      </w:pPr>
      <w:r>
        <w:rPr>
          <w:rFonts w:cs="UnitOT-Light"/>
          <w:szCs w:val="22"/>
        </w:rPr>
      </w:r>
      <w:r/>
    </w:p>
    <w:p>
      <w:pPr>
        <w:rPr>
          <w:rFonts w:cs="UnitOT-Light"/>
          <w:szCs w:val="22"/>
        </w:rPr>
      </w:pPr>
      <w:r>
        <w:rPr>
          <w:rFonts w:cs="UnitOT-Light"/>
          <w:szCs w:val="22"/>
        </w:rPr>
        <w:t xml:space="preserve">Cuando este enfoque se sistematiza y guía rigurosamente el proceso de desarrollo, aparecen actividades específicas</w:t>
      </w:r>
      <w:r>
        <w:rPr>
          <w:rFonts w:cs="UnitOT-Light"/>
          <w:szCs w:val="22"/>
        </w:rPr>
        <w:t xml:space="preserve">,</w:t>
      </w:r>
      <w:r>
        <w:rPr>
          <w:rFonts w:cs="UnitOT-Light"/>
          <w:szCs w:val="22"/>
        </w:rPr>
        <w:t xml:space="preserve"> que se representan en la </w:t>
      </w:r>
      <w:r>
        <w:rPr>
          <w:rFonts w:cs="UnitOT-Light"/>
          <w:szCs w:val="22"/>
        </w:rPr>
        <w:t xml:space="preserve">f</w:t>
      </w:r>
      <w:r>
        <w:rPr>
          <w:rFonts w:cs="UnitOT-Light"/>
          <w:szCs w:val="22"/>
        </w:rPr>
        <w:t xml:space="preserve">igura </w:t>
      </w:r>
      <w:r>
        <w:rPr>
          <w:rFonts w:cs="UnitOT-Light"/>
          <w:szCs w:val="22"/>
        </w:rPr>
        <w:t xml:space="preserve">5</w:t>
      </w:r>
      <w:r>
        <w:rPr>
          <w:rFonts w:cs="UnitOT-Light"/>
          <w:szCs w:val="22"/>
        </w:rPr>
        <w:t xml:space="preserve">. Como podemos ver, el análisis de los componentes disponibles y su posible integración en el sistema </w:t>
      </w:r>
      <w:r>
        <w:rPr>
          <w:rFonts w:cs="UnitOT-Light"/>
          <w:szCs w:val="22"/>
        </w:rPr>
        <w:t xml:space="preserve">puede obligar a la modificación de requisitos iniciales, si con ello se alcanzan los objetivos de ahorro mencionados.</w:t>
      </w:r>
      <w:r/>
    </w:p>
    <w:p>
      <w:pPr>
        <w:rPr>
          <w:rFonts w:cs="UnitOT-Light"/>
          <w:szCs w:val="22"/>
          <w:highlight w:val="yellow"/>
        </w:rPr>
      </w:pPr>
      <w:r>
        <w:rPr>
          <w:rFonts w:cs="UnitOT-Light"/>
          <w:szCs w:val="22"/>
          <w:highlight w:val="yellow"/>
        </w:rPr>
      </w:r>
      <w:r/>
    </w:p>
    <w:p>
      <w:pPr>
        <w:rPr>
          <w:rFonts w:cs="UnitOT-Light"/>
          <w:szCs w:val="22"/>
        </w:rPr>
      </w:pPr>
      <w:r>
        <w:rPr>
          <w:rFonts w:cs="UnitOT-Light"/>
          <w:szCs w:val="22"/>
        </w:rPr>
        <mc:AlternateContent>
          <mc:Choice Requires="wpg">
            <w:drawing>
              <wp:inline xmlns:wp="http://schemas.openxmlformats.org/drawingml/2006/wordprocessingDrawing" distT="0" distB="0" distL="0" distR="0">
                <wp:extent cx="5694045" cy="2011680"/>
                <wp:effectExtent l="0" t="0" r="1905" b="7620"/>
                <wp:docPr id="27" name="Imagen 8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6" hidden="0"/>
                        <pic:cNvPicPr>
                          <a:picLocks noChangeAspect="1"/>
                        </pic:cNvPicPr>
                      </pic:nvPicPr>
                      <pic:blipFill>
                        <a:blip r:embed="rId22"/>
                        <a:stretch/>
                      </pic:blipFill>
                      <pic:spPr bwMode="auto">
                        <a:xfrm>
                          <a:off x="0" y="0"/>
                          <a:ext cx="5694045" cy="201168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448.3pt;height:158.4pt;" stroked="false">
                <v:path textboxrect="0,0,0,0"/>
                <v:imagedata r:id="rId22" o:title=""/>
              </v:shape>
            </w:pict>
          </mc:Fallback>
        </mc:AlternateContent>
      </w:r>
      <w:r/>
    </w:p>
    <w:p>
      <w:pPr>
        <w:pStyle w:val="474"/>
      </w:pPr>
      <w:r>
        <w:t xml:space="preserve">Figura </w:t>
      </w:r>
      <w:r>
        <w:fldChar w:fldCharType="begin"/>
      </w:r>
      <w:r>
        <w:instrText xml:space="preserve"> SEQ Figura \* ARABIC </w:instrText>
      </w:r>
      <w:r>
        <w:fldChar w:fldCharType="separate"/>
      </w:r>
      <w:r>
        <w:t xml:space="preserve">5</w:t>
      </w:r>
      <w:r>
        <w:fldChar w:fldCharType="end"/>
      </w:r>
      <w:r>
        <w:t xml:space="preserve">. </w:t>
      </w:r>
      <w:r>
        <w:t xml:space="preserve">Ingeniería del software orientada a la reutilización de componentes</w:t>
      </w:r>
      <w:r/>
    </w:p>
    <w:p>
      <w:pPr>
        <w:rPr>
          <w:rFonts w:cs="UnitOT-Light"/>
          <w:szCs w:val="22"/>
        </w:rPr>
      </w:pPr>
      <w:r>
        <w:rPr>
          <w:rFonts w:cs="UnitOT-Light"/>
          <w:szCs w:val="22"/>
        </w:rPr>
      </w:r>
      <w:r/>
    </w:p>
    <w:p>
      <w:pPr>
        <w:rPr>
          <w:rFonts w:cs="UnitOT-Light"/>
          <w:b/>
          <w:szCs w:val="22"/>
        </w:rPr>
      </w:pPr>
      <w:r>
        <w:rPr>
          <w:rFonts w:cs="UnitOT-Light"/>
          <w:b/>
          <w:szCs w:val="22"/>
        </w:rPr>
        <w:t xml:space="preserve">Métodos formales</w:t>
      </w:r>
      <w:r/>
    </w:p>
    <w:p>
      <w:pPr>
        <w:rPr>
          <w:rFonts w:cs="UnitOT-Light"/>
          <w:szCs w:val="22"/>
        </w:rPr>
      </w:pPr>
      <w:r>
        <w:rPr>
          <w:rFonts w:cs="UnitOT-Light"/>
          <w:szCs w:val="22"/>
        </w:rPr>
      </w:r>
      <w:r/>
    </w:p>
    <w:p>
      <w:pPr>
        <w:pStyle w:val="485"/>
      </w:pPr>
      <w:r>
        <w:t xml:space="preserve">Se trata de una variación del modelo en cascada que parte de una </w:t>
      </w:r>
      <w:r>
        <w:rPr>
          <w:b/>
        </w:rPr>
        <w:t xml:space="preserve">representación y modelado muy precisos</w:t>
      </w:r>
      <w:r>
        <w:t xml:space="preserve">, en lenguaje matemático, del sistema que se va a desarrollar. </w:t>
      </w:r>
      <w:r/>
    </w:p>
    <w:p>
      <w:pPr>
        <w:rPr>
          <w:rFonts w:cs="UnitOT-Light"/>
          <w:szCs w:val="22"/>
        </w:rPr>
      </w:pPr>
      <w:r>
        <w:rPr>
          <w:rFonts w:cs="UnitOT-Light"/>
          <w:szCs w:val="22"/>
        </w:rPr>
      </w:r>
      <w:r/>
    </w:p>
    <w:p>
      <w:pPr>
        <w:rPr>
          <w:rFonts w:cs="UnitOT-Medi"/>
          <w:b/>
        </w:rPr>
      </w:pPr>
      <w:r>
        <w:rPr>
          <w:rFonts w:cs="UnitOT-Light"/>
          <w:szCs w:val="22"/>
        </w:rPr>
        <w:t xml:space="preserve">Según </w:t>
      </w:r>
      <w:r>
        <w:rPr>
          <w:rFonts w:cs="UnitOT-Light"/>
          <w:szCs w:val="22"/>
        </w:rPr>
        <w:t xml:space="preserve">Sommerville</w:t>
      </w:r>
      <w:r>
        <w:rPr>
          <w:rFonts w:cs="UnitOT-Light"/>
          <w:szCs w:val="22"/>
        </w:rPr>
        <w:t xml:space="preserve"> </w:t>
      </w:r>
      <w:r>
        <w:rPr>
          <w:rFonts w:cs="UnitOT-Light"/>
          <w:szCs w:val="22"/>
        </w:rPr>
        <w:t xml:space="preserve">(2011) «s</w:t>
      </w:r>
      <w:r>
        <w:rPr>
          <w:rFonts w:cs="UnitOT-Light"/>
          <w:szCs w:val="22"/>
        </w:rPr>
        <w:t xml:space="preserve">on apropiados en sistemas con fuertes requisitos de seguridad, fiabilidad o protección</w:t>
      </w:r>
      <w:r>
        <w:rPr>
          <w:rFonts w:cs="UnitOT-Light"/>
          <w:szCs w:val="22"/>
        </w:rPr>
        <w:t xml:space="preserve">»</w:t>
      </w:r>
      <w:r>
        <w:rPr>
          <w:rFonts w:cs="UnitOT-Light"/>
          <w:szCs w:val="22"/>
        </w:rPr>
        <w:t xml:space="preserve"> </w:t>
      </w:r>
      <w:r>
        <w:rPr>
          <w:rFonts w:cs="UnitOT-Light"/>
          <w:szCs w:val="22"/>
        </w:rPr>
        <w:t xml:space="preserve">(</w:t>
      </w:r>
      <w:r>
        <w:rPr>
          <w:rFonts w:cs="UnitOT-Light"/>
          <w:szCs w:val="22"/>
        </w:rPr>
        <w:t xml:space="preserve">p. 32). El </w:t>
      </w:r>
      <w:r>
        <w:rPr>
          <w:rFonts w:cs="UnitOT-Light"/>
          <w:b/>
          <w:szCs w:val="22"/>
        </w:rPr>
        <w:t xml:space="preserve">objetivo</w:t>
      </w:r>
      <w:r>
        <w:rPr>
          <w:rFonts w:cs="UnitOT-Light"/>
          <w:szCs w:val="22"/>
        </w:rPr>
        <w:t xml:space="preserve"> es lograr un </w:t>
      </w:r>
      <w:r>
        <w:rPr>
          <w:rFonts w:cs="UnitOT-Light"/>
          <w:b/>
          <w:szCs w:val="22"/>
        </w:rPr>
        <w:t xml:space="preserve">producto libre de defectos</w:t>
      </w:r>
      <w:r>
        <w:rPr>
          <w:rFonts w:cs="UnitOT-Light"/>
          <w:szCs w:val="22"/>
        </w:rPr>
        <w:t xml:space="preserve">, precisando para ello de un gran consumo de tiempo y recursos y unas capacidades específicas de los desarrolladores. Además, esta especificación formal dificulta la comunicación con el cliente (Pressman, 2010</w:t>
      </w:r>
      <w:r>
        <w:rPr>
          <w:rFonts w:cs="UnitOT-Light"/>
          <w:szCs w:val="22"/>
        </w:rPr>
        <w:t xml:space="preserve">).</w:t>
      </w:r>
      <w:r/>
    </w:p>
    <w:p>
      <w:r/>
      <w:r/>
    </w:p>
    <w:p>
      <w:pPr>
        <w:rPr>
          <w:color w:val="0098CD"/>
          <w:sz w:val="28"/>
          <w:szCs w:val="26"/>
        </w:rPr>
      </w:pPr>
      <w:r>
        <w:rPr>
          <w:color w:val="0098CD"/>
          <w:sz w:val="28"/>
          <w:szCs w:val="26"/>
        </w:rPr>
        <w:t xml:space="preserve">Modelos de proceso ágiles</w:t>
      </w:r>
      <w:r/>
    </w:p>
    <w:p>
      <w:pPr>
        <w:rPr>
          <w:rFonts w:cs="UnitOT-Light"/>
          <w:szCs w:val="22"/>
        </w:rPr>
      </w:pPr>
      <w:r>
        <w:rPr>
          <w:rFonts w:cs="UnitOT-Light"/>
          <w:szCs w:val="22"/>
        </w:rPr>
      </w:r>
      <w:r/>
    </w:p>
    <w:p>
      <w:pPr>
        <w:rPr>
          <w:rFonts w:cs="UnitOT-Light"/>
          <w:szCs w:val="22"/>
        </w:rPr>
      </w:pPr>
      <w:r>
        <w:rPr>
          <w:rFonts w:cs="UnitOT-Light"/>
          <w:szCs w:val="22"/>
        </w:rPr>
        <w:t xml:space="preserve">Estos modelos enfatizan la </w:t>
      </w:r>
      <w:r>
        <w:rPr>
          <w:rFonts w:cs="UnitOT-Light"/>
          <w:b/>
          <w:szCs w:val="22"/>
        </w:rPr>
        <w:t xml:space="preserve">«</w:t>
      </w:r>
      <w:r>
        <w:rPr>
          <w:rFonts w:cs="UnitOT-Light"/>
          <w:b/>
          <w:szCs w:val="22"/>
        </w:rPr>
        <w:t xml:space="preserve">agilidad</w:t>
      </w:r>
      <w:r>
        <w:rPr>
          <w:rFonts w:cs="UnitOT-Light"/>
          <w:b/>
          <w:szCs w:val="22"/>
        </w:rPr>
        <w:t xml:space="preserve">»</w:t>
      </w:r>
      <w:r>
        <w:rPr>
          <w:rFonts w:cs="UnitOT-Light"/>
          <w:b/>
          <w:szCs w:val="22"/>
        </w:rPr>
        <w:t xml:space="preserve"> como característica deseable </w:t>
      </w:r>
      <w:r>
        <w:rPr>
          <w:rFonts w:cs="UnitOT-Light"/>
          <w:szCs w:val="22"/>
        </w:rPr>
        <w:t xml:space="preserve">de cualquier proceso de desarrollo, </w:t>
      </w:r>
      <w:r>
        <w:rPr>
          <w:rFonts w:cs="UnitOT-Light"/>
          <w:szCs w:val="22"/>
        </w:rPr>
        <w:t xml:space="preserve">y</w:t>
      </w:r>
      <w:r>
        <w:rPr>
          <w:rFonts w:cs="UnitOT-Light"/>
          <w:szCs w:val="22"/>
        </w:rPr>
        <w:t xml:space="preserve"> más cuanto mayor es la incertidumbre a la que nos enfrentamos. Proporcionan un enfoque mucho más informal que los anteriores, y tienen asociada</w:t>
      </w:r>
      <w:r>
        <w:rPr>
          <w:rFonts w:cs="UnitOT-Light"/>
          <w:szCs w:val="22"/>
        </w:rPr>
        <w:t xml:space="preserve">,</w:t>
      </w:r>
      <w:r>
        <w:rPr>
          <w:rFonts w:cs="UnitOT-Light"/>
          <w:szCs w:val="22"/>
        </w:rPr>
        <w:t xml:space="preserve"> en general</w:t>
      </w:r>
      <w:r>
        <w:rPr>
          <w:rFonts w:cs="UnitOT-Light"/>
          <w:szCs w:val="22"/>
        </w:rPr>
        <w:t xml:space="preserve">,</w:t>
      </w:r>
      <w:r>
        <w:rPr>
          <w:rFonts w:cs="UnitOT-Light"/>
          <w:szCs w:val="22"/>
        </w:rPr>
        <w:t xml:space="preserve"> mucha </w:t>
      </w:r>
      <w:r>
        <w:rPr>
          <w:rFonts w:cs="UnitOT-Light"/>
          <w:b/>
          <w:szCs w:val="22"/>
        </w:rPr>
        <w:t xml:space="preserve">menor carga burocrática</w:t>
      </w:r>
      <w:r>
        <w:rPr>
          <w:rFonts w:cs="UnitOT-Light"/>
          <w:szCs w:val="22"/>
        </w:rPr>
        <w:t xml:space="preserve">, lo cual ofrece grandes </w:t>
      </w:r>
      <w:r>
        <w:rPr>
          <w:rFonts w:cs="UnitOT-Light"/>
          <w:szCs w:val="22"/>
        </w:rPr>
        <w:t xml:space="preserve">ventajas en muchos escenarios y tipologías de proyecto. Al estudio de estos modelos y sus metodologías asociadas dedicaremos el resto del tema.</w:t>
      </w:r>
      <w:r/>
    </w:p>
    <w:p>
      <w:r/>
      <w:r/>
    </w:p>
    <w:p>
      <w:r/>
      <w:r/>
    </w:p>
    <w:p>
      <w:pPr>
        <w:pStyle w:val="484"/>
      </w:pPr>
      <w:r/>
      <w:bookmarkStart w:id="11" w:name="_Toc530740222"/>
      <w:r>
        <w:t xml:space="preserve">1.3. Agilidad y procesos ágiles</w:t>
      </w:r>
      <w:bookmarkEnd w:id="11"/>
      <w:r/>
      <w:r/>
    </w:p>
    <w:p>
      <w:r/>
      <w:r/>
    </w:p>
    <w:p>
      <w:r>
        <w:t xml:space="preserve">A menudo, d</w:t>
      </w:r>
      <w:r>
        <w:t xml:space="preserve">urante el desarrollo de los proyectos de software debemos enfrentarnos con un número de incertidumbres que</w:t>
      </w:r>
      <w:r>
        <w:rPr>
          <w:i/>
        </w:rPr>
        <w:t xml:space="preserve"> a priori </w:t>
      </w:r>
      <w:r>
        <w:t xml:space="preserve">pueden resultar difíciles de valorar. Esto ha sido así desde los comienzos de la ingeniería del software, pero durante las últimas décadas</w:t>
      </w:r>
      <w:r>
        <w:t xml:space="preserve"> —</w:t>
      </w:r>
      <w:r>
        <w:t xml:space="preserve">con la popularización del uso de Internet y el auge de las aplicaciones web y móviles</w:t>
      </w:r>
      <w:r>
        <w:t xml:space="preserve">—</w:t>
      </w:r>
      <w:r>
        <w:t xml:space="preserve"> los siguientes temas están aún más de relieve:</w:t>
      </w:r>
      <w:r/>
    </w:p>
    <w:p>
      <w:r/>
      <w:r/>
    </w:p>
    <w:p>
      <w:pPr>
        <w:pStyle w:val="476"/>
        <w:numPr>
          <w:ilvl w:val="0"/>
          <w:numId w:val="19"/>
        </w:numPr>
        <w:rPr>
          <w:spacing w:val="-4"/>
        </w:rPr>
      </w:pPr>
      <w:r>
        <w:rPr>
          <w:spacing w:val="-4"/>
        </w:rPr>
        <w:t xml:space="preserve">La</w:t>
      </w:r>
      <w:r>
        <w:rPr>
          <w:b/>
          <w:spacing w:val="-4"/>
        </w:rPr>
        <w:t xml:space="preserve"> dificultad </w:t>
      </w:r>
      <w:r>
        <w:rPr>
          <w:spacing w:val="-4"/>
        </w:rPr>
        <w:t xml:space="preserve">para </w:t>
      </w:r>
      <w:r>
        <w:rPr>
          <w:spacing w:val="-4"/>
        </w:rPr>
        <w:t xml:space="preserve">anticipar la volatilidad de los requisitos o </w:t>
      </w:r>
      <w:r>
        <w:rPr>
          <w:b/>
          <w:spacing w:val="-4"/>
        </w:rPr>
        <w:t xml:space="preserve">pronosticar las prioridades</w:t>
      </w:r>
      <w:r>
        <w:rPr>
          <w:spacing w:val="-4"/>
        </w:rPr>
        <w:t xml:space="preserve"> </w:t>
      </w:r>
      <w:r>
        <w:rPr>
          <w:b/>
          <w:spacing w:val="-4"/>
        </w:rPr>
        <w:t xml:space="preserve">del cliente</w:t>
      </w:r>
      <w:r>
        <w:rPr>
          <w:spacing w:val="-4"/>
        </w:rPr>
        <w:t xml:space="preserve"> respecto </w:t>
      </w:r>
      <w:r>
        <w:rPr>
          <w:spacing w:val="-4"/>
        </w:rPr>
        <w:t xml:space="preserve">a</w:t>
      </w:r>
      <w:r>
        <w:rPr>
          <w:spacing w:val="-4"/>
        </w:rPr>
        <w:t xml:space="preserve"> los requisitos existentes a medida que el proyecto avanza.</w:t>
      </w:r>
      <w:r/>
    </w:p>
    <w:p>
      <w:pPr>
        <w:pStyle w:val="476"/>
        <w:numPr>
          <w:ilvl w:val="0"/>
          <w:numId w:val="19"/>
        </w:numPr>
        <w:rPr>
          <w:spacing w:val="-4"/>
        </w:rPr>
      </w:pPr>
      <w:r>
        <w:rPr>
          <w:spacing w:val="-4"/>
        </w:rPr>
        <w:t xml:space="preserve">Muchos </w:t>
      </w:r>
      <w:r>
        <w:rPr>
          <w:b/>
          <w:spacing w:val="-4"/>
        </w:rPr>
        <w:t xml:space="preserve">productos software están en continua evolución</w:t>
      </w:r>
      <w:r>
        <w:rPr>
          <w:spacing w:val="-4"/>
        </w:rPr>
        <w:t xml:space="preserve">, de manera que las actividades de análisis, diseño e implementación se suceden de manera muy rápida, a menudo solapada y muy acoplada Ello obliga a desarrollar estas actividades de manera simultánea en per</w:t>
      </w:r>
      <w:r>
        <w:rPr>
          <w:spacing w:val="-4"/>
        </w:rPr>
        <w:t xml:space="preserve">í</w:t>
      </w:r>
      <w:r>
        <w:rPr>
          <w:spacing w:val="-4"/>
        </w:rPr>
        <w:t xml:space="preserve">odos de tiempo reducidos.</w:t>
      </w:r>
      <w:r/>
    </w:p>
    <w:p>
      <w:pPr>
        <w:pStyle w:val="485"/>
      </w:pPr>
      <w:r/>
      <w:r/>
    </w:p>
    <w:p>
      <w:pPr>
        <w:pStyle w:val="485"/>
      </w:pPr>
      <w:r>
        <w:t xml:space="preserve">Se trata</w:t>
      </w:r>
      <w:r>
        <w:t xml:space="preserve">,</w:t>
      </w:r>
      <w:r>
        <w:t xml:space="preserve"> pues</w:t>
      </w:r>
      <w:r>
        <w:t xml:space="preserve">,</w:t>
      </w:r>
      <w:r>
        <w:t xml:space="preserve"> de desarrollar metodologías capaces de afrontar </w:t>
      </w:r>
      <w:r>
        <w:t xml:space="preserve">«</w:t>
      </w:r>
      <w:r>
        <w:t xml:space="preserve">lo impredecible</w:t>
      </w:r>
      <w:r>
        <w:t xml:space="preserve">»</w:t>
      </w:r>
      <w:r>
        <w:t xml:space="preserve">, manteniendo al mismo tiempo el grado de avance del proyecto. </w:t>
      </w:r>
      <w:r/>
    </w:p>
    <w:p>
      <w:pPr>
        <w:pStyle w:val="476"/>
        <w:ind w:left="0"/>
      </w:pPr>
      <w:r/>
      <w:r/>
    </w:p>
    <w:p>
      <w:pPr>
        <w:pStyle w:val="476"/>
        <w:ind w:left="0"/>
      </w:pPr>
      <w:r>
        <w:t xml:space="preserve">Por otro lado, sucede que el </w:t>
      </w:r>
      <w:r>
        <w:rPr>
          <w:b/>
        </w:rPr>
        <w:t xml:space="preserve">costo de los proyectos aumenta exponencialmente con el tiempo</w:t>
      </w:r>
      <w:r>
        <w:t xml:space="preserve">, a medida que los cambios se introducen de manera más tardía (</w:t>
      </w:r>
      <w:r>
        <w:t xml:space="preserve">f</w:t>
      </w:r>
      <w:r>
        <w:t xml:space="preserve">igura </w:t>
      </w:r>
      <w:r>
        <w:t xml:space="preserve">6</w:t>
      </w:r>
      <w:r>
        <w:t xml:space="preserve">). Bajo un enfoque tradicional, los cambios en las primeras fases de elaboración de requisitos son sencillos, pero un cambio introducido hacia la finalización del proyecto puede obligar a revisar todas las fases de elaboración previas.</w:t>
      </w:r>
      <w:r/>
    </w:p>
    <w:p>
      <w:pPr>
        <w:pStyle w:val="476"/>
        <w:ind w:left="0"/>
      </w:pPr>
      <w:r/>
      <w:r/>
    </w:p>
    <w:p>
      <w:pPr>
        <w:pStyle w:val="476"/>
        <w:ind w:left="0"/>
        <w:jc w:val="center"/>
      </w:pPr>
      <w:r>
        <mc:AlternateContent>
          <mc:Choice Requires="wpg">
            <w:drawing>
              <wp:inline xmlns:wp="http://schemas.openxmlformats.org/drawingml/2006/wordprocessingDrawing" distT="0" distB="0" distL="0" distR="0">
                <wp:extent cx="4761905" cy="2495238"/>
                <wp:effectExtent l="0" t="0" r="635" b="635"/>
                <wp:docPr id="28" name="Imagen 8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g1.png" hidden="0"/>
                        <pic:cNvPicPr>
                          <a:picLocks noChangeAspect="1"/>
                        </pic:cNvPicPr>
                      </pic:nvPicPr>
                      <pic:blipFill>
                        <a:blip r:embed="rId23"/>
                        <a:stretch/>
                      </pic:blipFill>
                      <pic:spPr bwMode="auto">
                        <a:xfrm>
                          <a:off x="0" y="0"/>
                          <a:ext cx="4761904" cy="24952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375.0pt;height:196.5pt;" stroked="false">
                <v:path textboxrect="0,0,0,0"/>
                <v:imagedata r:id="rId23" o:title=""/>
              </v:shape>
            </w:pict>
          </mc:Fallback>
        </mc:AlternateContent>
      </w:r>
      <w:r/>
    </w:p>
    <w:p>
      <w:pPr>
        <w:pStyle w:val="474"/>
      </w:pPr>
      <w:r>
        <w:t xml:space="preserve">Figura </w:t>
      </w:r>
      <w:r>
        <w:fldChar w:fldCharType="begin"/>
      </w:r>
      <w:r>
        <w:instrText xml:space="preserve"> SEQ Figura \* ARABIC </w:instrText>
      </w:r>
      <w:r>
        <w:fldChar w:fldCharType="separate"/>
      </w:r>
      <w:r>
        <w:t xml:space="preserve">6</w:t>
      </w:r>
      <w:r>
        <w:fldChar w:fldCharType="end"/>
      </w:r>
      <w:r>
        <w:t xml:space="preserve">. </w:t>
      </w:r>
      <w:r>
        <w:t xml:space="preserve">Repercusión de los cambios en el proyecto sobre su costo. </w:t>
      </w:r>
      <w:r>
        <w:t xml:space="preserve">Fuente: </w:t>
      </w:r>
      <w:r>
        <w:t xml:space="preserve">Pressman (2010, p. 57)</w:t>
      </w:r>
      <w:r/>
    </w:p>
    <w:p>
      <w:pPr>
        <w:pStyle w:val="476"/>
        <w:ind w:left="0"/>
      </w:pPr>
      <w:r/>
      <w:r/>
    </w:p>
    <w:p>
      <w:pPr>
        <w:pStyle w:val="476"/>
        <w:ind w:left="0"/>
      </w:pPr>
      <w:r>
        <w:t xml:space="preserve">Los partidarios de los métodos ágiles defienden que </w:t>
      </w:r>
      <w:r>
        <w:rPr>
          <w:b/>
        </w:rPr>
        <w:t xml:space="preserve">este enfoque es capaz de suavizar esta curva de costos</w:t>
      </w:r>
      <w:r>
        <w:t xml:space="preserve">. El motivo es que esta nueva familia de métodos se apoya fundamentalmente en </w:t>
      </w:r>
      <w:r>
        <w:t xml:space="preserve">modelos incrementales</w:t>
      </w:r>
      <w:r>
        <w:t xml:space="preserve">, de manera que no es necesario un esfuerzo de planificación previo del sistema en su totalidad y un diseño e implementación monolíticos, sino que el proceso se realiza en </w:t>
      </w:r>
      <w:r>
        <w:rPr>
          <w:b/>
        </w:rPr>
        <w:t xml:space="preserve">pequeños incrementos, de manera que en cada uno se desarrollan únicamente las actividades estrictamente necesarias</w:t>
      </w:r>
      <w:r>
        <w:t xml:space="preserve">.</w:t>
      </w:r>
      <w:r/>
    </w:p>
    <w:p>
      <w:pPr>
        <w:pStyle w:val="476"/>
        <w:ind w:left="0"/>
      </w:pPr>
      <w:r/>
      <w:r/>
    </w:p>
    <w:p>
      <w:pPr>
        <w:pStyle w:val="476"/>
        <w:ind w:left="0"/>
      </w:pPr>
      <w:r>
        <w:t xml:space="preserve">La</w:t>
      </w:r>
      <w:r>
        <w:t xml:space="preserve"> agilidad es mucho más que la capacidad de responder de manera rápida y efectiva a los </w:t>
      </w:r>
      <w:r>
        <w:t xml:space="preserve">cambios</w:t>
      </w:r>
      <w:r>
        <w:t xml:space="preserve">;</w:t>
      </w:r>
      <w:r>
        <w:t xml:space="preserve"> s</w:t>
      </w:r>
      <w:r>
        <w:t xml:space="preserve">upone una filosofía completa y general del proceso de desarrollo. Durante las dos últimas décadas del siglo XX diferentes equipos de desarrollo adoptaron nuevos métodos y prácticas que buscaban este nuevo enfoque general</w:t>
      </w:r>
      <w:r>
        <w:t xml:space="preserve">;</w:t>
      </w:r>
      <w:r>
        <w:t xml:space="preserve"> en 2001 mantuvieron una reunión en la que formalizaron estas ideas y las materializaron en lo que conocemos como el </w:t>
      </w:r>
      <w:r>
        <w:rPr>
          <w:b/>
        </w:rPr>
        <w:t xml:space="preserve">«Manifiesto ágil»</w:t>
      </w:r>
      <w:r>
        <w:t xml:space="preserve">.</w:t>
      </w:r>
      <w:r/>
    </w:p>
    <w:p>
      <w:pPr>
        <w:pStyle w:val="476"/>
        <w:ind w:left="0"/>
      </w:pPr>
      <w:r/>
      <w:r/>
    </w:p>
    <w:p>
      <w:pPr>
        <w:pStyle w:val="476"/>
        <w:ind w:left="0"/>
        <w:sectPr>
          <w:footnotePr/>
          <w:type w:val="nextPage"/>
          <w:pgSz w:w="11906" w:h="16838" w:orient="portrait"/>
          <w:pgMar w:top="1418" w:right="1843" w:bottom="1418" w:left="1843" w:header="1134" w:footer="397"/>
          <w:cols w:num="1" w:sep="0" w:space="708" w:equalWidth="1"/>
          <w:docGrid w:linePitch="360"/>
        </w:sectPr>
      </w:pPr>
      <w:r/>
      <w:r/>
    </w:p>
    <w:p>
      <w:pPr>
        <w:pStyle w:val="484"/>
      </w:pPr>
      <w:r/>
      <w:bookmarkStart w:id="12" w:name="_Toc530740223"/>
      <w:r>
        <w:t xml:space="preserve">1.4. </w:t>
      </w:r>
      <w:r>
        <w:t xml:space="preserve">Manifiesto ágil</w:t>
      </w:r>
      <w:bookmarkEnd w:id="12"/>
      <w:r/>
      <w:r/>
    </w:p>
    <w:p>
      <w:pPr>
        <w:rPr>
          <w:rFonts w:cs="UnitOT-Light"/>
          <w:szCs w:val="22"/>
        </w:rPr>
      </w:pPr>
      <w:r>
        <w:rPr>
          <w:rFonts w:cs="UnitOT-Light"/>
          <w:szCs w:val="22"/>
        </w:rPr>
      </w:r>
      <w:r/>
    </w:p>
    <w:p>
      <w:pPr>
        <w:rPr>
          <w:rFonts w:cs="UnitOT-Light"/>
          <w:szCs w:val="22"/>
        </w:rPr>
      </w:pPr>
      <w:r>
        <w:rPr>
          <w:rFonts w:cs="UnitOT-Light"/>
          <w:szCs w:val="22"/>
        </w:rPr>
        <w:t xml:space="preserve">E</w:t>
      </w:r>
      <w:r>
        <w:rPr>
          <w:rFonts w:cs="UnitOT-Light"/>
          <w:szCs w:val="22"/>
        </w:rPr>
        <w:t xml:space="preserve">ntre los días 11 y 13 de febrero de 2001, un grupo de </w:t>
      </w:r>
      <w:r>
        <w:rPr>
          <w:rFonts w:cs="UnitOT-Light"/>
          <w:szCs w:val="22"/>
        </w:rPr>
        <w:t xml:space="preserve">diecisiete</w:t>
      </w:r>
      <w:r>
        <w:rPr>
          <w:rFonts w:cs="UnitOT-Light"/>
          <w:szCs w:val="22"/>
        </w:rPr>
        <w:t xml:space="preserve"> expertos desarrolladores y gestores de proyectos se reunieron en Utah para compartir experiencias y reflexionar sobre nuevas experiencias en los procesos de desarrollo de software. El resultado fue el </w:t>
      </w:r>
      <w:r>
        <w:rPr>
          <w:rFonts w:cs="UnitOT-Light"/>
          <w:b/>
          <w:szCs w:val="22"/>
        </w:rPr>
        <w:t xml:space="preserve">«</w:t>
      </w:r>
      <w:r>
        <w:rPr>
          <w:rFonts w:cs="UnitOT-Light"/>
          <w:b/>
          <w:color w:val="auto"/>
          <w:szCs w:val="22"/>
        </w:rPr>
        <w:t xml:space="preserve">M</w:t>
      </w:r>
      <w:r>
        <w:rPr>
          <w:rFonts w:cs="UnitOT-Light"/>
          <w:b/>
          <w:color w:val="auto"/>
          <w:szCs w:val="22"/>
        </w:rPr>
        <w:t xml:space="preserve">anifiesto ágil</w:t>
      </w:r>
      <w:r>
        <w:rPr>
          <w:rFonts w:cs="UnitOT-Light"/>
          <w:b/>
          <w:color w:val="auto"/>
          <w:szCs w:val="22"/>
        </w:rPr>
        <w:t xml:space="preserve">»</w:t>
      </w:r>
      <w:r>
        <w:rPr>
          <w:rFonts w:cs="UnitOT-Light"/>
          <w:color w:val="auto"/>
          <w:szCs w:val="22"/>
        </w:rPr>
        <w:t xml:space="preserve"> </w:t>
      </w:r>
      <w:r>
        <w:rPr>
          <w:rFonts w:cs="UnitOT-Light"/>
          <w:szCs w:val="22"/>
        </w:rPr>
        <w:t xml:space="preserve">que se concreta en </w:t>
      </w:r>
      <w:r>
        <w:rPr>
          <w:rFonts w:cs="UnitOT-Light"/>
          <w:szCs w:val="22"/>
        </w:rPr>
        <w:t xml:space="preserve">cuatro</w:t>
      </w:r>
      <w:r>
        <w:rPr>
          <w:rFonts w:cs="UnitOT-Light"/>
          <w:szCs w:val="22"/>
        </w:rPr>
        <w:t xml:space="preserve"> valores y </w:t>
      </w:r>
      <w:r>
        <w:rPr>
          <w:rFonts w:cs="UnitOT-Light"/>
          <w:szCs w:val="22"/>
        </w:rPr>
        <w:t xml:space="preserve">doce</w:t>
      </w:r>
      <w:r>
        <w:rPr>
          <w:rFonts w:cs="UnitOT-Light"/>
          <w:szCs w:val="22"/>
        </w:rPr>
        <w:t xml:space="preserve"> principios fundamentales.</w:t>
      </w:r>
      <w:r>
        <w:rPr>
          <w:rFonts w:cs="UnitOT-Light"/>
          <w:szCs w:val="22"/>
        </w:rPr>
        <w:t xml:space="preserve"> </w:t>
      </w:r>
      <w:r/>
    </w:p>
    <w:p>
      <w:pPr>
        <w:pStyle w:val="485"/>
        <w:ind w:left="0"/>
        <w:jc w:val="both"/>
        <w:rPr>
          <w:color w:val="auto"/>
        </w:rPr>
      </w:pPr>
      <w:r>
        <w:rPr>
          <w:color w:val="auto"/>
        </w:rPr>
      </w:r>
      <w:r/>
    </w:p>
    <w:p>
      <w:pPr>
        <w:pStyle w:val="486"/>
      </w:pPr>
      <w:r>
        <w:t xml:space="preserve">Los cuatro valores fundamentales</w:t>
      </w:r>
      <w:r/>
    </w:p>
    <w:p>
      <w:r/>
      <w:r/>
    </w:p>
    <w:p>
      <w:r>
        <w:t xml:space="preserve">El manifiesto defiende cuatro valores fundamentales, y aparece recogido </w:t>
      </w:r>
      <w:r>
        <w:t xml:space="preserve">así</w:t>
      </w:r>
      <w:r>
        <w:t xml:space="preserve"> (Beck et al., 2001)</w:t>
      </w:r>
      <w:r>
        <w:t xml:space="preserve">:</w:t>
      </w:r>
      <w:r/>
    </w:p>
    <w:p>
      <w:r/>
      <w:r/>
    </w:p>
    <w:tbl>
      <w:tblPr>
        <w:tblW w:w="6804" w:type="dxa"/>
        <w:jc w:val="center"/>
        <w:tblBorders>
          <w:left w:val="single" w:color="0098CD" w:sz="4" w:space="0"/>
          <w:right w:val="single" w:color="0098CD" w:sz="4" w:space="0"/>
        </w:tblBorders>
        <w:tblLayout w:type="fixed"/>
        <w:tblCellMar>
          <w:left w:w="0" w:type="dxa"/>
          <w:right w:w="0" w:type="dxa"/>
        </w:tblCellMar>
        <w:tblLook w:val="04A0" w:firstRow="1" w:lastRow="0" w:firstColumn="1" w:lastColumn="0" w:noHBand="0" w:noVBand="1"/>
      </w:tblPr>
      <w:tblGrid>
        <w:gridCol w:w="6804"/>
      </w:tblGrid>
      <w:tr>
        <w:trPr>
          <w:jc w:val="center"/>
        </w:trPr>
        <w:tc>
          <w:tcPr>
            <w:tcMar>
              <w:left w:w="284" w:type="dxa"/>
              <w:top w:w="0" w:type="auto"/>
              <w:right w:w="284" w:type="dxa"/>
              <w:bottom w:w="0" w:type="auto"/>
            </w:tcMar>
            <w:tcW w:w="6946" w:type="dxa"/>
            <w:textDirection w:val="lrTb"/>
            <w:noWrap w:val="false"/>
          </w:tcPr>
          <w:p>
            <w:pPr>
              <w:ind w:left="9" w:right="20"/>
              <w:jc w:val="center"/>
              <w:spacing w:lineRule="auto" w:line="276"/>
              <w:rPr>
                <w:rFonts w:cs="UnitOT-Light"/>
                <w:b/>
                <w:color w:val="595959"/>
                <w:spacing w:val="-2"/>
                <w:szCs w:val="22"/>
              </w:rPr>
            </w:pPr>
            <w:r/>
            <w:bookmarkStart w:id="13" w:name="_Hlk531170787"/>
            <w:r>
              <w:rPr>
                <w:rFonts w:cs="UnitOT-Light"/>
                <w:b/>
                <w:color w:val="595959" w:themeColor="text1" w:themeTint="A6"/>
                <w:spacing w:val="-2"/>
                <w:szCs w:val="22"/>
              </w:rPr>
              <w:t xml:space="preserve">Manifiesto por el desarrollo ágil de software</w:t>
            </w:r>
            <w:r/>
          </w:p>
          <w:p>
            <w:pPr>
              <w:ind w:left="9" w:right="20"/>
              <w:jc w:val="center"/>
              <w:spacing w:lineRule="auto" w:line="276"/>
              <w:rPr>
                <w:rFonts w:ascii="UnitOT-Medi" w:hAnsi="UnitOT-Medi" w:cs="UnitOT-Medi"/>
                <w:szCs w:val="22"/>
              </w:rPr>
            </w:pPr>
            <w:r>
              <w:rPr>
                <w:rFonts w:ascii="UnitOT-Medi" w:hAnsi="UnitOT-Medi" w:cs="UnitOT-Medi"/>
                <w:szCs w:val="22"/>
              </w:rPr>
            </w:r>
            <w:r/>
          </w:p>
          <w:p>
            <w:pPr>
              <w:ind w:left="9" w:right="20"/>
              <w:spacing w:lineRule="auto" w:line="276"/>
              <w:rPr>
                <w:rFonts w:cs="UnitOT-Light"/>
                <w:color w:val="595959"/>
                <w:szCs w:val="22"/>
              </w:rPr>
            </w:pPr>
            <w:r>
              <w:rPr>
                <w:rFonts w:cs="UnitOT-Light"/>
                <w:color w:val="595959" w:themeColor="text1" w:themeTint="A6"/>
                <w:szCs w:val="22"/>
              </w:rPr>
              <w:t xml:space="preserve">Estamos descubriendo mejores formas de desarrollar software, tanto por nuestra propia experiencia como ayudando a otros. Gracias a nuestro trabajo hemos aprendido a valorar:</w:t>
            </w:r>
            <w:r/>
          </w:p>
          <w:p>
            <w:pPr>
              <w:ind w:left="9" w:right="20"/>
              <w:spacing w:lineRule="auto" w:line="276"/>
              <w:rPr>
                <w:rFonts w:cs="UnitOT-Light"/>
                <w:szCs w:val="22"/>
              </w:rPr>
            </w:pPr>
            <w:r>
              <w:rPr>
                <w:rFonts w:cs="UnitOT-Light"/>
                <w:szCs w:val="22"/>
              </w:rPr>
            </w:r>
            <w:r/>
          </w:p>
          <w:p>
            <w:pPr>
              <w:pStyle w:val="476"/>
              <w:numPr>
                <w:ilvl w:val="0"/>
                <w:numId w:val="19"/>
              </w:numPr>
              <w:rPr>
                <w:color w:val="595959"/>
                <w:spacing w:val="-4"/>
              </w:rPr>
            </w:pPr>
            <w:r>
              <w:rPr>
                <w:color w:val="595959"/>
              </w:rPr>
              <w:t xml:space="preserve">Los </w:t>
            </w:r>
            <w:r>
              <w:rPr>
                <w:b/>
                <w:color w:val="595959"/>
              </w:rPr>
              <w:t xml:space="preserve">individuos y sus interacciones</w:t>
            </w:r>
            <w:r>
              <w:rPr>
                <w:color w:val="595959"/>
              </w:rPr>
              <w:t xml:space="preserve">, sobre los procesos y las herramientas.</w:t>
            </w:r>
            <w:r/>
          </w:p>
          <w:p>
            <w:pPr>
              <w:pStyle w:val="476"/>
              <w:numPr>
                <w:ilvl w:val="0"/>
                <w:numId w:val="19"/>
              </w:numPr>
              <w:rPr>
                <w:color w:val="595959"/>
                <w:spacing w:val="-4"/>
              </w:rPr>
            </w:pPr>
            <w:r>
              <w:rPr>
                <w:color w:val="595959"/>
              </w:rPr>
              <w:t xml:space="preserve">El </w:t>
            </w:r>
            <w:r>
              <w:rPr>
                <w:b/>
                <w:color w:val="595959"/>
              </w:rPr>
              <w:t xml:space="preserve">software funcional</w:t>
            </w:r>
            <w:r>
              <w:rPr>
                <w:color w:val="595959"/>
              </w:rPr>
              <w:t xml:space="preserve">, sobre la documentación extensa.</w:t>
            </w:r>
            <w:r/>
          </w:p>
          <w:p>
            <w:pPr>
              <w:pStyle w:val="476"/>
              <w:numPr>
                <w:ilvl w:val="0"/>
                <w:numId w:val="19"/>
              </w:numPr>
              <w:rPr>
                <w:color w:val="595959"/>
                <w:spacing w:val="-4"/>
              </w:rPr>
            </w:pPr>
            <w:r>
              <w:rPr>
                <w:color w:val="595959"/>
              </w:rPr>
              <w:t xml:space="preserve">La </w:t>
            </w:r>
            <w:r>
              <w:rPr>
                <w:b/>
                <w:color w:val="595959"/>
              </w:rPr>
              <w:t xml:space="preserve">colaboración con el client</w:t>
            </w:r>
            <w:r>
              <w:rPr>
                <w:color w:val="595959"/>
              </w:rPr>
              <w:t xml:space="preserve">e, sobre la negociación contractual.</w:t>
            </w:r>
            <w:r/>
          </w:p>
          <w:p>
            <w:pPr>
              <w:pStyle w:val="476"/>
              <w:numPr>
                <w:ilvl w:val="0"/>
                <w:numId w:val="19"/>
              </w:numPr>
              <w:rPr>
                <w:color w:val="595959"/>
                <w:spacing w:val="-4"/>
              </w:rPr>
            </w:pPr>
            <w:r>
              <w:rPr>
                <w:color w:val="595959"/>
              </w:rPr>
              <w:t xml:space="preserve">La </w:t>
            </w:r>
            <w:r>
              <w:rPr>
                <w:b/>
                <w:color w:val="595959"/>
              </w:rPr>
              <w:t xml:space="preserve">respuesta </w:t>
            </w:r>
            <w:r>
              <w:rPr>
                <w:b/>
                <w:color w:val="595959"/>
              </w:rPr>
              <w:t xml:space="preserve">al</w:t>
            </w:r>
            <w:r>
              <w:rPr>
                <w:b/>
                <w:color w:val="595959"/>
              </w:rPr>
              <w:t xml:space="preserve"> cambio</w:t>
            </w:r>
            <w:r>
              <w:rPr>
                <w:color w:val="595959"/>
              </w:rPr>
              <w:t xml:space="preserve">, sobre el seguimiento estricto de un plan.</w:t>
            </w:r>
            <w:r/>
          </w:p>
          <w:p>
            <w:pPr>
              <w:pStyle w:val="476"/>
              <w:ind w:left="284"/>
              <w:rPr>
                <w:spacing w:val="-4"/>
              </w:rPr>
            </w:pPr>
            <w:r>
              <w:rPr>
                <w:spacing w:val="-4"/>
              </w:rPr>
            </w:r>
            <w:r/>
          </w:p>
          <w:p>
            <w:pPr>
              <w:pStyle w:val="476"/>
              <w:ind w:left="-1"/>
              <w:rPr>
                <w:spacing w:val="-4"/>
              </w:rPr>
            </w:pPr>
            <w:r>
              <w:rPr>
                <w:color w:val="595959"/>
                <w:spacing w:val="-4"/>
              </w:rPr>
              <w:t xml:space="preserve">En resumen, aunque reconocemos valor en los elementos de la derecha, valoramos más los elementos que aparecen a la izquierda.</w:t>
            </w:r>
            <w:bookmarkEnd w:id="13"/>
            <w:r/>
          </w:p>
        </w:tc>
      </w:tr>
    </w:tbl>
    <w:p>
      <w:pPr>
        <w:sectPr>
          <w:footnotePr/>
          <w:type w:val="nextPage"/>
          <w:pgSz w:w="11906" w:h="16838" w:orient="portrait"/>
          <w:pgMar w:top="1418" w:right="1843" w:bottom="1418" w:left="1843" w:header="1134" w:footer="397"/>
          <w:cols w:num="1" w:sep="0" w:space="708" w:equalWidth="1"/>
          <w:docGrid w:linePitch="360"/>
        </w:sectPr>
      </w:pPr>
      <w:r/>
      <w:r/>
    </w:p>
    <w:p>
      <w:pPr>
        <w:rPr>
          <w:b/>
        </w:rPr>
      </w:pPr>
      <w:r>
        <w:rPr>
          <w:b/>
        </w:rPr>
        <w:t xml:space="preserve">Valoración de individuos e interacciones</w:t>
      </w:r>
      <w:r/>
    </w:p>
    <w:p>
      <w:r/>
      <w:r/>
    </w:p>
    <w:p>
      <w:r>
        <w:t xml:space="preserve">El software está construido por personas. Un f</w:t>
      </w:r>
      <w:r>
        <w:rPr>
          <w:b/>
        </w:rPr>
        <w:t xml:space="preserve">actor clave del éxito de los proyectos es el equipo, las relaciones entre sus miembros y la habilidad para construir el propio entorno de trabajo</w:t>
      </w:r>
      <w:r>
        <w:t xml:space="preserve">. Es un error operar a la inversa; construyendo primero el entorno de trabajo esperando que la gente se adapte a él (Fernández, 2012). </w:t>
      </w:r>
      <w:r/>
    </w:p>
    <w:p>
      <w:r/>
      <w:r/>
    </w:p>
    <w:p>
      <w:r>
        <w:t xml:space="preserve">Importan tanto las</w:t>
      </w:r>
      <w:r>
        <w:rPr>
          <w:b/>
        </w:rPr>
        <w:t xml:space="preserve"> interacciones entre los miembros del equipo</w:t>
      </w:r>
      <w:r>
        <w:t xml:space="preserve"> como el </w:t>
      </w:r>
      <w:r>
        <w:rPr>
          <w:b/>
        </w:rPr>
        <w:t xml:space="preserve">flujo de información entre cliente o usuario final y desarrolladores</w:t>
      </w:r>
      <w:r>
        <w:t xml:space="preserve">. Idealmente, el cliente debe encontrarse próximo al equipo, o formando parte de este, de manera que los ca</w:t>
      </w:r>
      <w:r>
        <w:t xml:space="preserve">nales de comunicación sean los adecuados. Si se consigue un nivel de comunicación eficiente, los procesos y herramientas concretos pasan a un segundo plano, o en todo caso deben ser elegidos y configurados por los propios actores del proceso de desarrollo.</w:t>
      </w:r>
      <w:r/>
    </w:p>
    <w:p>
      <w:r/>
      <w:r/>
    </w:p>
    <w:p>
      <w:pPr>
        <w:rPr>
          <w:b/>
        </w:rPr>
      </w:pPr>
      <w:r>
        <w:rPr>
          <w:b/>
        </w:rPr>
        <w:t xml:space="preserve">Valoración del software en funcionamiento</w:t>
      </w:r>
      <w:r/>
    </w:p>
    <w:p>
      <w:r/>
      <w:r/>
    </w:p>
    <w:p>
      <w:r>
        <w:t xml:space="preserve">La </w:t>
      </w:r>
      <w:r>
        <w:rPr>
          <w:b/>
        </w:rPr>
        <w:t xml:space="preserve">documentación de un proyecto es una herramienta fundamental para comprenderlo</w:t>
      </w:r>
      <w:r>
        <w:t xml:space="preserve">. Resulta especialmente útil en la fase de mantenimiento y siempre que hay</w:t>
      </w:r>
      <w:r>
        <w:t xml:space="preserve">a</w:t>
      </w:r>
      <w:r>
        <w:t xml:space="preserve"> que modificar o mejorar el sistema (especialmente</w:t>
      </w:r>
      <w:r>
        <w:t xml:space="preserve">,</w:t>
      </w:r>
      <w:r>
        <w:t xml:space="preserve"> cuando el equipo de desarrollo y el de mantenimiento no coincid</w:t>
      </w:r>
      <w:r>
        <w:t xml:space="preserve">a</w:t>
      </w:r>
      <w:r>
        <w:t xml:space="preserve">n). Pero </w:t>
      </w:r>
      <w:r>
        <w:rPr>
          <w:b/>
        </w:rPr>
        <w:t xml:space="preserve">generar y mantener la documentación actualizada es costoso, y en muchos casos inútil</w:t>
      </w:r>
      <w:r>
        <w:t xml:space="preserve">. </w:t>
      </w:r>
      <w:r/>
    </w:p>
    <w:p>
      <w:r/>
      <w:r/>
    </w:p>
    <w:p>
      <w:r>
        <w:t xml:space="preserve">Los firmantes del manifiesto, por su experiencia, descubrieron que</w:t>
      </w:r>
      <w:r>
        <w:t xml:space="preserve">,</w:t>
      </w:r>
      <w:r>
        <w:t xml:space="preserve"> en la mayoría de los casos</w:t>
      </w:r>
      <w:r>
        <w:t xml:space="preserve">,</w:t>
      </w:r>
      <w:r>
        <w:t xml:space="preserve"> cuando hay que resolver un problema lo importante es hacer que el software funcione, atender a los usuarios y conseguir que el sistema avance. La documentación pasa a un segundo plano, bien por falta de tiempo o de otros recursos.</w:t>
      </w:r>
      <w:r/>
    </w:p>
    <w:p>
      <w:r/>
      <w:r/>
    </w:p>
    <w:p>
      <w:pPr>
        <w:pStyle w:val="485"/>
      </w:pPr>
      <w:r>
        <w:t xml:space="preserve">La </w:t>
      </w:r>
      <w:r>
        <w:rPr>
          <w:b/>
        </w:rPr>
        <w:t xml:space="preserve">documentación</w:t>
      </w:r>
      <w:r>
        <w:t xml:space="preserve"> es necesaria, pero su desarrollo debe mantenerse en los niveles estrictamente necesarios para que cumpla su misión, siendo </w:t>
      </w:r>
      <w:r>
        <w:rPr>
          <w:b/>
        </w:rPr>
        <w:t xml:space="preserve">breve </w:t>
      </w:r>
      <w:r>
        <w:t xml:space="preserve">y centrándose en lo </w:t>
      </w:r>
      <w:r>
        <w:rPr>
          <w:b/>
        </w:rPr>
        <w:t xml:space="preserve">fundamental</w:t>
      </w:r>
      <w:r>
        <w:t xml:space="preserve">. </w:t>
      </w:r>
      <w:r/>
    </w:p>
    <w:p>
      <w:r>
        <w:t xml:space="preserve">Los recursos deben orientarse hacia tareas que verdaderamente aportan valor a</w:t>
      </w:r>
      <w:r>
        <w:t xml:space="preserve">l</w:t>
      </w:r>
      <w:r>
        <w:t xml:space="preserve"> proyecto, centradas en el desarrollo del propio sistema. A partir de esta idea</w:t>
      </w:r>
      <w:r>
        <w:t xml:space="preserve">,</w:t>
      </w:r>
      <w:r>
        <w:t xml:space="preserve"> las metodologías ágiles proponen artefactos que vienen a sustituir a la documentación tradicional.</w:t>
      </w:r>
      <w:r/>
    </w:p>
    <w:p>
      <w:pPr>
        <w:rPr>
          <w:b/>
        </w:rPr>
      </w:pPr>
      <w:r>
        <w:rPr>
          <w:b/>
        </w:rPr>
      </w:r>
      <w:r/>
    </w:p>
    <w:p>
      <w:pPr>
        <w:rPr>
          <w:b/>
        </w:rPr>
      </w:pPr>
      <w:r>
        <w:rPr>
          <w:b/>
        </w:rPr>
        <w:t xml:space="preserve">La colaboración con el cliente</w:t>
      </w:r>
      <w:r/>
    </w:p>
    <w:p>
      <w:pPr>
        <w:rPr>
          <w:b/>
        </w:rPr>
      </w:pPr>
      <w:r>
        <w:rPr>
          <w:b/>
        </w:rPr>
      </w:r>
      <w:r/>
    </w:p>
    <w:p>
      <w:r>
        <w:t xml:space="preserve">Uno de los principales puntos de fricción en los proyectos de desarrollo de software es la </w:t>
      </w:r>
      <w:r>
        <w:rPr>
          <w:b/>
        </w:rPr>
        <w:t xml:space="preserve">negociación contractual entre cliente y desarrollador</w:t>
      </w:r>
      <w:r>
        <w:t xml:space="preserve"> y</w:t>
      </w:r>
      <w:r>
        <w:t xml:space="preserve">,</w:t>
      </w:r>
      <w:r>
        <w:t xml:space="preserve"> especialmente</w:t>
      </w:r>
      <w:r>
        <w:t xml:space="preserve">,</w:t>
      </w:r>
      <w:r>
        <w:t xml:space="preserve"> las </w:t>
      </w:r>
      <w:r>
        <w:rPr>
          <w:b/>
        </w:rPr>
        <w:t xml:space="preserve">posibles modificaciones que surgen a lo largo del desarrollo del proyecto</w:t>
      </w:r>
      <w:r>
        <w:t xml:space="preserve">. Cambios de alcance, modificaciones de requisitos o variaciones de plazos, suponen escoyos para el proyecto, y obligan a los desarrolladores a adoptar posiciones a caballo entre las labores de analista y abogado. </w:t>
      </w:r>
      <w:r/>
    </w:p>
    <w:p>
      <w:r/>
      <w:r/>
    </w:p>
    <w:p>
      <w:r>
        <w:t xml:space="preserve">El</w:t>
      </w:r>
      <w:r>
        <w:rPr>
          <w:b/>
        </w:rPr>
        <w:t xml:space="preserve"> </w:t>
      </w:r>
      <w:r>
        <w:rPr>
          <w:b/>
        </w:rPr>
        <w:t xml:space="preserve">«Manifiesto ágil»</w:t>
      </w:r>
      <w:r>
        <w:rPr>
          <w:b/>
        </w:rPr>
        <w:t xml:space="preserve"> </w:t>
      </w:r>
      <w:r>
        <w:t xml:space="preserve">parte de la base de que tanto cliente como equipo de desarrollo tienen el objetivo común de desarrollar un sistema funcional que satisfaga a los usuarios finales. Para ello</w:t>
      </w:r>
      <w:r>
        <w:t xml:space="preserve">,</w:t>
      </w:r>
      <w:r>
        <w:t xml:space="preserve"> es importante conseguir los canales de comunicación adecuados y la complicidad con el cliente, que es considerado como uno más del equipo.</w:t>
      </w:r>
      <w:r/>
    </w:p>
    <w:p>
      <w:r/>
      <w:r/>
    </w:p>
    <w:p>
      <w:pPr>
        <w:rPr>
          <w:b/>
        </w:rPr>
      </w:pPr>
      <w:r>
        <w:rPr>
          <w:b/>
        </w:rPr>
        <w:t xml:space="preserve">La respuesta al cambio</w:t>
      </w:r>
      <w:r/>
    </w:p>
    <w:p>
      <w:pPr>
        <w:rPr>
          <w:b/>
        </w:rPr>
      </w:pPr>
      <w:r>
        <w:rPr>
          <w:b/>
        </w:rPr>
      </w:r>
      <w:r/>
    </w:p>
    <w:p>
      <w:r>
        <w:t xml:space="preserve">El cambio resulta inevitable. Las necesidades de las complejas organizaciones de hoy en día son cambiantes, y el propio entorno tecnológico, la competencia, los consumidores</w:t>
      </w:r>
      <w:r>
        <w:t xml:space="preserve">, etc., </w:t>
      </w:r>
      <w:r>
        <w:t xml:space="preserve">evolucionan a un ritmo cada vez más vertiginoso. Cualquier plan de proyecto puede verse afectado por múltiples imprevistos, y </w:t>
      </w:r>
      <w:r>
        <w:rPr>
          <w:b/>
        </w:rPr>
        <w:t xml:space="preserve">una clave del éxito es la adaptación rápida y la replanificación ágil</w:t>
      </w:r>
      <w:r>
        <w:t xml:space="preserve">. </w:t>
      </w:r>
      <w:r/>
    </w:p>
    <w:p>
      <w:r/>
      <w:r/>
    </w:p>
    <w:p>
      <w:pPr>
        <w:pStyle w:val="485"/>
      </w:pPr>
      <w:r>
        <w:t xml:space="preserve">No tiene sentido elaborar grandes planes de proyecto, </w:t>
      </w:r>
      <w:r>
        <w:br/>
      </w:r>
      <w:r>
        <w:t xml:space="preserve">consumiendo un número de recursos elevado, </w:t>
      </w:r>
      <w:r>
        <w:br/>
      </w:r>
      <w:r>
        <w:t xml:space="preserve">cuando el futuro puede resultar incierto o cambiante.</w:t>
      </w:r>
      <w:r/>
    </w:p>
    <w:p>
      <w:pPr>
        <w:sectPr>
          <w:footnotePr/>
          <w:type w:val="nextPage"/>
          <w:pgSz w:w="11906" w:h="16838" w:orient="portrait"/>
          <w:pgMar w:top="1418" w:right="1843" w:bottom="1418" w:left="1843" w:header="1134" w:footer="397"/>
          <w:cols w:num="1" w:sep="0" w:space="708" w:equalWidth="1"/>
          <w:docGrid w:linePitch="360"/>
        </w:sectPr>
      </w:pPr>
      <w:r/>
      <w:r/>
    </w:p>
    <w:p>
      <w:pPr>
        <w:pStyle w:val="486"/>
      </w:pPr>
      <w:r>
        <w:t xml:space="preserve">Los doce principios </w:t>
      </w:r>
      <w:r/>
    </w:p>
    <w:p>
      <w:r/>
      <w:r/>
    </w:p>
    <w:p>
      <w:r>
        <w:t xml:space="preserve">Asociados a estos cuatro valores, los firmantes del manifiesto elaboraron también un </w:t>
      </w:r>
      <w:r>
        <w:rPr>
          <w:b/>
        </w:rPr>
        <w:t xml:space="preserve">listado de </w:t>
      </w:r>
      <w:r>
        <w:rPr>
          <w:b/>
        </w:rPr>
        <w:t xml:space="preserve">doce</w:t>
      </w:r>
      <w:r>
        <w:rPr>
          <w:b/>
        </w:rPr>
        <w:t xml:space="preserve"> principios</w:t>
      </w:r>
      <w:r>
        <w:rPr>
          <w:b/>
        </w:rPr>
        <w:t xml:space="preserve">,</w:t>
      </w:r>
      <w:r>
        <w:rPr>
          <w:b/>
        </w:rPr>
        <w:t xml:space="preserve"> </w:t>
      </w:r>
      <w:r>
        <w:t xml:space="preserve">que siguen todos los proyectos desarrollados bajo las denominadas metodologías ágiles:</w:t>
      </w:r>
      <w:r/>
    </w:p>
    <w:p>
      <w:r/>
      <w:r/>
    </w:p>
    <w:tbl>
      <w:tblPr>
        <w:tblStyle w:val="479"/>
        <w:tblW w:w="0" w:type="auto"/>
        <w:tblBorders>
          <w:left w:val="none" w:sz="0" w:space="0" w:color="auto"/>
          <w:top w:val="none" w:sz="0" w:space="0" w:color="auto"/>
          <w:right w:val="none" w:sz="0" w:space="0" w:color="auto"/>
          <w:bottom w:val="single" w:color="008FBE" w:sz="4" w:space="0"/>
          <w:insideV w:val="none" w:sz="0" w:space="0" w:color="auto"/>
          <w:insideH w:val="none" w:sz="0" w:space="0" w:color="auto"/>
        </w:tblBorders>
        <w:tblLook w:val="04A0" w:firstRow="1" w:lastRow="0" w:firstColumn="1" w:lastColumn="0" w:noHBand="0" w:noVBand="1"/>
      </w:tblPr>
      <w:tblGrid>
        <w:gridCol w:w="8220"/>
      </w:tblGrid>
      <w:tr>
        <w:trPr>
          <w:trHeight w:val="581"/>
        </w:trPr>
        <w:tc>
          <w:tcPr>
            <w:shd w:val="clear" w:color="auto" w:fill="0098CD"/>
            <w:tcW w:w="8220" w:type="dxa"/>
            <w:vAlign w:val="bottom"/>
            <w:textDirection w:val="lrTb"/>
            <w:noWrap w:val="false"/>
          </w:tcPr>
          <w:p>
            <w:pPr>
              <w:jc w:val="center"/>
              <w:rPr>
                <w:rFonts w:cs="UnitOT-Medi"/>
                <w:b/>
                <w:color w:val="FFFFFF"/>
                <w:sz w:val="22"/>
                <w:szCs w:val="22"/>
              </w:rPr>
            </w:pPr>
            <w:r>
              <w:rPr>
                <w:rFonts w:cs="UnitOT-Medi"/>
                <w:b/>
                <w:color w:val="FFFFFF" w:themeColor="background1"/>
                <w:sz w:val="22"/>
                <w:szCs w:val="22"/>
              </w:rPr>
              <w:t xml:space="preserve">Principios</w:t>
            </w:r>
            <w:r/>
          </w:p>
        </w:tc>
      </w:tr>
      <w:tr>
        <w:trPr>
          <w:trHeight w:val="510"/>
        </w:trPr>
        <w:tc>
          <w:tcPr>
            <w:shd w:val="clear" w:color="auto" w:fill="auto"/>
            <w:tcW w:w="8220" w:type="dxa"/>
            <w:vAlign w:val="center"/>
            <w:textDirection w:val="lrTb"/>
            <w:noWrap w:val="false"/>
          </w:tcPr>
          <w:p>
            <w:pPr>
              <w:pStyle w:val="476"/>
              <w:numPr>
                <w:ilvl w:val="0"/>
                <w:numId w:val="38"/>
              </w:numPr>
              <w:ind w:left="324" w:hanging="284"/>
              <w:spacing w:before="120"/>
              <w:rPr>
                <w:rFonts w:cs="UnitOT-Light"/>
                <w:sz w:val="20"/>
                <w:szCs w:val="20"/>
              </w:rPr>
            </w:pPr>
            <w:r>
              <w:rPr>
                <w:rFonts w:cs="UnitOT-Light"/>
                <w:sz w:val="20"/>
                <w:szCs w:val="20"/>
              </w:rPr>
              <w:t xml:space="preserve">La mayor prioridad es satisfacer al cliente con la entrega temprana y continua de software valioso.</w:t>
            </w:r>
            <w:r/>
          </w:p>
          <w:p>
            <w:pPr>
              <w:pStyle w:val="476"/>
              <w:numPr>
                <w:ilvl w:val="0"/>
                <w:numId w:val="38"/>
              </w:numPr>
              <w:ind w:left="326" w:hanging="284"/>
              <w:rPr>
                <w:rFonts w:cs="UnitOT-Light"/>
                <w:sz w:val="20"/>
                <w:szCs w:val="20"/>
              </w:rPr>
            </w:pPr>
            <w:r>
              <w:rPr>
                <w:rFonts w:cs="UnitOT-Light"/>
                <w:sz w:val="20"/>
                <w:szCs w:val="20"/>
              </w:rPr>
              <w:t xml:space="preserve">Aceptamos que los requisitos cambien, incluso en etapas tardías del desarrollo. Se aprovecha el cambio para proporcionar ventaja competitiva al cliente.</w:t>
            </w:r>
            <w:r/>
          </w:p>
          <w:p>
            <w:pPr>
              <w:pStyle w:val="476"/>
              <w:numPr>
                <w:ilvl w:val="0"/>
                <w:numId w:val="38"/>
              </w:numPr>
              <w:ind w:left="326" w:hanging="284"/>
              <w:rPr>
                <w:rFonts w:cs="UnitOT-Light"/>
                <w:sz w:val="20"/>
                <w:szCs w:val="20"/>
              </w:rPr>
            </w:pPr>
            <w:r>
              <w:rPr>
                <w:rFonts w:cs="UnitOT-Light"/>
                <w:sz w:val="20"/>
                <w:szCs w:val="20"/>
              </w:rPr>
              <w:t xml:space="preserve">Entrega frecuente de software funcional, preferiblemente en períodos de tiempo cortos.</w:t>
            </w:r>
            <w:r/>
          </w:p>
          <w:p>
            <w:pPr>
              <w:pStyle w:val="476"/>
              <w:numPr>
                <w:ilvl w:val="0"/>
                <w:numId w:val="38"/>
              </w:numPr>
              <w:ind w:left="326" w:hanging="284"/>
              <w:rPr>
                <w:rFonts w:cs="UnitOT-Light"/>
                <w:sz w:val="20"/>
                <w:szCs w:val="20"/>
              </w:rPr>
            </w:pPr>
            <w:r>
              <w:rPr>
                <w:rFonts w:cs="UnitOT-Light"/>
                <w:sz w:val="20"/>
                <w:szCs w:val="20"/>
              </w:rPr>
              <w:t xml:space="preserve">Los responsables de negocio y los desarrolladores trabajamos juntos de forma cotidiana durante todo el proyecto.</w:t>
            </w:r>
            <w:r/>
          </w:p>
          <w:p>
            <w:pPr>
              <w:pStyle w:val="476"/>
              <w:numPr>
                <w:ilvl w:val="0"/>
                <w:numId w:val="38"/>
              </w:numPr>
              <w:ind w:left="326" w:hanging="284"/>
              <w:rPr>
                <w:rFonts w:cs="UnitOT-Light"/>
                <w:sz w:val="20"/>
                <w:szCs w:val="20"/>
              </w:rPr>
            </w:pPr>
            <w:r>
              <w:rPr>
                <w:rFonts w:cs="UnitOT-Light"/>
                <w:sz w:val="20"/>
                <w:szCs w:val="20"/>
              </w:rPr>
              <w:t xml:space="preserve">Los proyectos se desarrollan en torno a individuos motivados. Hay que darles el entorno </w:t>
            </w:r>
            <w:r>
              <w:rPr>
                <w:rFonts w:cs="UnitOT-Light"/>
                <w:sz w:val="20"/>
                <w:szCs w:val="20"/>
              </w:rPr>
              <w:t xml:space="preserve">y el </w:t>
            </w:r>
            <w:r>
              <w:rPr>
                <w:rFonts w:cs="UnitOT-Light"/>
                <w:sz w:val="20"/>
                <w:szCs w:val="20"/>
              </w:rPr>
              <w:t xml:space="preserve">apoyo necesarios, y confiarles la ejecución del trabajo. </w:t>
            </w:r>
            <w:r/>
          </w:p>
          <w:p>
            <w:pPr>
              <w:pStyle w:val="476"/>
              <w:numPr>
                <w:ilvl w:val="0"/>
                <w:numId w:val="38"/>
              </w:numPr>
              <w:ind w:left="326" w:hanging="284"/>
              <w:rPr>
                <w:rFonts w:cs="UnitOT-Light"/>
                <w:sz w:val="20"/>
                <w:szCs w:val="20"/>
              </w:rPr>
            </w:pPr>
            <w:r>
              <w:rPr>
                <w:rFonts w:cs="UnitOT-Light"/>
                <w:sz w:val="20"/>
                <w:szCs w:val="20"/>
              </w:rPr>
              <w:t xml:space="preserve">El método más eficiente y efectivo de comunicar información al equipo de desarrollo</w:t>
            </w:r>
            <w:r>
              <w:rPr>
                <w:rFonts w:cs="UnitOT-Light"/>
                <w:sz w:val="20"/>
                <w:szCs w:val="20"/>
              </w:rPr>
              <w:t xml:space="preserve">,</w:t>
            </w:r>
            <w:r>
              <w:rPr>
                <w:rFonts w:cs="UnitOT-Light"/>
                <w:sz w:val="20"/>
                <w:szCs w:val="20"/>
              </w:rPr>
              <w:t xml:space="preserve"> y entre sus miembros</w:t>
            </w:r>
            <w:r>
              <w:rPr>
                <w:rFonts w:cs="UnitOT-Light"/>
                <w:sz w:val="20"/>
                <w:szCs w:val="20"/>
              </w:rPr>
              <w:t xml:space="preserve">,</w:t>
            </w:r>
            <w:r>
              <w:rPr>
                <w:rFonts w:cs="UnitOT-Light"/>
                <w:sz w:val="20"/>
                <w:szCs w:val="20"/>
              </w:rPr>
              <w:t xml:space="preserve"> es la conversación cara a cara.</w:t>
            </w:r>
            <w:r>
              <w:rPr>
                <w:rFonts w:cs="UnitOT-Light"/>
                <w:sz w:val="20"/>
                <w:szCs w:val="20"/>
              </w:rPr>
              <w:tab/>
            </w:r>
            <w:r/>
          </w:p>
          <w:p>
            <w:pPr>
              <w:pStyle w:val="476"/>
              <w:numPr>
                <w:ilvl w:val="0"/>
                <w:numId w:val="38"/>
              </w:numPr>
              <w:ind w:left="326" w:hanging="284"/>
              <w:rPr>
                <w:rFonts w:cs="UnitOT-Light"/>
                <w:sz w:val="20"/>
                <w:szCs w:val="20"/>
              </w:rPr>
            </w:pPr>
            <w:r>
              <w:rPr>
                <w:rFonts w:cs="UnitOT-Light"/>
                <w:sz w:val="20"/>
                <w:szCs w:val="20"/>
              </w:rPr>
              <w:t xml:space="preserve">El software funcionando es la medida principal de progreso.</w:t>
            </w:r>
            <w:r/>
          </w:p>
          <w:p>
            <w:pPr>
              <w:pStyle w:val="476"/>
              <w:numPr>
                <w:ilvl w:val="0"/>
                <w:numId w:val="38"/>
              </w:numPr>
              <w:ind w:left="326" w:hanging="284"/>
              <w:rPr>
                <w:rFonts w:cs="UnitOT-Light"/>
                <w:sz w:val="20"/>
                <w:szCs w:val="20"/>
              </w:rPr>
            </w:pPr>
            <w:r>
              <w:rPr>
                <w:rFonts w:cs="UnitOT-Light"/>
                <w:sz w:val="20"/>
                <w:szCs w:val="20"/>
              </w:rPr>
              <w:t xml:space="preserve">Los procesos ágiles promueven el desarrollo sostenible, manteniendo un ritmo constante de forma indefinida.</w:t>
            </w:r>
            <w:r/>
          </w:p>
          <w:p>
            <w:pPr>
              <w:pStyle w:val="476"/>
              <w:numPr>
                <w:ilvl w:val="0"/>
                <w:numId w:val="38"/>
              </w:numPr>
              <w:ind w:left="326" w:hanging="284"/>
              <w:rPr>
                <w:rFonts w:cs="UnitOT-Light"/>
                <w:sz w:val="20"/>
                <w:szCs w:val="20"/>
              </w:rPr>
            </w:pPr>
            <w:r>
              <w:rPr>
                <w:rFonts w:cs="UnitOT-Light"/>
                <w:sz w:val="20"/>
                <w:szCs w:val="20"/>
              </w:rPr>
              <w:t xml:space="preserve">La atención continua a la excelencia técnica y al buen diseño mejora la agilidad.</w:t>
            </w:r>
            <w:r/>
          </w:p>
          <w:p>
            <w:pPr>
              <w:pStyle w:val="476"/>
              <w:numPr>
                <w:ilvl w:val="0"/>
                <w:numId w:val="38"/>
              </w:numPr>
              <w:ind w:left="326" w:hanging="284"/>
              <w:rPr>
                <w:rFonts w:cs="UnitOT-Light"/>
                <w:sz w:val="20"/>
                <w:szCs w:val="20"/>
              </w:rPr>
            </w:pPr>
            <w:r>
              <w:rPr>
                <w:rFonts w:cs="UnitOT-Light"/>
                <w:sz w:val="20"/>
                <w:szCs w:val="20"/>
              </w:rPr>
              <w:t xml:space="preserve">La simplicidad —el arte de maximizar el trabajo no realizado— es esencial.</w:t>
            </w:r>
            <w:r/>
          </w:p>
          <w:p>
            <w:pPr>
              <w:pStyle w:val="476"/>
              <w:numPr>
                <w:ilvl w:val="0"/>
                <w:numId w:val="38"/>
              </w:numPr>
              <w:ind w:left="326" w:hanging="284"/>
              <w:rPr>
                <w:rFonts w:cs="UnitOT-Light"/>
                <w:sz w:val="20"/>
                <w:szCs w:val="20"/>
              </w:rPr>
            </w:pPr>
            <w:r>
              <w:rPr>
                <w:rFonts w:cs="UnitOT-Light"/>
                <w:sz w:val="20"/>
                <w:szCs w:val="20"/>
              </w:rPr>
              <w:t xml:space="preserve">Las mejores arquitecturas, requisitos y diseños emergen de equipos autoorganizados.</w:t>
            </w:r>
            <w:r/>
          </w:p>
          <w:p>
            <w:pPr>
              <w:pStyle w:val="476"/>
              <w:numPr>
                <w:ilvl w:val="0"/>
                <w:numId w:val="38"/>
              </w:numPr>
              <w:ind w:left="324" w:hanging="284"/>
              <w:spacing w:after="120"/>
              <w:rPr>
                <w:rFonts w:cs="UnitOT-Light"/>
                <w:sz w:val="20"/>
                <w:szCs w:val="20"/>
              </w:rPr>
            </w:pPr>
            <w:r>
              <w:rPr>
                <w:rFonts w:cs="UnitOT-Light"/>
                <w:sz w:val="20"/>
                <w:szCs w:val="20"/>
              </w:rPr>
              <w:t xml:space="preserve">A intervalos regulares el equipo reflexiona sobre cómo ser más efectivo para a continuación ajustar y perfeccionar su comportamiento en consecuencia.</w:t>
            </w:r>
            <w:r/>
          </w:p>
        </w:tc>
      </w:tr>
    </w:tbl>
    <w:p>
      <w:pPr>
        <w:pStyle w:val="474"/>
        <w:ind w:left="0"/>
      </w:pPr>
      <w:r/>
      <w:bookmarkStart w:id="14" w:name="_Hlk530745922"/>
      <w:r>
        <w:t xml:space="preserve">Tabla </w:t>
      </w:r>
      <w:r>
        <w:fldChar w:fldCharType="begin"/>
      </w:r>
      <w:r>
        <w:instrText xml:space="preserve"> SEQ Tabla \* ARABIC </w:instrText>
      </w:r>
      <w:r>
        <w:fldChar w:fldCharType="separate"/>
      </w:r>
      <w:r>
        <w:t xml:space="preserve">4</w:t>
      </w:r>
      <w:r>
        <w:fldChar w:fldCharType="end"/>
      </w:r>
      <w:r>
        <w:t xml:space="preserve">. </w:t>
      </w:r>
      <w:r>
        <w:t xml:space="preserve">Los </w:t>
      </w:r>
      <w:r>
        <w:t xml:space="preserve">doce</w:t>
      </w:r>
      <w:r>
        <w:t xml:space="preserve"> principios del </w:t>
      </w:r>
      <w:r>
        <w:t xml:space="preserve">«Manifiesto ágil»</w:t>
      </w:r>
      <w:bookmarkEnd w:id="14"/>
      <w:r/>
      <w:r/>
    </w:p>
    <w:p>
      <w:r/>
      <w:r/>
    </w:p>
    <w:p>
      <w:pPr>
        <w:sectPr>
          <w:footnotePr/>
          <w:type w:val="nextPage"/>
          <w:pgSz w:w="11906" w:h="16838" w:orient="portrait"/>
          <w:pgMar w:top="1418" w:right="1843" w:bottom="1418" w:left="1843" w:header="1134" w:footer="397"/>
          <w:cols w:num="1" w:sep="0" w:space="708" w:equalWidth="1"/>
          <w:docGrid w:linePitch="360"/>
        </w:sectPr>
      </w:pPr>
      <w:r/>
      <w:r/>
    </w:p>
    <w:p>
      <w:pPr>
        <w:pStyle w:val="484"/>
      </w:pPr>
      <w:r/>
      <w:bookmarkStart w:id="15" w:name="_Toc530740224"/>
      <w:r>
        <w:t xml:space="preserve">1.</w:t>
      </w:r>
      <w:r>
        <w:t xml:space="preserve">5</w:t>
      </w:r>
      <w:r>
        <w:t xml:space="preserve">. </w:t>
      </w:r>
      <w:bookmarkEnd w:id="10"/>
      <w:r>
        <w:t xml:space="preserve">Algunas metodologías ágiles</w:t>
      </w:r>
      <w:bookmarkEnd w:id="15"/>
      <w:r/>
      <w:r/>
    </w:p>
    <w:p>
      <w:pPr>
        <w:jc w:val="left"/>
        <w:rPr>
          <w:rFonts w:cs="UnitOT-Light"/>
          <w:szCs w:val="22"/>
        </w:rPr>
      </w:pPr>
      <w:r>
        <w:rPr>
          <w:rFonts w:cs="UnitOT-Light"/>
          <w:szCs w:val="22"/>
        </w:rPr>
      </w:r>
      <w:r/>
    </w:p>
    <w:p>
      <w:r>
        <w:rPr>
          <w:rFonts w:cs="UnitOT-Light"/>
          <w:szCs w:val="22"/>
        </w:rPr>
        <w:t xml:space="preserve">A </w:t>
      </w:r>
      <w:r>
        <w:rPr>
          <w:rFonts w:cs="UnitOT-Light"/>
          <w:szCs w:val="22"/>
        </w:rPr>
        <w:t xml:space="preserve">continuación</w:t>
      </w:r>
      <w:r>
        <w:rPr>
          <w:rFonts w:cs="UnitOT-Light"/>
          <w:szCs w:val="22"/>
        </w:rPr>
        <w:t xml:space="preserve">,</w:t>
      </w:r>
      <w:r>
        <w:rPr>
          <w:rFonts w:cs="UnitOT-Light"/>
          <w:szCs w:val="22"/>
        </w:rPr>
        <w:t xml:space="preserve"> analizaremos algunas de las </w:t>
      </w:r>
      <w:r>
        <w:rPr>
          <w:rFonts w:cs="UnitOT-Light"/>
          <w:b/>
          <w:szCs w:val="22"/>
        </w:rPr>
        <w:t xml:space="preserve">características principales de una muestra de metodologías ágiles</w:t>
      </w:r>
      <w:r>
        <w:rPr>
          <w:rFonts w:cs="UnitOT-Light"/>
          <w:szCs w:val="22"/>
        </w:rPr>
        <w:t xml:space="preserve">. Será interesante comprobar c</w:t>
      </w:r>
      <w:r>
        <w:rPr>
          <w:rFonts w:cs="UnitOT-Light"/>
          <w:szCs w:val="22"/>
        </w:rPr>
        <w:t xml:space="preserve">o</w:t>
      </w:r>
      <w:r>
        <w:rPr>
          <w:rFonts w:cs="UnitOT-Light"/>
          <w:szCs w:val="22"/>
        </w:rPr>
        <w:t xml:space="preserve">mo todas ellas, a pesar de sus diferencias, siguen de manera general los valores y principios formulados en el </w:t>
      </w:r>
      <w:r>
        <w:rPr>
          <w:rFonts w:cs="UnitOT-Light"/>
          <w:szCs w:val="22"/>
        </w:rPr>
        <w:t xml:space="preserve">«</w:t>
      </w:r>
      <w:r>
        <w:rPr>
          <w:rFonts w:cs="UnitOT-Light"/>
          <w:b/>
          <w:szCs w:val="22"/>
        </w:rPr>
        <w:t xml:space="preserve">M</w:t>
      </w:r>
      <w:r>
        <w:rPr>
          <w:rFonts w:cs="UnitOT-Light"/>
          <w:b/>
          <w:szCs w:val="22"/>
        </w:rPr>
        <w:t xml:space="preserve">anifiesto ágil</w:t>
      </w:r>
      <w:r>
        <w:rPr>
          <w:rFonts w:cs="UnitOT-Light"/>
          <w:b/>
          <w:szCs w:val="22"/>
        </w:rPr>
        <w:t xml:space="preserve">»</w:t>
      </w:r>
      <w:r>
        <w:rPr>
          <w:rFonts w:cs="UnitOT-Light"/>
          <w:szCs w:val="22"/>
        </w:rPr>
        <w:t xml:space="preserve">.</w:t>
      </w:r>
      <w:r/>
    </w:p>
    <w:p>
      <w:r/>
      <w:r/>
    </w:p>
    <w:p>
      <w:pPr>
        <w:pStyle w:val="486"/>
      </w:pPr>
      <w:r>
        <w:t xml:space="preserve">Programación </w:t>
      </w:r>
      <w:r>
        <w:t xml:space="preserve">e</w:t>
      </w:r>
      <w:r>
        <w:t xml:space="preserve">xtrema (XP)</w:t>
      </w:r>
      <w:r/>
    </w:p>
    <w:p>
      <w:r/>
      <w:r/>
    </w:p>
    <w:p>
      <w:r>
        <w:t xml:space="preserve">La </w:t>
      </w:r>
      <w:r>
        <w:rPr>
          <w:b/>
        </w:rPr>
        <w:t xml:space="preserve">p</w:t>
      </w:r>
      <w:r>
        <w:rPr>
          <w:b/>
        </w:rPr>
        <w:t xml:space="preserve">rogramación </w:t>
      </w:r>
      <w:r>
        <w:rPr>
          <w:b/>
        </w:rPr>
        <w:t xml:space="preserve">e</w:t>
      </w:r>
      <w:r>
        <w:rPr>
          <w:b/>
        </w:rPr>
        <w:t xml:space="preserve">xtrema</w:t>
      </w:r>
      <w:r>
        <w:t xml:space="preserve"> (</w:t>
      </w:r>
      <w:r>
        <w:rPr>
          <w:i/>
        </w:rPr>
        <w:t xml:space="preserve">eX</w:t>
      </w:r>
      <w:r>
        <w:rPr>
          <w:i/>
        </w:rPr>
        <w:t xml:space="preserve">treme</w:t>
      </w:r>
      <w:r>
        <w:rPr>
          <w:i/>
        </w:rPr>
        <w:t xml:space="preserve"> </w:t>
      </w:r>
      <w:r>
        <w:rPr>
          <w:i/>
        </w:rPr>
        <w:t xml:space="preserve">Programming</w:t>
      </w:r>
      <w:r>
        <w:t xml:space="preserve">, XP) es una de las metodologías ágiles más utilizadas y estudiadas. Aunque no se utilice en su totalidad, muchas de las prácticas que propone son aprovechadas por otros marcos metodológicos. </w:t>
      </w:r>
      <w:r/>
    </w:p>
    <w:p>
      <w:r/>
      <w:r/>
    </w:p>
    <w:p>
      <w:r>
        <w:t xml:space="preserve">Fue desarrollada por </w:t>
      </w:r>
      <w:r>
        <w:rPr>
          <w:b/>
        </w:rPr>
        <w:t xml:space="preserve">Kent Beck, Ron Jeffries y Ward Cunningham</w:t>
      </w:r>
      <w:r>
        <w:t xml:space="preserve"> a finales de la década de 1990, y propone soluciones prácticas en tres niveles </w:t>
      </w:r>
      <w:r>
        <w:fldChar w:fldCharType="begin"/>
      </w:r>
      <w:r>
        <w:instrText xml:space="preserve"> ADDIN ZOTERO_ITEM CSL_CITATI</w:instrText>
      </w:r>
      <w:r>
        <w:instrText xml:space="preserve">ON {"citationID":"Sl2N5Sy2","properties":{"formattedCitation":"(Fern\\uc0\\u225{}ndez, 2012)","plainCitation":"(Fernández, 2012)","noteIndex":0},"citationItems":[{"id":2079,"uris":["http://zotero.org/users/111670/items/72I5R88N"],"uri":["http://zotero.org/</w:instrText>
      </w:r>
      <w:r>
        <w:instrText xml:space="preserve">users/111670/items/72I5R88N"],"itemData":{"id":2079,"type":"book","title":"Introducción a las metodologías ágiles: otras formas de analizar y desarrollar","publisher":"Universitat Oberta de Catalunya","publisher-place":"Barcelona","source":"Zotero","event-</w:instrText>
      </w:r>
      <w:r>
        <w:instrText xml:space="preserve">place":"Barcelona","URL":"http://hdl.handle.net/10609/63466","language":"es","author":[{"family":"Fernández","given":"Jorge"}],"issued":{"date-parts":[["2012"]]}}}],"schema":"https://github.com/citation-style-language/schema/raw/master/csl-citation.json"} </w:instrText>
      </w:r>
      <w:r>
        <w:fldChar w:fldCharType="separate"/>
      </w:r>
      <w:r>
        <w:rPr>
          <w:color w:val="000000"/>
          <w:lang w:val="es-ES_tradnl"/>
        </w:rPr>
        <w:t xml:space="preserve">(Fernández, 2012)</w:t>
      </w:r>
      <w:r>
        <w:fldChar w:fldCharType="end"/>
      </w:r>
      <w:r>
        <w:t xml:space="preserve">, todos ellos relacionados, que aparecen representados en la </w:t>
      </w:r>
      <w:r>
        <w:t xml:space="preserve">figura 7.</w:t>
      </w:r>
      <w:r/>
    </w:p>
    <w:p>
      <w:r/>
      <w:r/>
    </w:p>
    <w:p>
      <w:pPr>
        <w:jc w:val="center"/>
      </w:pPr>
      <w:r>
        <mc:AlternateContent>
          <mc:Choice Requires="wpg">
            <w:drawing>
              <wp:inline xmlns:wp="http://schemas.openxmlformats.org/drawingml/2006/wordprocessingDrawing" distT="0" distB="0" distL="0" distR="0">
                <wp:extent cx="3975100" cy="3169920"/>
                <wp:effectExtent l="0" t="0" r="6350" b="0"/>
                <wp:docPr id="29" name="Imagen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2" hidden="0"/>
                        <pic:cNvPicPr>
                          <a:picLocks noChangeAspect="1"/>
                        </pic:cNvPicPr>
                      </pic:nvPicPr>
                      <pic:blipFill>
                        <a:blip r:embed="rId24"/>
                        <a:stretch/>
                      </pic:blipFill>
                      <pic:spPr bwMode="auto">
                        <a:xfrm>
                          <a:off x="0" y="0"/>
                          <a:ext cx="3975100" cy="31699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313.0pt;height:249.6pt;" stroked="false">
                <v:path textboxrect="0,0,0,0"/>
                <v:imagedata r:id="rId24" o:title=""/>
              </v:shape>
            </w:pict>
          </mc:Fallback>
        </mc:AlternateContent>
      </w:r>
      <w:r/>
    </w:p>
    <w:p>
      <w:pPr>
        <w:pStyle w:val="474"/>
        <w:ind w:left="0"/>
      </w:pPr>
      <w:r>
        <w:t xml:space="preserve">Tabla </w:t>
      </w:r>
      <w:r>
        <w:fldChar w:fldCharType="begin"/>
      </w:r>
      <w:r>
        <w:instrText xml:space="preserve"> SEQ Tabla \* ARABIC </w:instrText>
      </w:r>
      <w:r>
        <w:fldChar w:fldCharType="separate"/>
      </w:r>
      <w:r>
        <w:t xml:space="preserve">5</w:t>
      </w:r>
      <w:r>
        <w:fldChar w:fldCharType="end"/>
      </w:r>
      <w:r>
        <w:t xml:space="preserve">. </w:t>
      </w:r>
      <w:r>
        <w:t xml:space="preserve">S</w:t>
      </w:r>
      <w:r>
        <w:t xml:space="preserve">oluciones prácticas en tres niveles</w:t>
      </w:r>
      <w:r>
        <w:t xml:space="preserve"> de la XP</w:t>
      </w:r>
      <w:r/>
    </w:p>
    <w:p>
      <w:pPr>
        <w:jc w:val="center"/>
      </w:pPr>
      <w:r/>
      <w:r/>
    </w:p>
    <w:p>
      <w:pPr>
        <w:tabs>
          <w:tab w:val="center" w:pos="4110" w:leader="none"/>
        </w:tabs>
      </w:pPr>
      <w:r>
        <mc:AlternateContent>
          <mc:Choice Requires="wpg">
            <w:drawing>
              <wp:inline xmlns:wp="http://schemas.openxmlformats.org/drawingml/2006/wordprocessingDrawing" distT="0" distB="0" distL="0" distR="0">
                <wp:extent cx="5505450" cy="2780030"/>
                <wp:effectExtent l="0" t="0" r="0" b="1270"/>
                <wp:docPr id="30" name="Imagen 9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3" hidden="0"/>
                        <pic:cNvPicPr>
                          <a:picLocks noChangeAspect="1"/>
                        </pic:cNvPicPr>
                      </pic:nvPicPr>
                      <pic:blipFill>
                        <a:blip r:embed="rId25"/>
                        <a:stretch/>
                      </pic:blipFill>
                      <pic:spPr bwMode="auto">
                        <a:xfrm>
                          <a:off x="0" y="0"/>
                          <a:ext cx="5505450" cy="278003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433.5pt;height:218.9pt;" stroked="false">
                <v:path textboxrect="0,0,0,0"/>
                <v:imagedata r:id="rId25" o:title=""/>
              </v:shape>
            </w:pict>
          </mc:Fallback>
        </mc:AlternateContent>
      </w:r>
      <w:r/>
    </w:p>
    <w:p>
      <w:pPr>
        <w:pStyle w:val="474"/>
      </w:pPr>
      <w:r>
        <w:t xml:space="preserve">Figura </w:t>
      </w:r>
      <w:r>
        <w:fldChar w:fldCharType="begin"/>
      </w:r>
      <w:r>
        <w:instrText xml:space="preserve"> SEQ Figura \* ARABIC </w:instrText>
      </w:r>
      <w:r>
        <w:fldChar w:fldCharType="separate"/>
      </w:r>
      <w:r>
        <w:t xml:space="preserve">7</w:t>
      </w:r>
      <w:r>
        <w:fldChar w:fldCharType="end"/>
      </w:r>
      <w:r>
        <w:t xml:space="preserve">. </w:t>
      </w:r>
      <w:r>
        <w:t xml:space="preserve">Esquema general del flujo de proceso en XP. </w:t>
      </w:r>
      <w:r>
        <w:br/>
      </w:r>
      <w:r>
        <w:t xml:space="preserve">Adaptado </w:t>
      </w:r>
      <w:r>
        <w:t xml:space="preserve">de Meier (2014) y Beck (2000)</w:t>
      </w:r>
      <w:r/>
    </w:p>
    <w:p>
      <w:pPr>
        <w:rPr>
          <w:rFonts w:cs="UnitOT-Light"/>
          <w:iCs/>
          <w:color w:val="595959"/>
          <w:sz w:val="19"/>
          <w:szCs w:val="18"/>
        </w:rPr>
      </w:pPr>
      <w:r>
        <w:rPr>
          <w:rFonts w:cs="UnitOT-Light"/>
          <w:iCs/>
          <w:color w:val="595959"/>
          <w:sz w:val="19"/>
          <w:szCs w:val="18"/>
        </w:rPr>
      </w:r>
      <w:r/>
    </w:p>
    <w:p>
      <w:pPr>
        <w:pStyle w:val="486"/>
      </w:pPr>
      <w:r>
        <w:t xml:space="preserve">Scrum</w:t>
      </w:r>
      <w:r/>
    </w:p>
    <w:p>
      <w:r/>
      <w:r/>
    </w:p>
    <w:p>
      <w:r>
        <w:t xml:space="preserve">Scrum como metodología no nació en el contexto del desarrollo del software, sino en el del </w:t>
      </w:r>
      <w:r>
        <w:rPr>
          <w:b/>
        </w:rPr>
        <w:t xml:space="preserve">desarrollo de producto</w:t>
      </w:r>
      <w:r>
        <w:t xml:space="preserve"> (Takeuchi </w:t>
      </w:r>
      <w:r>
        <w:t xml:space="preserve">y</w:t>
      </w:r>
      <w:r>
        <w:t xml:space="preserve"> Nonaka, 1986). Está especialmente pensada para equipos de tamaño pequeño (de </w:t>
      </w:r>
      <w:r>
        <w:t xml:space="preserve">tres a nueve</w:t>
      </w:r>
      <w:r>
        <w:t xml:space="preserve"> desarrolladores), cuyas actividades se descomponen en iteraciones de duración fija, o </w:t>
      </w:r>
      <w:r>
        <w:rPr>
          <w:i/>
        </w:rPr>
        <w:t xml:space="preserve">s</w:t>
      </w:r>
      <w:r>
        <w:rPr>
          <w:i/>
        </w:rPr>
        <w:t xml:space="preserve">prints</w:t>
      </w:r>
      <w:r>
        <w:t xml:space="preserve">. </w:t>
      </w:r>
      <w:r/>
    </w:p>
    <w:p>
      <w:r/>
      <w:r/>
    </w:p>
    <w:p>
      <w:r>
        <w:t xml:space="preserve">En Scrum se establecen algunos mecanismos para mantener bajo control la incertidumbre asociada a los proyectos y</w:t>
      </w:r>
      <w:r>
        <w:t xml:space="preserve">,</w:t>
      </w:r>
      <w:r>
        <w:t xml:space="preserve"> a grandes rasgos</w:t>
      </w:r>
      <w:r>
        <w:t xml:space="preserve">,</w:t>
      </w:r>
      <w:r>
        <w:t xml:space="preserve"> podemos </w:t>
      </w:r>
      <w:r>
        <w:rPr>
          <w:b/>
        </w:rPr>
        <w:t xml:space="preserve">descomponer esta metodología en tres grandes fases</w:t>
      </w:r>
      <w:r>
        <w:t xml:space="preserve"> (figura 8)</w:t>
      </w:r>
      <w:r>
        <w:t xml:space="preserve"> (Fernández, 2012):</w:t>
      </w:r>
      <w:r/>
    </w:p>
    <w:p>
      <w:pPr>
        <w:pStyle w:val="476"/>
        <w:ind w:left="284"/>
        <w:spacing w:before="240"/>
      </w:pPr>
      <w:r/>
      <w:r/>
    </w:p>
    <w:p>
      <w:pPr>
        <w:pStyle w:val="476"/>
        <w:ind w:left="284"/>
        <w:spacing w:before="240"/>
      </w:pPr>
      <w:r/>
      <w:r/>
    </w:p>
    <w:p>
      <w:pPr>
        <w:pStyle w:val="476"/>
        <w:ind w:left="284"/>
        <w:jc w:val="center"/>
        <w:spacing w:before="240"/>
      </w:pPr>
      <w:r>
        <mc:AlternateContent>
          <mc:Choice Requires="wpg">
            <w:drawing>
              <wp:inline xmlns:wp="http://schemas.openxmlformats.org/drawingml/2006/wordprocessingDrawing" distT="0" distB="0" distL="0" distR="0">
                <wp:extent cx="4322445" cy="4157980"/>
                <wp:effectExtent l="0" t="0" r="1905" b="0"/>
                <wp:docPr id="31" name="Imagen 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3" hidden="0"/>
                        <pic:cNvPicPr>
                          <a:picLocks noChangeAspect="1"/>
                        </pic:cNvPicPr>
                      </pic:nvPicPr>
                      <pic:blipFill>
                        <a:blip r:embed="rId26"/>
                        <a:stretch/>
                      </pic:blipFill>
                      <pic:spPr bwMode="auto">
                        <a:xfrm>
                          <a:off x="0" y="0"/>
                          <a:ext cx="4322445" cy="415798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340.3pt;height:327.4pt;" stroked="false">
                <v:path textboxrect="0,0,0,0"/>
                <v:imagedata r:id="rId26" o:title=""/>
              </v:shape>
            </w:pict>
          </mc:Fallback>
        </mc:AlternateContent>
      </w:r>
      <w:r/>
    </w:p>
    <w:p>
      <w:pPr>
        <w:pStyle w:val="474"/>
      </w:pPr>
      <w:r>
        <w:t xml:space="preserve">Figura </w:t>
      </w:r>
      <w:r>
        <w:fldChar w:fldCharType="begin"/>
      </w:r>
      <w:r>
        <w:instrText xml:space="preserve"> SEQ Figura \* ARABIC </w:instrText>
      </w:r>
      <w:r>
        <w:fldChar w:fldCharType="separate"/>
      </w:r>
      <w:r>
        <w:t xml:space="preserve">8</w:t>
      </w:r>
      <w:r>
        <w:fldChar w:fldCharType="end"/>
      </w:r>
      <w:r>
        <w:t xml:space="preserve">. </w:t>
      </w:r>
      <w:r>
        <w:t xml:space="preserve">Fases de la metodología Scrum</w:t>
      </w:r>
      <w:r/>
    </w:p>
    <w:p>
      <w:pPr>
        <w:rPr>
          <w:i/>
          <w:color w:val="0098CD"/>
          <w:sz w:val="28"/>
          <w:szCs w:val="26"/>
        </w:rPr>
      </w:pPr>
      <w:r>
        <w:rPr>
          <w:i/>
          <w:color w:val="0098CD"/>
          <w:sz w:val="28"/>
          <w:szCs w:val="26"/>
        </w:rPr>
      </w:r>
      <w:r/>
    </w:p>
    <w:p>
      <w:pPr>
        <w:rPr>
          <w:color w:val="0098CD"/>
          <w:sz w:val="28"/>
          <w:szCs w:val="26"/>
        </w:rPr>
      </w:pPr>
      <w:r>
        <w:rPr>
          <w:color w:val="0098CD"/>
          <w:sz w:val="28"/>
          <w:szCs w:val="26"/>
        </w:rPr>
        <w:t xml:space="preserve">Crystal</w:t>
      </w:r>
      <w:r>
        <w:rPr>
          <w:color w:val="0098CD"/>
          <w:sz w:val="28"/>
          <w:szCs w:val="26"/>
        </w:rPr>
        <w:t xml:space="preserve"> </w:t>
      </w:r>
      <w:r>
        <w:rPr>
          <w:color w:val="0098CD"/>
          <w:sz w:val="28"/>
          <w:szCs w:val="26"/>
        </w:rPr>
        <w:t xml:space="preserve">Methodologies</w:t>
      </w:r>
      <w:r/>
    </w:p>
    <w:p>
      <w:pPr>
        <w:tabs>
          <w:tab w:val="left" w:pos="810" w:leader="none"/>
        </w:tabs>
        <w:rPr>
          <w:highlight w:val="yellow"/>
        </w:rPr>
      </w:pPr>
      <w:r>
        <w:rPr>
          <w:highlight w:val="yellow"/>
        </w:rPr>
      </w:r>
      <w:r/>
    </w:p>
    <w:p>
      <w:pPr>
        <w:tabs>
          <w:tab w:val="left" w:pos="810" w:leader="none"/>
        </w:tabs>
        <w:rPr>
          <w:b/>
        </w:rPr>
      </w:pPr>
      <w:r>
        <w:t xml:space="preserve">Se trata de una familia de metodologías creadas por </w:t>
      </w:r>
      <w:r>
        <w:rPr>
          <w:b/>
        </w:rPr>
        <w:t xml:space="preserve">Alistair</w:t>
      </w:r>
      <w:r>
        <w:rPr>
          <w:b/>
        </w:rPr>
        <w:t xml:space="preserve"> Cockburn</w:t>
      </w:r>
      <w:r>
        <w:t xml:space="preserve">. Se centran en el equipo</w:t>
      </w:r>
      <w:r>
        <w:t xml:space="preserve">,</w:t>
      </w:r>
      <w:r>
        <w:t xml:space="preserve"> entendido como</w:t>
      </w:r>
      <w:r>
        <w:rPr>
          <w:b/>
        </w:rPr>
        <w:t xml:space="preserve"> el conjunto de personas que deben desarrollar el software. </w:t>
      </w:r>
      <w:r/>
    </w:p>
    <w:p>
      <w:pPr>
        <w:tabs>
          <w:tab w:val="left" w:pos="810" w:leader="none"/>
        </w:tabs>
      </w:pPr>
      <w:r/>
      <w:r/>
    </w:p>
    <w:p>
      <w:pPr>
        <w:tabs>
          <w:tab w:val="left" w:pos="810" w:leader="none"/>
        </w:tabs>
      </w:pPr>
      <w:r>
        <w:t xml:space="preserve">Se parte de la base de que el desarrollo de aplicaciones es una serie de juegos de cooperación, con recursos limitados, donde la comunicación juega un papel fundamental. En este sentido</w:t>
      </w:r>
      <w:r>
        <w:t xml:space="preserve">,</w:t>
      </w:r>
      <w:r>
        <w:t xml:space="preserve"> es fundamental el tamaño del equipo, puesto que no es lo mismo organizar un grupo pequeño</w:t>
      </w:r>
      <w:r>
        <w:t xml:space="preserve">,</w:t>
      </w:r>
      <w:r>
        <w:t xml:space="preserve"> de tres desarrolladores</w:t>
      </w:r>
      <w:r>
        <w:t xml:space="preserve">,</w:t>
      </w:r>
      <w:r>
        <w:t xml:space="preserve"> que uno más grande</w:t>
      </w:r>
      <w:r>
        <w:t xml:space="preserve">,</w:t>
      </w:r>
      <w:r>
        <w:t xml:space="preserve"> de </w:t>
      </w:r>
      <w:r>
        <w:t xml:space="preserve">veinte.</w:t>
      </w:r>
      <w:r>
        <w:t xml:space="preserve"> Por tanto, </w:t>
      </w:r>
      <w:r>
        <w:rPr>
          <w:b/>
        </w:rPr>
        <w:t xml:space="preserve">en función del tamaño del equipo aparecen las diferentes variantes de </w:t>
      </w:r>
      <w:r>
        <w:rPr>
          <w:b/>
        </w:rPr>
        <w:t xml:space="preserve">Crystal</w:t>
      </w:r>
      <w:r>
        <w:rPr>
          <w:b/>
        </w:rPr>
        <w:t xml:space="preserve"> </w:t>
      </w:r>
      <w:r>
        <w:t xml:space="preserve">(Fernández, 2012):</w:t>
      </w:r>
      <w:r/>
    </w:p>
    <w:p>
      <w:pPr>
        <w:pStyle w:val="476"/>
        <w:numPr>
          <w:ilvl w:val="0"/>
          <w:numId w:val="30"/>
        </w:numPr>
        <w:spacing w:before="240"/>
      </w:pPr>
      <w:r>
        <w:rPr>
          <w:b/>
        </w:rPr>
        <w:t xml:space="preserve">Crystal</w:t>
      </w:r>
      <w:r>
        <w:rPr>
          <w:b/>
        </w:rPr>
        <w:t xml:space="preserve"> Clear</w:t>
      </w:r>
      <w:r>
        <w:t xml:space="preserve">, para equipos de menos de </w:t>
      </w:r>
      <w:r>
        <w:t xml:space="preserve">ocho</w:t>
      </w:r>
      <w:r>
        <w:t xml:space="preserve"> personas.</w:t>
      </w:r>
      <w:r/>
    </w:p>
    <w:p>
      <w:pPr>
        <w:pStyle w:val="476"/>
        <w:numPr>
          <w:ilvl w:val="0"/>
          <w:numId w:val="30"/>
        </w:numPr>
        <w:spacing w:before="240"/>
      </w:pPr>
      <w:r>
        <w:rPr>
          <w:b/>
        </w:rPr>
        <w:t xml:space="preserve">Crystal</w:t>
      </w:r>
      <w:r>
        <w:rPr>
          <w:b/>
        </w:rPr>
        <w:t xml:space="preserve"> </w:t>
      </w:r>
      <w:r>
        <w:rPr>
          <w:b/>
        </w:rPr>
        <w:t xml:space="preserve">Yellow</w:t>
      </w:r>
      <w:r>
        <w:t xml:space="preserve">, para equipos de </w:t>
      </w:r>
      <w:r>
        <w:t xml:space="preserve">diez a veinte</w:t>
      </w:r>
      <w:r>
        <w:t xml:space="preserve"> personas.</w:t>
      </w:r>
      <w:r/>
    </w:p>
    <w:p>
      <w:pPr>
        <w:pStyle w:val="476"/>
        <w:numPr>
          <w:ilvl w:val="0"/>
          <w:numId w:val="30"/>
        </w:numPr>
        <w:spacing w:before="240"/>
      </w:pPr>
      <w:r>
        <w:rPr>
          <w:b/>
        </w:rPr>
        <w:t xml:space="preserve">Crystal</w:t>
      </w:r>
      <w:r>
        <w:rPr>
          <w:b/>
        </w:rPr>
        <w:t xml:space="preserve"> Orange</w:t>
      </w:r>
      <w:r>
        <w:t xml:space="preserve">, para equipos de </w:t>
      </w:r>
      <w:r>
        <w:t xml:space="preserve">veinticinco</w:t>
      </w:r>
      <w:r>
        <w:t xml:space="preserve"> a </w:t>
      </w:r>
      <w:r>
        <w:t xml:space="preserve">cincuenta</w:t>
      </w:r>
      <w:r>
        <w:t xml:space="preserve"> personas, etc.</w:t>
      </w:r>
      <w:r/>
    </w:p>
    <w:p>
      <w:pPr>
        <w:tabs>
          <w:tab w:val="left" w:pos="810" w:leader="none"/>
        </w:tabs>
      </w:pPr>
      <w:r/>
      <w:r/>
    </w:p>
    <w:p>
      <w:pPr>
        <w:tabs>
          <w:tab w:val="left" w:pos="810" w:leader="none"/>
        </w:tabs>
      </w:pPr>
      <w:r>
        <w:t xml:space="preserve">Las distintas </w:t>
      </w:r>
      <w:r>
        <w:rPr>
          <w:b/>
        </w:rPr>
        <w:t xml:space="preserve">metodologías comparten unos fundamentos comunes</w:t>
      </w:r>
      <w:r>
        <w:t xml:space="preserve">, mientras que los roles, </w:t>
      </w:r>
      <w:r>
        <w:rPr>
          <w:b/>
        </w:rPr>
        <w:t xml:space="preserve">patrones de proceso y prácticas son particulares </w:t>
      </w:r>
      <w:r>
        <w:t xml:space="preserve">en cada variante. </w:t>
      </w:r>
      <w:r/>
    </w:p>
    <w:p>
      <w:pPr>
        <w:tabs>
          <w:tab w:val="left" w:pos="810" w:leader="none"/>
        </w:tabs>
      </w:pPr>
      <w:r/>
      <w:r/>
    </w:p>
    <w:p>
      <w:pPr>
        <w:tabs>
          <w:tab w:val="left" w:pos="810" w:leader="none"/>
        </w:tabs>
      </w:pPr>
      <w:r>
        <w:t xml:space="preserve">Las </w:t>
      </w:r>
      <w:r>
        <w:rPr>
          <w:b/>
        </w:rPr>
        <w:t xml:space="preserve">prioridades comunes</w:t>
      </w:r>
      <w:r>
        <w:t xml:space="preserve"> a todas las metodologías son las siguientes:</w:t>
      </w:r>
      <w:r/>
    </w:p>
    <w:p>
      <w:pPr>
        <w:pStyle w:val="476"/>
        <w:numPr>
          <w:ilvl w:val="0"/>
          <w:numId w:val="29"/>
        </w:numPr>
        <w:spacing w:before="240"/>
      </w:pPr>
      <w:r>
        <w:rPr>
          <w:b/>
        </w:rPr>
        <w:t xml:space="preserve">Seguridad en el resultado del proyecto</w:t>
      </w:r>
      <w:r>
        <w:t xml:space="preserve">, que busca obtener un resultado razonable en función de las prioridades particulares de cada proyecto y los recursos disponibles.</w:t>
      </w:r>
      <w:r/>
    </w:p>
    <w:p>
      <w:pPr>
        <w:pStyle w:val="476"/>
        <w:numPr>
          <w:ilvl w:val="0"/>
          <w:numId w:val="29"/>
        </w:numPr>
        <w:spacing w:before="240"/>
      </w:pPr>
      <w:r>
        <w:rPr>
          <w:b/>
        </w:rPr>
        <w:t xml:space="preserve">Eficiencia en el proceso de desarrollo</w:t>
      </w:r>
      <w:r>
        <w:t xml:space="preserve">, aspecto que</w:t>
      </w:r>
      <w:r>
        <w:t xml:space="preserve">,</w:t>
      </w:r>
      <w:r>
        <w:t xml:space="preserve"> una vez más</w:t>
      </w:r>
      <w:r>
        <w:t xml:space="preserve">,</w:t>
      </w:r>
      <w:r>
        <w:t xml:space="preserve"> está estrechamente relacionado con el aprovechamiento de los recursos disponibles.</w:t>
      </w:r>
      <w:r/>
    </w:p>
    <w:p>
      <w:pPr>
        <w:pStyle w:val="476"/>
        <w:numPr>
          <w:ilvl w:val="0"/>
          <w:numId w:val="29"/>
        </w:numPr>
        <w:spacing w:before="240"/>
      </w:pPr>
      <w:r>
        <w:rPr>
          <w:b/>
        </w:rPr>
        <w:t xml:space="preserve">Aceptación de las convenciones</w:t>
      </w:r>
      <w:r>
        <w:t xml:space="preserve">, que hace referencia a la comodidad que sienten los desarrolladores al adoptar las normas impuestas por la metodología. Esta es una </w:t>
      </w:r>
      <w:r>
        <w:rPr>
          <w:b/>
        </w:rPr>
        <w:t xml:space="preserve">característica importante</w:t>
      </w:r>
      <w:r>
        <w:t xml:space="preserve">, que surge de la comprobación empírica de que en muchas organizaciones las metodologías impuestas no siempre son aceptadas con gusto —y muchas veces son obviadas— por los propios trabajadores.</w:t>
      </w:r>
      <w:r/>
    </w:p>
    <w:p>
      <w:pPr>
        <w:tabs>
          <w:tab w:val="left" w:pos="810" w:leader="none"/>
        </w:tabs>
      </w:pPr>
      <w:r/>
      <w:r/>
    </w:p>
    <w:p>
      <w:pPr>
        <w:tabs>
          <w:tab w:val="left" w:pos="810" w:leader="none"/>
        </w:tabs>
      </w:pPr>
      <w:r>
        <w:t xml:space="preserve">Además, se definen </w:t>
      </w:r>
      <w:r>
        <w:rPr>
          <w:b/>
        </w:rPr>
        <w:t xml:space="preserve">siete propiedades fundamentales</w:t>
      </w:r>
      <w:r>
        <w:t xml:space="preserve"> que cualquier proyecto de desarrollo debería poseer para tener unas ciertas garantías de éxito (</w:t>
      </w:r>
      <w:r>
        <w:t xml:space="preserve">Lowe</w:t>
      </w:r>
      <w:r>
        <w:t xml:space="preserve">, 2016). Todas ellas se aplican a proyectos de cualquier tamaño, pero las tres primeras se consideran fundamentales e ineludibles:</w:t>
      </w:r>
      <w:r/>
    </w:p>
    <w:p>
      <w:pPr>
        <w:tabs>
          <w:tab w:val="left" w:pos="810" w:leader="none"/>
        </w:tabs>
      </w:pPr>
      <w:r/>
      <w:r/>
    </w:p>
    <w:p>
      <w:pPr>
        <w:pStyle w:val="476"/>
        <w:numPr>
          <w:ilvl w:val="0"/>
          <w:numId w:val="31"/>
        </w:numPr>
      </w:pPr>
      <w:r>
        <w:rPr>
          <w:b/>
        </w:rPr>
        <w:t xml:space="preserve">Entregas frecuentes</w:t>
      </w:r>
      <w:r>
        <w:t xml:space="preserve">. Para Cockburn (2004) la propiedad más importante de cualquier proyecto es la entrega de productos funcionales a los usuarios finales cada poco tiempo. </w:t>
      </w:r>
      <w:r/>
    </w:p>
    <w:p>
      <w:pPr>
        <w:pStyle w:val="476"/>
        <w:ind w:left="284"/>
        <w:rPr>
          <w:b/>
        </w:rPr>
      </w:pPr>
      <w:r>
        <w:rPr>
          <w:b/>
        </w:rPr>
      </w:r>
      <w:r/>
    </w:p>
    <w:p>
      <w:pPr>
        <w:pStyle w:val="476"/>
        <w:ind w:left="284"/>
        <w:rPr>
          <w:b/>
        </w:rPr>
      </w:pPr>
      <w:r>
        <w:rPr>
          <w:b/>
        </w:rPr>
        <w:t xml:space="preserve">En proyectos de carácter general se establece un intervalo máximo de </w:t>
      </w:r>
      <w:r>
        <w:rPr>
          <w:b/>
        </w:rPr>
        <w:t xml:space="preserve">cuatro</w:t>
      </w:r>
      <w:r>
        <w:rPr>
          <w:b/>
        </w:rPr>
        <w:t xml:space="preserve"> meses (y preferiblemente </w:t>
      </w:r>
      <w:r>
        <w:rPr>
          <w:b/>
        </w:rPr>
        <w:t xml:space="preserve">dos</w:t>
      </w:r>
      <w:r>
        <w:rPr>
          <w:b/>
        </w:rPr>
        <w:t xml:space="preserve">), mientras que en desarrollos web el espacio entre entregas se reduce a una semana.</w:t>
      </w:r>
      <w:r/>
    </w:p>
    <w:p>
      <w:pPr>
        <w:pStyle w:val="476"/>
        <w:ind w:left="284"/>
      </w:pPr>
      <w:r/>
      <w:r/>
    </w:p>
    <w:p>
      <w:pPr>
        <w:pStyle w:val="476"/>
        <w:numPr>
          <w:ilvl w:val="0"/>
          <w:numId w:val="31"/>
        </w:numPr>
      </w:pPr>
      <w:r>
        <w:rPr>
          <w:b/>
        </w:rPr>
        <w:t xml:space="preserve">Mejora reflexiva</w:t>
      </w:r>
      <w:r>
        <w:t xml:space="preserve">. El equipo debe dialogar y reflexionar sobre su propia práctica para proponer acciones de mejora.</w:t>
      </w:r>
      <w:r/>
    </w:p>
    <w:p>
      <w:pPr>
        <w:pStyle w:val="476"/>
        <w:ind w:left="284"/>
      </w:pPr>
      <w:r/>
      <w:r/>
    </w:p>
    <w:p>
      <w:pPr>
        <w:pStyle w:val="476"/>
        <w:numPr>
          <w:ilvl w:val="0"/>
          <w:numId w:val="31"/>
        </w:numPr>
      </w:pPr>
      <w:r>
        <w:rPr>
          <w:b/>
        </w:rPr>
        <w:t xml:space="preserve">Comunicación osmótica</w:t>
      </w:r>
      <w:r>
        <w:t xml:space="preserve">. El concepto de ósmosis ha</w:t>
      </w:r>
      <w:r>
        <w:t xml:space="preserve">ce referencia a la absorción de información en segundo plano, aunque no se produzca una comunicación formal, por la simple escucha de lo que sucede en el espacio de trabajo. Por este motivo los equipos deben estar localizados físicamente en el mismo lugar.</w:t>
      </w:r>
      <w:r/>
    </w:p>
    <w:p>
      <w:pPr>
        <w:pStyle w:val="476"/>
        <w:ind w:left="284"/>
      </w:pPr>
      <w:r/>
      <w:r/>
    </w:p>
    <w:p>
      <w:pPr>
        <w:pStyle w:val="476"/>
        <w:numPr>
          <w:ilvl w:val="0"/>
          <w:numId w:val="31"/>
        </w:numPr>
      </w:pPr>
      <w:r>
        <w:rPr>
          <w:b/>
        </w:rPr>
        <w:t xml:space="preserve">Seguridad personal</w:t>
      </w:r>
      <w:r>
        <w:t xml:space="preserve">.</w:t>
      </w:r>
      <w:r>
        <w:t xml:space="preserve"> Se debe facilitar que todos los integrantes del equipo tengan libertad para expresar sus opiniones sin temor a represalias.</w:t>
      </w:r>
      <w:r/>
    </w:p>
    <w:p>
      <w:pPr>
        <w:pStyle w:val="476"/>
        <w:ind w:left="284"/>
      </w:pPr>
      <w:r/>
      <w:r/>
    </w:p>
    <w:p>
      <w:pPr>
        <w:pStyle w:val="476"/>
        <w:numPr>
          <w:ilvl w:val="0"/>
          <w:numId w:val="31"/>
        </w:numPr>
      </w:pPr>
      <w:r>
        <w:rPr>
          <w:b/>
        </w:rPr>
        <w:t xml:space="preserve">Focus</w:t>
      </w:r>
      <w:r>
        <w:t xml:space="preserve">.</w:t>
      </w:r>
      <w:r>
        <w:t xml:space="preserve"> Cada miembro del equipo debe contar con la capacidad, tiempo y herramientas para concentrarse en lo que debe y puede hacer en cada momento, sin interrupciones ni distracciones.</w:t>
      </w:r>
      <w:r/>
    </w:p>
    <w:p>
      <w:pPr>
        <w:pStyle w:val="476"/>
        <w:ind w:left="284"/>
      </w:pPr>
      <w:r/>
      <w:r/>
    </w:p>
    <w:p>
      <w:pPr>
        <w:pStyle w:val="476"/>
        <w:numPr>
          <w:ilvl w:val="0"/>
          <w:numId w:val="31"/>
        </w:numPr>
      </w:pPr>
      <w:r>
        <w:rPr>
          <w:b/>
        </w:rPr>
        <w:t xml:space="preserve">Acceso directo a usuarios expertos</w:t>
      </w:r>
      <w:r>
        <w:t xml:space="preserve">. Se trata de obtener retroalimentación temprana y de calidad por parte de los usuarios finales del sistema.</w:t>
      </w:r>
      <w:r/>
    </w:p>
    <w:p>
      <w:pPr>
        <w:pStyle w:val="476"/>
        <w:ind w:left="284"/>
      </w:pPr>
      <w:r/>
      <w:r/>
    </w:p>
    <w:p>
      <w:pPr>
        <w:pStyle w:val="476"/>
        <w:numPr>
          <w:ilvl w:val="0"/>
          <w:numId w:val="31"/>
        </w:numPr>
      </w:pPr>
      <w:r>
        <w:rPr>
          <w:b/>
        </w:rPr>
        <w:t xml:space="preserve">Un entorno tecnológicamente apropiado</w:t>
      </w:r>
      <w:r>
        <w:t xml:space="preserve">. El equipo debe contar con herramientas que permitan las pruebas automatizadas o la integración frecuente.</w:t>
      </w:r>
      <w:r/>
    </w:p>
    <w:p>
      <w:pPr>
        <w:tabs>
          <w:tab w:val="left" w:pos="810" w:leader="none"/>
        </w:tabs>
      </w:pPr>
      <w:r/>
      <w:r/>
    </w:p>
    <w:p>
      <w:pPr>
        <w:rPr>
          <w:color w:val="0098CD"/>
          <w:sz w:val="28"/>
          <w:szCs w:val="26"/>
        </w:rPr>
      </w:pPr>
      <w:r>
        <w:rPr>
          <w:i/>
          <w:color w:val="0098CD"/>
          <w:sz w:val="28"/>
          <w:szCs w:val="26"/>
        </w:rPr>
        <w:t xml:space="preserve">Feature</w:t>
      </w:r>
      <w:r>
        <w:rPr>
          <w:i/>
          <w:color w:val="0098CD"/>
          <w:sz w:val="28"/>
          <w:szCs w:val="26"/>
        </w:rPr>
        <w:t xml:space="preserve">–</w:t>
      </w:r>
      <w:r>
        <w:rPr>
          <w:i/>
          <w:color w:val="0098CD"/>
          <w:sz w:val="28"/>
          <w:szCs w:val="26"/>
        </w:rPr>
        <w:t xml:space="preserve">Driven</w:t>
      </w:r>
      <w:r>
        <w:rPr>
          <w:i/>
          <w:color w:val="0098CD"/>
          <w:sz w:val="28"/>
          <w:szCs w:val="26"/>
        </w:rPr>
        <w:t xml:space="preserve"> </w:t>
      </w:r>
      <w:r>
        <w:rPr>
          <w:i/>
          <w:color w:val="0098CD"/>
          <w:sz w:val="28"/>
          <w:szCs w:val="26"/>
        </w:rPr>
        <w:t xml:space="preserve">Development</w:t>
      </w:r>
      <w:r>
        <w:rPr>
          <w:i/>
          <w:color w:val="0098CD"/>
          <w:sz w:val="28"/>
          <w:szCs w:val="26"/>
        </w:rPr>
        <w:t xml:space="preserve"> </w:t>
      </w:r>
      <w:r>
        <w:rPr>
          <w:color w:val="0098CD"/>
          <w:sz w:val="28"/>
          <w:szCs w:val="26"/>
        </w:rPr>
        <w:t xml:space="preserve">(FDD)</w:t>
      </w:r>
      <w:r/>
    </w:p>
    <w:p>
      <w:pPr>
        <w:tabs>
          <w:tab w:val="left" w:pos="810" w:leader="none"/>
        </w:tabs>
      </w:pPr>
      <w:r/>
      <w:r/>
    </w:p>
    <w:p>
      <w:pPr>
        <w:tabs>
          <w:tab w:val="left" w:pos="810" w:leader="none"/>
        </w:tabs>
      </w:pPr>
      <w:r>
        <w:t xml:space="preserve">Esta metodología se basa en iteraciones de duración muy corta, siempre inferior a dos semanas. </w:t>
      </w:r>
      <w:r>
        <w:rPr>
          <w:b/>
        </w:rPr>
        <w:t xml:space="preserve">Todas las tareas de análisis, diseño e implementación se centran en cumplir una serie de características</w:t>
      </w:r>
      <w:r>
        <w:t xml:space="preserve"> </w:t>
      </w:r>
      <w:r>
        <w:rPr>
          <w:b/>
        </w:rPr>
        <w:t xml:space="preserve">(</w:t>
      </w:r>
      <w:r>
        <w:rPr>
          <w:b/>
          <w:i/>
        </w:rPr>
        <w:t xml:space="preserve">features</w:t>
      </w:r>
      <w:r>
        <w:rPr>
          <w:b/>
        </w:rPr>
        <w:t xml:space="preserve">) del software, que deben cumplir las siguientes propiedades </w:t>
      </w:r>
      <w:r>
        <w:t xml:space="preserve">(Fernández, 2012):</w:t>
      </w:r>
      <w:r/>
    </w:p>
    <w:p>
      <w:pPr>
        <w:pStyle w:val="476"/>
        <w:numPr>
          <w:ilvl w:val="0"/>
          <w:numId w:val="29"/>
        </w:numPr>
        <w:spacing w:before="240"/>
      </w:pPr>
      <w:r>
        <w:t xml:space="preserve">Ser sencillas y poder ser desarrolladas en poco tiempo (entre uno y diez días).</w:t>
      </w:r>
      <w:r/>
    </w:p>
    <w:p>
      <w:pPr>
        <w:pStyle w:val="476"/>
        <w:numPr>
          <w:ilvl w:val="0"/>
          <w:numId w:val="29"/>
        </w:numPr>
        <w:spacing w:before="240"/>
      </w:pPr>
      <w:r>
        <w:t xml:space="preserve">Representar una aportación para el cliente y su negocio.</w:t>
      </w:r>
      <w:r/>
    </w:p>
    <w:p>
      <w:pPr>
        <w:pStyle w:val="476"/>
        <w:numPr>
          <w:ilvl w:val="0"/>
          <w:numId w:val="29"/>
        </w:numPr>
        <w:spacing w:before="240"/>
      </w:pPr>
      <w:r>
        <w:t xml:space="preserve">Se deben expresar según el patrón &lt;acción&gt;&lt;resultado&gt;&lt;objeto&gt; (por ejemplo</w:t>
      </w:r>
      <w:r>
        <w:t xml:space="preserve">, </w:t>
      </w:r>
      <w:r>
        <w:t xml:space="preserve">«</w:t>
      </w:r>
      <w:r>
        <w:t xml:space="preserve">calcular el importe total de un pedido</w:t>
      </w:r>
      <w:r>
        <w:t xml:space="preserve">»</w:t>
      </w:r>
      <w:r>
        <w:t xml:space="preserve">).</w:t>
      </w:r>
      <w:r/>
    </w:p>
    <w:p>
      <w:pPr>
        <w:tabs>
          <w:tab w:val="left" w:pos="810" w:leader="none"/>
        </w:tabs>
      </w:pPr>
      <w:r>
        <w:t xml:space="preserve">FDD hace énfasis en las tareas de diseño, y considera un modelo de proceso con</w:t>
      </w:r>
      <w:r>
        <w:rPr>
          <w:b/>
        </w:rPr>
        <w:t xml:space="preserve"> </w:t>
      </w:r>
      <w:r>
        <w:rPr>
          <w:b/>
        </w:rPr>
        <w:t xml:space="preserve">cinco </w:t>
      </w:r>
      <w:r>
        <w:rPr>
          <w:b/>
        </w:rPr>
        <w:t xml:space="preserve">pasos</w:t>
      </w:r>
      <w:r>
        <w:t xml:space="preserve"> (Palmer,</w:t>
      </w:r>
      <w:r>
        <w:t xml:space="preserve"> S.</w:t>
      </w:r>
      <w:r>
        <w:t xml:space="preserve"> 2009; Palmer y </w:t>
      </w:r>
      <w:r>
        <w:t xml:space="preserve">Felsing</w:t>
      </w:r>
      <w:r>
        <w:t xml:space="preserve">, 2001), representados en la Figura 6:</w:t>
      </w:r>
      <w:r/>
    </w:p>
    <w:p>
      <w:pPr>
        <w:tabs>
          <w:tab w:val="left" w:pos="810" w:leader="none"/>
        </w:tabs>
      </w:pPr>
      <w:r/>
      <w:r/>
    </w:p>
    <w:p>
      <w:pPr>
        <w:pStyle w:val="476"/>
        <w:numPr>
          <w:ilvl w:val="0"/>
          <w:numId w:val="32"/>
        </w:numPr>
      </w:pPr>
      <w:r>
        <w:rPr>
          <w:b/>
        </w:rPr>
        <w:t xml:space="preserve">Desarrollo de un modelo de dominio general</w:t>
      </w:r>
      <w:r>
        <w:t xml:space="preserve">. El equipo, en colaboración con el cliente, desarrolla un </w:t>
      </w:r>
      <w:r>
        <w:rPr>
          <w:b/>
        </w:rPr>
        <w:t xml:space="preserve">modelo general del sistema de manera iterativa </w:t>
      </w:r>
      <w:r>
        <w:t xml:space="preserve">bajo la supervisión de un arquitecto jefe. Este proceso permite a los expertos en el dominio de aplicación y al equipo de desarrolladores compartir información y establecer un lenguaje común. </w:t>
      </w:r>
      <w:r/>
    </w:p>
    <w:p>
      <w:pPr>
        <w:pStyle w:val="476"/>
        <w:ind w:left="284"/>
        <w:rPr>
          <w:b/>
        </w:rPr>
      </w:pPr>
      <w:r>
        <w:rPr>
          <w:b/>
        </w:rPr>
      </w:r>
      <w:r/>
    </w:p>
    <w:p>
      <w:pPr>
        <w:pStyle w:val="476"/>
        <w:ind w:left="284"/>
      </w:pPr>
      <w:r>
        <w:t xml:space="preserve">El modelo inicial da una representación amplia del problema, sus objetos e interacciones, y va adquiriendo profundidad y refinamiento a través de las sucesivas iteraciones.</w:t>
      </w:r>
      <w:r/>
    </w:p>
    <w:p>
      <w:pPr>
        <w:pStyle w:val="476"/>
        <w:ind w:left="284"/>
      </w:pPr>
      <w:r/>
      <w:r/>
    </w:p>
    <w:p>
      <w:pPr>
        <w:pStyle w:val="476"/>
        <w:numPr>
          <w:ilvl w:val="0"/>
          <w:numId w:val="32"/>
        </w:numPr>
      </w:pPr>
      <w:r>
        <w:rPr>
          <w:b/>
        </w:rPr>
        <w:t xml:space="preserve">Construcción una jerarquía de características</w:t>
      </w:r>
      <w:r>
        <w:t xml:space="preserve">. Se descompone la funcionalidad en características sencillas. Cada una de ellas debe poder ser implementada en menos de dos semanas (y preferiblemente entre </w:t>
      </w:r>
      <w:r>
        <w:t xml:space="preserve">uno</w:t>
      </w:r>
      <w:r>
        <w:t xml:space="preserve"> y </w:t>
      </w:r>
      <w:r>
        <w:t xml:space="preserve">tres</w:t>
      </w:r>
      <w:r>
        <w:t xml:space="preserve"> días). </w:t>
      </w:r>
      <w:r/>
    </w:p>
    <w:p>
      <w:pPr>
        <w:pStyle w:val="476"/>
        <w:ind w:left="284"/>
        <w:rPr>
          <w:b/>
        </w:rPr>
      </w:pPr>
      <w:r>
        <w:rPr>
          <w:b/>
        </w:rPr>
      </w:r>
      <w:r/>
    </w:p>
    <w:p>
      <w:pPr>
        <w:pStyle w:val="476"/>
        <w:ind w:left="284"/>
      </w:pPr>
      <w:r>
        <w:t xml:space="preserve">No es el modelo el que guía el desarrollo, sino estas características. </w:t>
      </w:r>
      <w:r>
        <w:rPr>
          <w:b/>
        </w:rPr>
        <w:t xml:space="preserve">Las características se organizan en una jerarquía de tres niveles</w:t>
      </w:r>
      <w:r>
        <w:t xml:space="preserve"> (áreas del dominio, actividades de cada área, y características concretas).</w:t>
      </w:r>
      <w:r/>
    </w:p>
    <w:p>
      <w:pPr>
        <w:pStyle w:val="476"/>
        <w:ind w:left="284"/>
      </w:pPr>
      <w:r/>
      <w:r/>
    </w:p>
    <w:p>
      <w:pPr>
        <w:pStyle w:val="476"/>
        <w:numPr>
          <w:ilvl w:val="0"/>
          <w:numId w:val="32"/>
        </w:numPr>
      </w:pPr>
      <w:r>
        <w:rPr>
          <w:b/>
        </w:rPr>
        <w:t xml:space="preserve">Planificación por característica</w:t>
      </w:r>
      <w:r>
        <w:t xml:space="preserve">. Se analizan l</w:t>
      </w:r>
      <w:r>
        <w:t xml:space="preserve">as características en función de su prioridad, dependencias y complejidad, y se define un orden de implementación. Se agrupan en paquetes, y cada uno es asignado a un programador jefe, que se responsabiliza y especializa en ese conjunto de características.</w:t>
      </w:r>
      <w:r/>
    </w:p>
    <w:p>
      <w:pPr>
        <w:pStyle w:val="476"/>
        <w:ind w:left="284"/>
      </w:pPr>
      <w:r/>
      <w:r/>
    </w:p>
    <w:p>
      <w:pPr>
        <w:pStyle w:val="476"/>
        <w:numPr>
          <w:ilvl w:val="0"/>
          <w:numId w:val="32"/>
        </w:numPr>
      </w:pPr>
      <w:r>
        <w:rPr>
          <w:b/>
        </w:rPr>
        <w:t xml:space="preserve">Diseño por característica</w:t>
      </w:r>
      <w:r>
        <w:t xml:space="preserve">. Tras la planificación inicial, comienza el proceso iterativo. </w:t>
      </w:r>
      <w:r/>
    </w:p>
    <w:p>
      <w:pPr>
        <w:pStyle w:val="476"/>
        <w:ind w:left="284"/>
        <w:rPr>
          <w:b/>
        </w:rPr>
      </w:pPr>
      <w:r>
        <w:rPr>
          <w:b/>
        </w:rPr>
      </w:r>
      <w:r/>
    </w:p>
    <w:p>
      <w:pPr>
        <w:pStyle w:val="476"/>
        <w:ind w:left="284"/>
      </w:pPr>
      <w:r>
        <w:t xml:space="preserve">En cada iteración, el programador jefe selecciona un conjunto de características de su paquete, y se elabora un diseño más detallado y una descomposición en clases que se distribuyen entre los programadores. Así, la responsabilidad sobre </w:t>
      </w:r>
      <w:r>
        <w:t xml:space="preserve">cada clase es individual y la propiedad del código no es compartida, como sucede en XP, </w:t>
      </w:r>
      <w:r>
        <w:rPr>
          <w:b/>
        </w:rPr>
        <w:t xml:space="preserve">buscándose la especialización</w:t>
      </w:r>
      <w:r>
        <w:t xml:space="preserve">.</w:t>
      </w:r>
      <w:r/>
    </w:p>
    <w:p>
      <w:pPr>
        <w:pStyle w:val="476"/>
        <w:ind w:left="284"/>
      </w:pPr>
      <w:r/>
      <w:r/>
    </w:p>
    <w:p>
      <w:pPr>
        <w:pStyle w:val="476"/>
        <w:numPr>
          <w:ilvl w:val="0"/>
          <w:numId w:val="32"/>
        </w:numPr>
      </w:pPr>
      <w:r>
        <w:rPr>
          <w:b/>
        </w:rPr>
        <w:t xml:space="preserve">Desarrollo por característica</w:t>
      </w:r>
      <w:r>
        <w:t xml:space="preserve">. Durante el resto de la iteración cada programador implementa y prueba el código, y tras un proceso de inspección se produce la integración en el repositorio general.</w:t>
      </w:r>
      <w:r/>
    </w:p>
    <w:p>
      <w:pPr>
        <w:tabs>
          <w:tab w:val="left" w:pos="810" w:leader="none"/>
        </w:tabs>
      </w:pPr>
      <w:r/>
      <w:r/>
    </w:p>
    <w:p>
      <w:pPr>
        <w:jc w:val="center"/>
        <w:tabs>
          <w:tab w:val="left" w:pos="810" w:leader="none"/>
        </w:tabs>
      </w:pPr>
      <w:r>
        <mc:AlternateContent>
          <mc:Choice Requires="wpg">
            <w:drawing>
              <wp:inline xmlns:wp="http://schemas.openxmlformats.org/drawingml/2006/wordprocessingDrawing" distT="0" distB="0" distL="0" distR="0">
                <wp:extent cx="4182110" cy="2103120"/>
                <wp:effectExtent l="0" t="0" r="8890" b="0"/>
                <wp:docPr id="32" name="Imagen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2" hidden="0"/>
                        <pic:cNvPicPr>
                          <a:picLocks noChangeAspect="1"/>
                        </pic:cNvPicPr>
                      </pic:nvPicPr>
                      <pic:blipFill>
                        <a:blip r:embed="rId27"/>
                        <a:stretch/>
                      </pic:blipFill>
                      <pic:spPr bwMode="auto">
                        <a:xfrm>
                          <a:off x="0" y="0"/>
                          <a:ext cx="4182110" cy="21031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mso-wrap-distance-left:0.0pt;mso-wrap-distance-top:0.0pt;mso-wrap-distance-right:0.0pt;mso-wrap-distance-bottom:0.0pt;width:329.3pt;height:165.6pt;" stroked="false">
                <v:path textboxrect="0,0,0,0"/>
                <v:imagedata r:id="rId27" o:title=""/>
              </v:shape>
            </w:pict>
          </mc:Fallback>
        </mc:AlternateContent>
      </w:r>
      <w:r/>
    </w:p>
    <w:p>
      <w:pPr>
        <w:pStyle w:val="474"/>
      </w:pPr>
      <w:r>
        <w:t xml:space="preserve">Figura </w:t>
      </w:r>
      <w:r>
        <w:fldChar w:fldCharType="begin"/>
      </w:r>
      <w:r>
        <w:instrText xml:space="preserve"> SEQ Figura \* ARABIC </w:instrText>
      </w:r>
      <w:r>
        <w:fldChar w:fldCharType="separate"/>
      </w:r>
      <w:r>
        <w:t xml:space="preserve">9</w:t>
      </w:r>
      <w:r>
        <w:fldChar w:fldCharType="end"/>
      </w:r>
      <w:r>
        <w:t xml:space="preserve">. </w:t>
      </w:r>
      <w:r>
        <w:t xml:space="preserve">Modelo de proceso en </w:t>
      </w:r>
      <w:r>
        <w:t xml:space="preserve">Feature-Driven</w:t>
      </w:r>
      <w:r>
        <w:t xml:space="preserve"> </w:t>
      </w:r>
      <w:r>
        <w:t xml:space="preserve">Development</w:t>
      </w:r>
      <w:r>
        <w:rPr>
          <w:i/>
        </w:rPr>
        <w:t xml:space="preserve">.</w:t>
      </w:r>
      <w:r>
        <w:br/>
      </w:r>
      <w:r>
        <w:t xml:space="preserve">Adaptado </w:t>
      </w:r>
      <w:r>
        <w:t xml:space="preserve">de </w:t>
      </w:r>
      <w:r>
        <w:fldChar w:fldCharType="begin"/>
      </w:r>
      <w:r>
        <w:instrText xml:space="preserve"> ADDIN ZOTERO_</w:instrText>
      </w:r>
      <w:r>
        <w:instrText xml:space="preserve">ITEM CSL_CITATION {"citationID":"3NIbSqKu","properties":{"custom":"Palmer y Felsing (2001)","formattedCitation":"Palmer y Felsing (2001)","plainCitation":"Palmer y Felsing (2001)","noteIndex":0},"citationItems":[{"id":2414,"uris":["http://zotero.org/users/</w:instrText>
      </w:r>
      <w:r>
        <w:instrText xml:space="preserve">111670/items/3L4QK5EY"],"uri":["http://zotero.org/users/111670/items/3L4QK5EY"],"itemData":{"id":2414,"type":"book","title":"A Practical Guide to Feature-Driven Development","publisher":"Pearson Education","edition":"1","source":"ACM Digital Library","abst</w:instrText>
      </w:r>
      <w:r>
        <w:instrText xml:space="preserve">ract":"From the Publisher:Feature-Driven Development (FDD), created by Peter Coad (Chief Architect), Jeff De Luca (Project Manager), and Stephen Palmer (Development Manager), combines the key advantages of agile methodologies with model-driven techniques t</w:instrText>
      </w:r>
      <w:r>
        <w:instrText xml:space="preserve">hat scale to the largest teams and projects. This book demonstrates FDD at work in real-world projects and provides project leaders with all the information they need to successfully apply it in their own organizations. Stephen R. Palmer and John M. Felsin</w:instrText>
      </w:r>
      <w:r>
        <w:instrText xml:space="preserve">g show how applying FDD can help solve problems that both traditional and modern software-development processes fail to address. They help you identify the projects that are best suited for FDD, and then walk you step by step through the entire FDD develop</w:instrText>
      </w:r>
      <w:r>
        <w:instrText xml:space="preserve">ment process.","ISBN":"978-0-13-067615-3","author":[{"family":"Palmer","given":"Stephen"},{"family":"Felsing","given":"John"}],"issued":{"date-parts":[["2001"]]}}}],"schema":"https://github.com/citation-style-language/schema/raw/master/csl-citation.json"} </w:instrText>
      </w:r>
      <w:r>
        <w:fldChar w:fldCharType="separate"/>
      </w:r>
      <w:r>
        <w:t xml:space="preserve">Palmer y Felsing (2001)</w:t>
      </w:r>
      <w:r>
        <w:fldChar w:fldCharType="end"/>
      </w:r>
      <w:r/>
    </w:p>
    <w:p>
      <w:pPr>
        <w:tabs>
          <w:tab w:val="left" w:pos="810" w:leader="none"/>
        </w:tabs>
      </w:pPr>
      <w:r/>
      <w:r/>
    </w:p>
    <w:p>
      <w:pPr>
        <w:rPr>
          <w:color w:val="0098CD"/>
          <w:sz w:val="28"/>
          <w:szCs w:val="26"/>
        </w:rPr>
      </w:pPr>
      <w:r>
        <w:rPr>
          <w:i/>
          <w:color w:val="0098CD"/>
          <w:sz w:val="28"/>
          <w:szCs w:val="26"/>
        </w:rPr>
        <w:t xml:space="preserve">Adaptive</w:t>
      </w:r>
      <w:r>
        <w:rPr>
          <w:i/>
          <w:color w:val="0098CD"/>
          <w:sz w:val="28"/>
          <w:szCs w:val="26"/>
        </w:rPr>
        <w:t xml:space="preserve"> Software </w:t>
      </w:r>
      <w:r>
        <w:rPr>
          <w:i/>
          <w:color w:val="0098CD"/>
          <w:sz w:val="28"/>
          <w:szCs w:val="26"/>
        </w:rPr>
        <w:t xml:space="preserve">Development</w:t>
      </w:r>
      <w:r>
        <w:rPr>
          <w:color w:val="0098CD"/>
          <w:sz w:val="28"/>
          <w:szCs w:val="26"/>
        </w:rPr>
        <w:t xml:space="preserve"> (ASD)</w:t>
      </w:r>
      <w:r/>
    </w:p>
    <w:p>
      <w:pPr>
        <w:tabs>
          <w:tab w:val="left" w:pos="810" w:leader="none"/>
        </w:tabs>
      </w:pPr>
      <w:r/>
      <w:r/>
    </w:p>
    <w:p>
      <w:pPr>
        <w:tabs>
          <w:tab w:val="left" w:pos="810" w:leader="none"/>
        </w:tabs>
      </w:pPr>
      <w:r>
        <w:t xml:space="preserve">Esta metodología, propuesta por</w:t>
      </w:r>
      <w:r>
        <w:rPr>
          <w:b/>
        </w:rPr>
        <w:t xml:space="preserve"> Jim </w:t>
      </w:r>
      <w:r>
        <w:rPr>
          <w:b/>
        </w:rPr>
        <w:t xml:space="preserve">Highsmith</w:t>
      </w:r>
      <w:r>
        <w:t xml:space="preserve"> (2000), parte del convencimiento de que </w:t>
      </w:r>
      <w:r>
        <w:rPr>
          <w:b/>
        </w:rPr>
        <w:t xml:space="preserve">las necesidades del cliente van a cambiar siempre, tanto durante el proyecto como tras su finalización</w:t>
      </w:r>
      <w:r>
        <w:t xml:space="preserve">. Más que </w:t>
      </w:r>
      <w:r>
        <w:t xml:space="preserve">de </w:t>
      </w:r>
      <w:r>
        <w:t xml:space="preserve">una metodología</w:t>
      </w:r>
      <w:r>
        <w:t xml:space="preserve">,</w:t>
      </w:r>
      <w:r>
        <w:t xml:space="preserve"> estamos hablando de un </w:t>
      </w:r>
      <w:r>
        <w:rPr>
          <w:b/>
        </w:rPr>
        <w:t xml:space="preserve">conjunto de procedimientos que permiten a las empresas alcanzar una cultura de adaptación</w:t>
      </w:r>
      <w:r>
        <w:t xml:space="preserve">. </w:t>
      </w:r>
      <w:r/>
    </w:p>
    <w:p>
      <w:pPr>
        <w:tabs>
          <w:tab w:val="left" w:pos="810" w:leader="none"/>
        </w:tabs>
        <w:sectPr>
          <w:footnotePr/>
          <w:type w:val="nextPage"/>
          <w:pgSz w:w="11906" w:h="16838" w:orient="portrait"/>
          <w:pgMar w:top="1418" w:right="1843" w:bottom="1418" w:left="1843" w:header="1134" w:footer="397"/>
          <w:cols w:num="1" w:sep="0" w:space="708" w:equalWidth="1"/>
          <w:docGrid w:linePitch="360"/>
        </w:sectPr>
      </w:pPr>
      <w:r/>
      <w:r/>
    </w:p>
    <w:p>
      <w:pPr>
        <w:tabs>
          <w:tab w:val="left" w:pos="810" w:leader="none"/>
        </w:tabs>
      </w:pPr>
      <w:r>
        <w:t xml:space="preserve">Sus </w:t>
      </w:r>
      <w:r>
        <w:rPr>
          <w:b/>
        </w:rPr>
        <w:t xml:space="preserve">objetivos</w:t>
      </w:r>
      <w:r>
        <w:t xml:space="preserve"> son los siguientes (Fernández, 2012; </w:t>
      </w:r>
      <w:r>
        <w:t xml:space="preserve">Highsmith</w:t>
      </w:r>
      <w:r>
        <w:t xml:space="preserve">, 2002):</w:t>
      </w:r>
      <w:r/>
    </w:p>
    <w:p>
      <w:pPr>
        <w:tabs>
          <w:tab w:val="left" w:pos="810" w:leader="none"/>
        </w:tabs>
      </w:pPr>
      <w:r/>
      <w:r/>
    </w:p>
    <w:p>
      <w:pPr>
        <w:jc w:val="center"/>
        <w:tabs>
          <w:tab w:val="left" w:pos="810" w:leader="none"/>
        </w:tabs>
      </w:pPr>
      <w:r>
        <mc:AlternateContent>
          <mc:Choice Requires="wpg">
            <w:drawing>
              <wp:inline xmlns:wp="http://schemas.openxmlformats.org/drawingml/2006/wordprocessingDrawing" distT="0" distB="0" distL="0" distR="0">
                <wp:extent cx="3975100" cy="3169920"/>
                <wp:effectExtent l="0" t="0" r="6350" b="0"/>
                <wp:docPr id="33" name="Imagen 1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2" hidden="0"/>
                        <pic:cNvPicPr>
                          <a:picLocks noChangeAspect="1"/>
                        </pic:cNvPicPr>
                      </pic:nvPicPr>
                      <pic:blipFill>
                        <a:blip r:embed="rId28"/>
                        <a:stretch/>
                      </pic:blipFill>
                      <pic:spPr bwMode="auto">
                        <a:xfrm>
                          <a:off x="0" y="0"/>
                          <a:ext cx="3975100" cy="31699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313.0pt;height:249.6pt;" stroked="false">
                <v:path textboxrect="0,0,0,0"/>
                <v:imagedata r:id="rId28" o:title=""/>
              </v:shape>
            </w:pict>
          </mc:Fallback>
        </mc:AlternateContent>
      </w:r>
      <w:r/>
    </w:p>
    <w:p>
      <w:pPr>
        <w:pStyle w:val="474"/>
      </w:pPr>
      <w:r>
        <w:t xml:space="preserve">Figura </w:t>
      </w:r>
      <w:r>
        <w:fldChar w:fldCharType="begin"/>
      </w:r>
      <w:r>
        <w:instrText xml:space="preserve"> SEQ Figura \* ARABIC </w:instrText>
      </w:r>
      <w:r>
        <w:fldChar w:fldCharType="separate"/>
      </w:r>
      <w:r>
        <w:t xml:space="preserve">10</w:t>
      </w:r>
      <w:r>
        <w:fldChar w:fldCharType="end"/>
      </w:r>
      <w:r>
        <w:t xml:space="preserve">. </w:t>
      </w:r>
      <w:r>
        <w:t xml:space="preserve">Objetivos de</w:t>
      </w:r>
      <w:r>
        <w:t xml:space="preserve"> </w:t>
      </w:r>
      <w:r>
        <w:t xml:space="preserve">Adaptative</w:t>
      </w:r>
      <w:r>
        <w:t xml:space="preserve"> Software</w:t>
      </w:r>
      <w:r>
        <w:t xml:space="preserve"> </w:t>
      </w:r>
      <w:r>
        <w:t xml:space="preserve">Development</w:t>
      </w:r>
      <w:r>
        <w:t xml:space="preserve">.</w:t>
      </w:r>
      <w:r>
        <w:br/>
        <w:t xml:space="preserve">Adaptado de </w:t>
      </w:r>
      <w:r>
        <w:fldChar w:fldCharType="begin"/>
      </w:r>
      <w:r>
        <w:instrText xml:space="preserve"> ADDIN ZOTERO_</w:instrText>
      </w:r>
      <w:r>
        <w:instrText xml:space="preserve">ITEM CSL_CITATION {"citationID":"3NIbSqKu","properties":{"custom":"Palmer y Felsing (2001)","formattedCitation":"Palmer y Felsing (2001)","plainCitation":"Palmer y Felsing (2001)","noteIndex":0},"citationItems":[{"id":2414,"uris":["http://zotero.org/users/</w:instrText>
      </w:r>
      <w:r>
        <w:instrText xml:space="preserve">111670/items/3L4QK5EY"],"uri":["http://zotero.org/users/111670/items/3L4QK5EY"],"itemData":{"id":2414,"type":"book","title":"A Practical Guide to Feature-Driven Development","publisher":"Pearson Education","edition":"1","source":"ACM Digital Library","abst</w:instrText>
      </w:r>
      <w:r>
        <w:instrText xml:space="preserve">ract":"From the Publisher:Feature-Driven Development (FDD), created by Peter Coad (Chief Architect), Jeff De Luca (Project Manager), and Stephen Palmer (Development Manager), combines the key advantages of agile methodologies with model-driven techniques t</w:instrText>
      </w:r>
      <w:r>
        <w:instrText xml:space="preserve">hat scale to the largest teams and projects. This book demonstrates FDD at work in real-world projects and provides project leaders with all the information they need to successfully apply it in their own organizations. Stephen R. Palmer and John M. Felsin</w:instrText>
      </w:r>
      <w:r>
        <w:instrText xml:space="preserve">g show how applying FDD can help solve problems that both traditional and modern software-development processes fail to address. They help you identify the projects that are best suited for FDD, and then walk you step by step through the entire FDD develop</w:instrText>
      </w:r>
      <w:r>
        <w:instrText xml:space="preserve">ment process.","ISBN":"978-0-13-067615-3","author":[{"family":"Palmer","given":"Stephen"},{"family":"Felsing","given":"John"}],"issued":{"date-parts":[["2001"]]}}}],"schema":"https://github.com/citation-style-language/schema/raw/master/csl-citation.json"} </w:instrText>
      </w:r>
      <w:r>
        <w:fldChar w:fldCharType="separate"/>
      </w:r>
      <w:r>
        <w:t xml:space="preserve">Palmer y Felsing (2001)</w:t>
      </w:r>
      <w:r>
        <w:fldChar w:fldCharType="end"/>
      </w:r>
      <w:r/>
    </w:p>
    <w:p>
      <w:pPr>
        <w:tabs>
          <w:tab w:val="left" w:pos="810" w:leader="none"/>
        </w:tabs>
      </w:pPr>
      <w:r/>
      <w:r/>
    </w:p>
    <w:p>
      <w:pPr>
        <w:tabs>
          <w:tab w:val="left" w:pos="810" w:leader="none"/>
        </w:tabs>
      </w:pPr>
      <w:r>
        <w:t xml:space="preserve">ASD plantea un modelo de proceso con las tradicionales fases </w:t>
      </w:r>
      <w:r>
        <w:t xml:space="preserve">(</w:t>
      </w:r>
      <w:r>
        <w:t xml:space="preserve">planificación, diseño</w:t>
      </w:r>
      <w:r>
        <w:t xml:space="preserve"> </w:t>
      </w:r>
      <w:r>
        <w:t xml:space="preserve">y construcción</w:t>
      </w:r>
      <w:r>
        <w:t xml:space="preserve">)</w:t>
      </w:r>
      <w:r>
        <w:t xml:space="preserve"> sustituidas por un modelo más dinámico y abstracto</w:t>
      </w:r>
      <w:r>
        <w:t xml:space="preserve">: </w:t>
      </w:r>
      <w:r>
        <w:rPr>
          <w:b/>
        </w:rPr>
        <w:t xml:space="preserve">especulación</w:t>
      </w:r>
      <w:r>
        <w:t xml:space="preserve">, </w:t>
      </w:r>
      <w:r>
        <w:rPr>
          <w:b/>
        </w:rPr>
        <w:t xml:space="preserve">colaboración y aprendizaje </w:t>
      </w:r>
      <w:r>
        <w:t xml:space="preserve">(</w:t>
      </w:r>
      <w:r>
        <w:t xml:space="preserve">Highsmith</w:t>
      </w:r>
      <w:r>
        <w:t xml:space="preserve">, 2002), como vemos en la </w:t>
      </w:r>
      <w:r>
        <w:t xml:space="preserve">f</w:t>
      </w:r>
      <w:r>
        <w:t xml:space="preserve">igura </w:t>
      </w:r>
      <w:r>
        <w:t xml:space="preserve">11</w:t>
      </w:r>
      <w:r>
        <w:t xml:space="preserve">:</w:t>
      </w:r>
      <w:r/>
    </w:p>
    <w:p>
      <w:pPr>
        <w:tabs>
          <w:tab w:val="left" w:pos="810" w:leader="none"/>
        </w:tabs>
      </w:pPr>
      <w:r/>
      <w:r/>
    </w:p>
    <w:p>
      <w:pPr>
        <w:tabs>
          <w:tab w:val="left" w:pos="810" w:leader="none"/>
        </w:tabs>
      </w:pPr>
      <w:r>
        <w:tab/>
      </w:r>
      <w:r>
        <mc:AlternateContent>
          <mc:Choice Requires="wpg">
            <w:drawing>
              <wp:inline xmlns:wp="http://schemas.openxmlformats.org/drawingml/2006/wordprocessingDrawing" distT="0" distB="0" distL="0" distR="0">
                <wp:extent cx="4603115" cy="1786255"/>
                <wp:effectExtent l="0" t="0" r="6985" b="4445"/>
                <wp:docPr id="34" name="Imagen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3" hidden="0"/>
                        <pic:cNvPicPr>
                          <a:picLocks noChangeAspect="1"/>
                        </pic:cNvPicPr>
                      </pic:nvPicPr>
                      <pic:blipFill>
                        <a:blip r:embed="rId29"/>
                        <a:stretch/>
                      </pic:blipFill>
                      <pic:spPr bwMode="auto">
                        <a:xfrm>
                          <a:off x="0" y="0"/>
                          <a:ext cx="4603115" cy="1786254"/>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362.4pt;height:140.7pt;" stroked="false">
                <v:path textboxrect="0,0,0,0"/>
                <v:imagedata r:id="rId29" o:title=""/>
              </v:shape>
            </w:pict>
          </mc:Fallback>
        </mc:AlternateContent>
      </w:r>
      <w:r/>
    </w:p>
    <w:p>
      <w:pPr>
        <w:pStyle w:val="474"/>
      </w:pPr>
      <w:r>
        <w:t xml:space="preserve">Figura </w:t>
      </w:r>
      <w:r>
        <w:fldChar w:fldCharType="begin"/>
      </w:r>
      <w:r>
        <w:instrText xml:space="preserve"> SEQ Figura \* ARABIC </w:instrText>
      </w:r>
      <w:r>
        <w:fldChar w:fldCharType="separate"/>
      </w:r>
      <w:r>
        <w:t xml:space="preserve">11</w:t>
      </w:r>
      <w:r>
        <w:fldChar w:fldCharType="end"/>
      </w:r>
      <w:r>
        <w:t xml:space="preserve">. </w:t>
      </w:r>
      <w:r>
        <w:t xml:space="preserve">Fases y prácticas en el ciclo de vida de ASD. Adaptado de </w:t>
      </w:r>
      <w:r>
        <w:t xml:space="preserve">Tutorials</w:t>
      </w:r>
      <w:r>
        <w:t xml:space="preserve"> Point </w:t>
      </w:r>
      <w:r>
        <w:t xml:space="preserve">(2016)</w:t>
      </w:r>
      <w:r/>
    </w:p>
    <w:p>
      <w:pPr>
        <w:sectPr>
          <w:footnotePr/>
          <w:type w:val="nextPage"/>
          <w:pgSz w:w="11906" w:h="16838" w:orient="portrait"/>
          <w:pgMar w:top="1418" w:right="1843" w:bottom="1418" w:left="1843" w:header="1134" w:footer="397"/>
          <w:cols w:num="1" w:sep="0" w:space="708" w:equalWidth="1"/>
          <w:docGrid w:linePitch="360"/>
        </w:sectPr>
      </w:pPr>
      <w:r/>
      <w:r/>
    </w:p>
    <w:p>
      <w:pPr>
        <w:pStyle w:val="476"/>
        <w:numPr>
          <w:ilvl w:val="0"/>
          <w:numId w:val="33"/>
        </w:numPr>
      </w:pPr>
      <w:r>
        <w:rPr>
          <w:b/>
        </w:rPr>
        <w:t xml:space="preserve">Fase de especulación</w:t>
      </w:r>
      <w:r>
        <w:t xml:space="preserve">. El término </w:t>
      </w:r>
      <w:r>
        <w:t xml:space="preserve">«</w:t>
      </w:r>
      <w:r>
        <w:t xml:space="preserve">especulación</w:t>
      </w:r>
      <w:r>
        <w:t xml:space="preserve">»</w:t>
      </w:r>
      <w:r>
        <w:t xml:space="preserve"> </w:t>
      </w:r>
      <w:r>
        <w:rPr>
          <w:b/>
        </w:rPr>
        <w:t xml:space="preserve">reconoce la naturaleza incierta de los sistemas complejos</w:t>
      </w:r>
      <w:r>
        <w:t xml:space="preserve">, y anima a la exploración y la experimentación. Asume la existencia de incertidumbres, y aunque la planificación no se abandona, debemos estar dispuestos a apartarnos en cualquier momento de planes predefinidos. Aquí encontramos </w:t>
      </w:r>
      <w:r>
        <w:rPr>
          <w:b/>
        </w:rPr>
        <w:t xml:space="preserve">dos prácticas</w:t>
      </w:r>
      <w:r>
        <w:t xml:space="preserve">:</w:t>
      </w:r>
      <w:r/>
    </w:p>
    <w:p>
      <w:pPr>
        <w:pStyle w:val="476"/>
        <w:ind w:left="284"/>
      </w:pPr>
      <w:r/>
      <w:r/>
    </w:p>
    <w:p>
      <w:pPr>
        <w:pStyle w:val="476"/>
        <w:numPr>
          <w:ilvl w:val="1"/>
          <w:numId w:val="33"/>
        </w:numPr>
      </w:pPr>
      <w:r>
        <w:rPr>
          <w:rFonts w:cs="UnitOT-Light"/>
          <w:b/>
          <w:iCs/>
        </w:rPr>
        <w:t xml:space="preserve">Iniciación del proyecto</w:t>
      </w:r>
      <w:r>
        <w:rPr>
          <w:rFonts w:cs="UnitOT-Light"/>
          <w:iCs/>
        </w:rPr>
        <w:t xml:space="preserve">. Se trata</w:t>
      </w:r>
      <w:r>
        <w:rPr>
          <w:rFonts w:cs="UnitOT-Light"/>
          <w:iCs/>
        </w:rPr>
        <w:t xml:space="preserve">, según </w:t>
      </w:r>
      <w:r>
        <w:rPr>
          <w:rFonts w:cs="UnitOT-Light"/>
          <w:iCs/>
        </w:rPr>
        <w:t xml:space="preserve">Highsmith</w:t>
      </w:r>
      <w:r>
        <w:rPr>
          <w:rFonts w:cs="UnitOT-Light"/>
          <w:iCs/>
        </w:rPr>
        <w:t xml:space="preserve"> (2002),</w:t>
      </w:r>
      <w:r>
        <w:rPr>
          <w:rFonts w:cs="UnitOT-Light"/>
          <w:iCs/>
        </w:rPr>
        <w:t xml:space="preserve"> de </w:t>
      </w:r>
      <w:r>
        <w:rPr>
          <w:rFonts w:cs="UnitOT-Light"/>
          <w:iCs/>
        </w:rPr>
        <w:t xml:space="preserve">«</w:t>
      </w:r>
      <w:r>
        <w:rPr>
          <w:rFonts w:cs="UnitOT-Light"/>
          <w:iCs/>
        </w:rPr>
        <w:t xml:space="preserve">definir la misión del proyecto y sus objetivos, entendiendo las restricciones, estableciendo la organización del proyecto, identificando y esbozando requisitos, estimando el tamaño y el alcance, e identificando los riesgos principales</w:t>
      </w:r>
      <w:r>
        <w:rPr>
          <w:rFonts w:cs="UnitOT-Light"/>
          <w:iCs/>
        </w:rPr>
        <w:t xml:space="preserve">»</w:t>
      </w:r>
      <w:r>
        <w:rPr>
          <w:rFonts w:cs="UnitOT-Light"/>
          <w:iCs/>
        </w:rPr>
        <w:t xml:space="preserve"> (</w:t>
      </w:r>
      <w:r>
        <w:rPr>
          <w:rFonts w:cs="UnitOT-Light"/>
          <w:iCs/>
        </w:rPr>
        <w:t xml:space="preserve">p. 176). </w:t>
      </w:r>
      <w:r/>
    </w:p>
    <w:p>
      <w:pPr>
        <w:pStyle w:val="476"/>
        <w:ind w:left="567"/>
        <w:rPr>
          <w:rFonts w:cs="UnitOT-Light"/>
          <w:b/>
          <w:iCs/>
        </w:rPr>
      </w:pPr>
      <w:r>
        <w:rPr>
          <w:rFonts w:cs="UnitOT-Light"/>
          <w:b/>
          <w:iCs/>
        </w:rPr>
      </w:r>
      <w:r/>
    </w:p>
    <w:p>
      <w:pPr>
        <w:pStyle w:val="476"/>
        <w:ind w:left="567"/>
        <w:rPr>
          <w:rFonts w:cs="UnitOT-Light"/>
          <w:iCs/>
        </w:rPr>
      </w:pPr>
      <w:r>
        <w:rPr>
          <w:rFonts w:cs="UnitOT-Light"/>
          <w:iCs/>
        </w:rPr>
        <w:t xml:space="preserve">Esta fase dura entre </w:t>
      </w:r>
      <w:r>
        <w:rPr>
          <w:rFonts w:cs="UnitOT-Light"/>
          <w:b/>
          <w:iCs/>
        </w:rPr>
        <w:t xml:space="preserve">dos y cinco</w:t>
      </w:r>
      <w:r>
        <w:rPr>
          <w:rFonts w:cs="UnitOT-Light"/>
          <w:b/>
          <w:iCs/>
        </w:rPr>
        <w:t xml:space="preserve"> días para proyectos pequeños </w:t>
      </w:r>
      <w:r>
        <w:rPr>
          <w:rFonts w:cs="UnitOT-Light"/>
          <w:iCs/>
        </w:rPr>
        <w:t xml:space="preserve">y medianos, y puede alargarse hasta las </w:t>
      </w:r>
      <w:r>
        <w:rPr>
          <w:rFonts w:cs="UnitOT-Light"/>
          <w:b/>
          <w:iCs/>
        </w:rPr>
        <w:t xml:space="preserve">tres</w:t>
      </w:r>
      <w:r>
        <w:rPr>
          <w:rFonts w:cs="UnitOT-Light"/>
          <w:b/>
          <w:iCs/>
        </w:rPr>
        <w:t xml:space="preserve"> semanas en proyectos grandes</w:t>
      </w:r>
      <w:r>
        <w:rPr>
          <w:rFonts w:cs="UnitOT-Light"/>
          <w:iCs/>
        </w:rPr>
        <w:t xml:space="preserve">.</w:t>
      </w:r>
      <w:r/>
    </w:p>
    <w:p>
      <w:pPr>
        <w:rPr>
          <w:rFonts w:cs="UnitOT-Light"/>
          <w:iCs/>
        </w:rPr>
      </w:pPr>
      <w:r>
        <w:rPr>
          <w:rFonts w:cs="UnitOT-Light"/>
          <w:iCs/>
        </w:rPr>
      </w:r>
      <w:r/>
    </w:p>
    <w:p>
      <w:pPr>
        <w:pStyle w:val="476"/>
        <w:numPr>
          <w:ilvl w:val="1"/>
          <w:numId w:val="33"/>
        </w:numPr>
      </w:pPr>
      <w:r>
        <w:rPr>
          <w:rFonts w:cs="UnitOT-Light"/>
          <w:b/>
          <w:iCs/>
        </w:rPr>
        <w:t xml:space="preserve">Planificación adaptativa</w:t>
      </w:r>
      <w:r>
        <w:rPr>
          <w:rFonts w:cs="UnitOT-Light"/>
          <w:iCs/>
        </w:rPr>
        <w:t xml:space="preserve">. Con la información de alcance y los recursos disponibles se define un </w:t>
      </w:r>
      <w:r>
        <w:rPr>
          <w:rFonts w:cs="UnitOT-Light"/>
          <w:b/>
          <w:iCs/>
        </w:rPr>
        <w:t xml:space="preserve">marco temporal para el proyecto</w:t>
      </w:r>
      <w:r>
        <w:rPr>
          <w:rFonts w:cs="UnitOT-Light"/>
          <w:iCs/>
        </w:rPr>
        <w:t xml:space="preserve">. Dentro de esta duración total, se </w:t>
      </w:r>
      <w:r>
        <w:rPr>
          <w:rFonts w:cs="UnitOT-Light"/>
          <w:b/>
          <w:iCs/>
        </w:rPr>
        <w:t xml:space="preserve">establece el número de iteraciones y la duración de cada una</w:t>
      </w:r>
      <w:r>
        <w:rPr>
          <w:rFonts w:cs="UnitOT-Light"/>
          <w:iCs/>
        </w:rPr>
        <w:t xml:space="preserve">. Cada una de ellas queda asociada a un tema general u objetivo, de manera que pueda suministrar un conjunto de características relacionadas demostrables al cliente para su revisión</w:t>
      </w:r>
      <w:r>
        <w:rPr>
          <w:rFonts w:cs="UnitOT-Light"/>
          <w:iCs/>
        </w:rPr>
        <w:t xml:space="preserve">,</w:t>
      </w:r>
      <w:r>
        <w:rPr>
          <w:rFonts w:cs="UnitOT-Light"/>
          <w:iCs/>
        </w:rPr>
        <w:t xml:space="preserve"> al finalizar.</w:t>
      </w:r>
      <w:r/>
    </w:p>
    <w:p>
      <w:r/>
      <w:r/>
    </w:p>
    <w:p>
      <w:pPr>
        <w:pStyle w:val="476"/>
        <w:numPr>
          <w:ilvl w:val="0"/>
          <w:numId w:val="33"/>
        </w:numPr>
      </w:pPr>
      <w:r>
        <w:rPr>
          <w:b/>
        </w:rPr>
        <w:t xml:space="preserve">Fase de colaboración</w:t>
      </w:r>
      <w:r>
        <w:t xml:space="preserve">. En ASD se parte de que los sistemas complejos no se construyen; evolucionan. </w:t>
      </w:r>
      <w:r>
        <w:t xml:space="preserve">Además, estas aplicaciones requieren de la adquisición, análisis y utilización de grandes cantidades de información, no manejables por una única persona, y cuya comprensión requiere a menudo de capacidades y conocimientos específicos. En este contexto las </w:t>
      </w:r>
      <w:r>
        <w:rPr>
          <w:b/>
        </w:rPr>
        <w:t xml:space="preserve">habilidades comunicativas del equipo son fundamentales.</w:t>
      </w:r>
      <w:r/>
    </w:p>
    <w:p>
      <w:pPr>
        <w:pStyle w:val="476"/>
        <w:ind w:left="284"/>
      </w:pPr>
      <w:r/>
      <w:r/>
    </w:p>
    <w:p>
      <w:pPr>
        <w:pStyle w:val="476"/>
        <w:numPr>
          <w:ilvl w:val="1"/>
          <w:numId w:val="33"/>
        </w:numPr>
        <w:rPr>
          <w:rFonts w:cs="UnitOT-Light"/>
          <w:iCs/>
        </w:rPr>
      </w:pPr>
      <w:r>
        <w:rPr>
          <w:rFonts w:cs="UnitOT-Light"/>
          <w:b/>
          <w:iCs/>
        </w:rPr>
        <w:t xml:space="preserve">Desarrollo concurrente del sistema</w:t>
      </w:r>
      <w:r>
        <w:rPr>
          <w:rFonts w:cs="UnitOT-Light"/>
          <w:b/>
          <w:iCs/>
        </w:rPr>
        <w:t xml:space="preserve">,</w:t>
      </w:r>
      <w:r>
        <w:rPr>
          <w:rFonts w:cs="UnitOT-Light"/>
          <w:iCs/>
        </w:rPr>
        <w:t xml:space="preserve"> </w:t>
      </w:r>
      <w:r>
        <w:rPr>
          <w:rFonts w:cs="UnitOT-Light"/>
          <w:iCs/>
        </w:rPr>
        <w:t xml:space="preserve">aplicando técnicas de ingeniería orientada a componentes. El </w:t>
      </w:r>
      <w:r>
        <w:rPr>
          <w:rFonts w:cs="UnitOT-Light"/>
          <w:b/>
          <w:iCs/>
        </w:rPr>
        <w:t xml:space="preserve">equipo técnico</w:t>
      </w:r>
      <w:r>
        <w:rPr>
          <w:rFonts w:cs="UnitOT-Light"/>
          <w:iCs/>
        </w:rPr>
        <w:t xml:space="preserve">, de carácter multidisciplinar, se concentra en la producción del software, mientras que los j</w:t>
      </w:r>
      <w:r>
        <w:rPr>
          <w:rFonts w:cs="UnitOT-Light"/>
          <w:b/>
          <w:iCs/>
        </w:rPr>
        <w:t xml:space="preserve">efes de proyecto</w:t>
      </w:r>
      <w:r>
        <w:rPr>
          <w:rFonts w:cs="UnitOT-Light"/>
          <w:iCs/>
        </w:rPr>
        <w:t xml:space="preserve"> se encargan de facilitar la colaboración y el desarrollo de actividades concurrentes. En equipos </w:t>
      </w:r>
      <w:r>
        <w:rPr>
          <w:rFonts w:cs="UnitOT-Light"/>
          <w:iCs/>
        </w:rPr>
        <w:t xml:space="preserve">pequeños esta colaboración es sencilla y emplea técnicas como la simple charla en pasillos. En proyectos y equipos grandes la participación del </w:t>
      </w:r>
      <w:r>
        <w:rPr>
          <w:rFonts w:cs="UnitOT-Light"/>
          <w:iCs/>
        </w:rPr>
        <w:t xml:space="preserve">mánager</w:t>
      </w:r>
      <w:r>
        <w:rPr>
          <w:rFonts w:cs="UnitOT-Light"/>
          <w:iCs/>
        </w:rPr>
        <w:t xml:space="preserve"> es fundamental.</w:t>
      </w:r>
      <w:r/>
    </w:p>
    <w:p>
      <w:pPr>
        <w:pStyle w:val="476"/>
        <w:ind w:left="284"/>
      </w:pPr>
      <w:r/>
      <w:r/>
    </w:p>
    <w:p>
      <w:pPr>
        <w:pStyle w:val="476"/>
        <w:numPr>
          <w:ilvl w:val="0"/>
          <w:numId w:val="33"/>
        </w:numPr>
      </w:pPr>
      <w:r>
        <w:rPr>
          <w:b/>
        </w:rPr>
        <w:t xml:space="preserve">Fase de aprendizaje</w:t>
      </w:r>
      <w:r>
        <w:t xml:space="preserve">. En proyectos complejos, más que en ningún otro caso, se pueden cometer equivocaciones. Es necesario aprender del proceso y de nosotros mismos como equipo, empleando técnicas como las retrospectivas y </w:t>
      </w:r>
      <w:r>
        <w:rPr>
          <w:i/>
        </w:rPr>
        <w:t xml:space="preserve">focus</w:t>
      </w:r>
      <w:r>
        <w:rPr>
          <w:i/>
        </w:rPr>
        <w:t xml:space="preserve"> </w:t>
      </w:r>
      <w:r>
        <w:rPr>
          <w:i/>
        </w:rPr>
        <w:t xml:space="preserve">groups</w:t>
      </w:r>
      <w:r>
        <w:t xml:space="preserve"> con clientes. Aquí encontramos </w:t>
      </w:r>
      <w:r>
        <w:rPr>
          <w:b/>
        </w:rPr>
        <w:t xml:space="preserve">dos prácticas fundamentales</w:t>
      </w:r>
      <w:r>
        <w:t xml:space="preserve">:</w:t>
      </w:r>
      <w:r/>
    </w:p>
    <w:p>
      <w:pPr>
        <w:pStyle w:val="476"/>
        <w:ind w:left="284"/>
      </w:pPr>
      <w:r/>
      <w:r/>
    </w:p>
    <w:p>
      <w:pPr>
        <w:pStyle w:val="476"/>
        <w:numPr>
          <w:ilvl w:val="1"/>
          <w:numId w:val="33"/>
        </w:numPr>
        <w:rPr>
          <w:rFonts w:cs="UnitOT-Light"/>
          <w:iCs/>
        </w:rPr>
      </w:pPr>
      <w:r>
        <w:rPr>
          <w:rFonts w:cs="UnitOT-Light"/>
          <w:b/>
          <w:iCs/>
        </w:rPr>
        <w:t xml:space="preserve">La revisión de calidad</w:t>
      </w:r>
      <w:r>
        <w:rPr>
          <w:rFonts w:cs="UnitOT-Light"/>
          <w:iCs/>
        </w:rPr>
        <w:t xml:space="preserve">, tanto desde la </w:t>
      </w:r>
      <w:r>
        <w:rPr>
          <w:rFonts w:cs="UnitOT-Light"/>
          <w:b/>
          <w:iCs/>
        </w:rPr>
        <w:t xml:space="preserve">perspectiva del cliente </w:t>
      </w:r>
      <w:r>
        <w:rPr>
          <w:rFonts w:cs="UnitOT-Light"/>
          <w:iCs/>
        </w:rPr>
        <w:t xml:space="preserve">—</w:t>
      </w:r>
      <w:r>
        <w:rPr>
          <w:rFonts w:cs="UnitOT-Light"/>
          <w:iCs/>
        </w:rPr>
        <w:t xml:space="preserve">empleando</w:t>
      </w:r>
      <w:r>
        <w:rPr>
          <w:rFonts w:cs="UnitOT-Light"/>
          <w:i/>
          <w:iCs/>
        </w:rPr>
        <w:t xml:space="preserve"> </w:t>
      </w:r>
      <w:r>
        <w:rPr>
          <w:rFonts w:cs="UnitOT-Light"/>
          <w:i/>
          <w:iCs/>
        </w:rPr>
        <w:t xml:space="preserve">focus</w:t>
      </w:r>
      <w:r>
        <w:rPr>
          <w:rFonts w:cs="UnitOT-Light"/>
          <w:i/>
          <w:iCs/>
        </w:rPr>
        <w:t xml:space="preserve"> </w:t>
      </w:r>
      <w:r>
        <w:rPr>
          <w:rFonts w:cs="UnitOT-Light"/>
          <w:i/>
          <w:iCs/>
        </w:rPr>
        <w:t xml:space="preserve">groups</w:t>
      </w:r>
      <w:r>
        <w:rPr>
          <w:rFonts w:cs="UnitOT-Light"/>
          <w:iCs/>
        </w:rPr>
        <w:t xml:space="preserve">—</w:t>
      </w:r>
      <w:r>
        <w:rPr>
          <w:rFonts w:cs="UnitOT-Light"/>
          <w:iCs/>
        </w:rPr>
        <w:t xml:space="preserve"> </w:t>
      </w:r>
      <w:r>
        <w:rPr>
          <w:rFonts w:cs="UnitOT-Light"/>
          <w:b/>
          <w:iCs/>
        </w:rPr>
        <w:t xml:space="preserve">como desde un punto de vista técnico</w:t>
      </w:r>
      <w:r>
        <w:rPr>
          <w:rFonts w:cs="UnitOT-Light"/>
          <w:iCs/>
        </w:rPr>
        <w:t xml:space="preserve"> </w:t>
      </w:r>
      <w:r>
        <w:rPr>
          <w:rFonts w:cs="UnitOT-Light"/>
          <w:iCs/>
        </w:rPr>
        <w:t xml:space="preserve">—</w:t>
      </w:r>
      <w:r>
        <w:rPr>
          <w:rFonts w:cs="UnitOT-Light"/>
          <w:iCs/>
        </w:rPr>
        <w:t xml:space="preserve">empleando la programación en parejas, las revisiones técnicas o la revisión de la arquitectura al final de cada iteración</w:t>
      </w:r>
      <w:r>
        <w:rPr>
          <w:rFonts w:cs="UnitOT-Light"/>
          <w:iCs/>
        </w:rPr>
        <w:t xml:space="preserve">—</w:t>
      </w:r>
      <w:r>
        <w:rPr>
          <w:rFonts w:cs="UnitOT-Light"/>
          <w:iCs/>
        </w:rPr>
        <w:t xml:space="preserve">.</w:t>
      </w:r>
      <w:r/>
    </w:p>
    <w:p>
      <w:pPr>
        <w:pStyle w:val="476"/>
        <w:ind w:left="567"/>
        <w:rPr>
          <w:rFonts w:cs="UnitOT-Light"/>
          <w:iCs/>
        </w:rPr>
      </w:pPr>
      <w:r>
        <w:rPr>
          <w:rFonts w:cs="UnitOT-Light"/>
          <w:iCs/>
        </w:rPr>
      </w:r>
      <w:r/>
    </w:p>
    <w:p>
      <w:pPr>
        <w:pStyle w:val="476"/>
        <w:numPr>
          <w:ilvl w:val="1"/>
          <w:numId w:val="33"/>
        </w:numPr>
        <w:rPr>
          <w:rFonts w:cs="UnitOT-Light"/>
          <w:iCs/>
        </w:rPr>
      </w:pPr>
      <w:r>
        <w:rPr>
          <w:rFonts w:cs="UnitOT-Light"/>
          <w:b/>
          <w:iCs/>
        </w:rPr>
        <w:t xml:space="preserve">Preguntas, respuestas y </w:t>
      </w:r>
      <w:r>
        <w:rPr>
          <w:rFonts w:cs="UnitOT-Light"/>
          <w:b/>
          <w:i/>
          <w:iCs/>
        </w:rPr>
        <w:t xml:space="preserve">rel</w:t>
      </w:r>
      <w:r>
        <w:rPr>
          <w:rFonts w:cs="UnitOT-Light"/>
          <w:b/>
          <w:i/>
          <w:iCs/>
        </w:rPr>
        <w:t xml:space="preserve">e</w:t>
      </w:r>
      <w:r>
        <w:rPr>
          <w:rFonts w:cs="UnitOT-Light"/>
          <w:b/>
          <w:i/>
          <w:iCs/>
        </w:rPr>
        <w:t xml:space="preserve">ase</w:t>
      </w:r>
      <w:r>
        <w:rPr>
          <w:rFonts w:cs="UnitOT-Light"/>
          <w:iCs/>
        </w:rPr>
        <w:t xml:space="preserve">. Dentro de la fase de aprendizaje </w:t>
      </w:r>
      <w:r>
        <w:rPr>
          <w:rFonts w:cs="UnitOT-Light"/>
          <w:b/>
          <w:iCs/>
        </w:rPr>
        <w:t xml:space="preserve">es vital dedicar un tiempo a que el equipo reflexione y analice sus propias prácticas</w:t>
      </w:r>
      <w:r>
        <w:rPr>
          <w:rFonts w:cs="UnitOT-Light"/>
          <w:iCs/>
        </w:rPr>
        <w:t xml:space="preserve"> para identificar fallos y puntos de mejora. También se debe analizar el estado global del proyecto, evaluando el grado de ajuste a la planificación inicial y adoptando las acciones correctivas necesarias.</w:t>
      </w:r>
      <w:r/>
    </w:p>
    <w:p>
      <w:r/>
      <w:r/>
    </w:p>
    <w:p>
      <w:r/>
      <w:r/>
    </w:p>
    <w:p>
      <w:pPr>
        <w:pStyle w:val="484"/>
      </w:pPr>
      <w:r/>
      <w:bookmarkStart w:id="16" w:name="_Toc530740225"/>
      <w:r>
        <w:t xml:space="preserve">1.</w:t>
      </w:r>
      <w:r>
        <w:t xml:space="preserve">6</w:t>
      </w:r>
      <w:r>
        <w:t xml:space="preserve">. </w:t>
      </w:r>
      <w:r>
        <w:t xml:space="preserve">Ágil vs. tradicional</w:t>
      </w:r>
      <w:bookmarkEnd w:id="16"/>
      <w:r/>
      <w:r/>
    </w:p>
    <w:p>
      <w:r/>
      <w:r/>
    </w:p>
    <w:p>
      <w:r>
        <w:t xml:space="preserve">L</w:t>
      </w:r>
      <w:r>
        <w:t xml:space="preserve">as metodologías ágiles introducen beneficios indudables. Sin embargo, en ocasiones muchos de sus principios son difíciles de cumplir. En esta sección consideraremos dos aspectos clave de esta problemática: la </w:t>
      </w:r>
      <w:r>
        <w:rPr>
          <w:b/>
        </w:rPr>
        <w:t xml:space="preserve">posibilidad de escalar los métodos ágiles a grandes proyectos</w:t>
      </w:r>
      <w:r>
        <w:t xml:space="preserve"> </w:t>
      </w:r>
      <w:r>
        <w:t xml:space="preserve">y </w:t>
      </w:r>
      <w:r>
        <w:rPr>
          <w:b/>
        </w:rPr>
        <w:t xml:space="preserve">los factores a considerar a la hora de elegir una metodología</w:t>
      </w:r>
      <w:r>
        <w:t xml:space="preserve">.</w:t>
      </w:r>
      <w:r/>
    </w:p>
    <w:p>
      <w:pPr>
        <w:sectPr>
          <w:footnotePr/>
          <w:type w:val="nextPage"/>
          <w:pgSz w:w="11906" w:h="16838" w:orient="portrait"/>
          <w:pgMar w:top="1418" w:right="1843" w:bottom="1418" w:left="1843" w:header="1134" w:footer="397"/>
          <w:cols w:num="1" w:sep="0" w:space="708" w:equalWidth="1"/>
          <w:docGrid w:linePitch="360"/>
        </w:sectPr>
      </w:pPr>
      <w:r/>
      <w:r/>
    </w:p>
    <w:p>
      <w:pPr>
        <w:rPr>
          <w:color w:val="0098CD"/>
          <w:sz w:val="28"/>
          <w:szCs w:val="26"/>
        </w:rPr>
      </w:pPr>
      <w:r>
        <w:rPr>
          <w:color w:val="0098CD"/>
          <w:sz w:val="28"/>
          <w:szCs w:val="26"/>
        </w:rPr>
        <w:t xml:space="preserve">La escalabilidad de los métodos ágiles</w:t>
      </w:r>
      <w:r/>
    </w:p>
    <w:p>
      <w:pPr>
        <w:rPr>
          <w:color w:val="0098CD"/>
          <w:sz w:val="28"/>
          <w:szCs w:val="26"/>
        </w:rPr>
      </w:pPr>
      <w:r>
        <w:rPr>
          <w:color w:val="0098CD"/>
          <w:sz w:val="28"/>
          <w:szCs w:val="26"/>
        </w:rPr>
      </w:r>
      <w:r/>
    </w:p>
    <w:p>
      <w:r>
        <w:t xml:space="preserve">Todas las</w:t>
      </w:r>
      <w:r>
        <w:rPr>
          <w:b/>
        </w:rPr>
        <w:t xml:space="preserve"> metodologías ágiles</w:t>
      </w:r>
      <w:r>
        <w:t xml:space="preserve"> nacen para ser empleadas por </w:t>
      </w:r>
      <w:r>
        <w:rPr>
          <w:b/>
        </w:rPr>
        <w:t xml:space="preserve">equipos de desarrollo pequeños</w:t>
      </w:r>
      <w:r>
        <w:t xml:space="preserve">, donde es posible la misma localización física de los participantes y el desarrollo de una comunicación oral. Sin embargo, las necesidades que cubren son comunes a los sistemas de grandes dimensiones, y por tanto resulta interesante plantear </w:t>
      </w:r>
      <w:r>
        <w:rPr>
          <w:b/>
        </w:rPr>
        <w:t xml:space="preserve">posibilidades de escalado</w:t>
      </w:r>
      <w:r>
        <w:t xml:space="preserve">. </w:t>
      </w:r>
      <w:r/>
    </w:p>
    <w:p>
      <w:r/>
      <w:r/>
    </w:p>
    <w:p>
      <w:r>
        <w:t xml:space="preserve">Los </w:t>
      </w:r>
      <w:r>
        <w:rPr>
          <w:b/>
        </w:rPr>
        <w:t xml:space="preserve">sistemas de grandes dimensiones</w:t>
      </w:r>
      <w:r>
        <w:t xml:space="preserve"> presentan en general una serie de </w:t>
      </w:r>
      <w:r>
        <w:rPr>
          <w:b/>
        </w:rPr>
        <w:t xml:space="preserve">particularidades</w:t>
      </w:r>
      <w:r>
        <w:t xml:space="preserve"> (Sommerville, 2011):</w:t>
      </w:r>
      <w:r/>
    </w:p>
    <w:p>
      <w:r/>
      <w:r/>
    </w:p>
    <w:p>
      <w:pPr>
        <w:jc w:val="center"/>
      </w:pPr>
      <w:r>
        <mc:AlternateContent>
          <mc:Choice Requires="wpg">
            <w:drawing>
              <wp:inline xmlns:wp="http://schemas.openxmlformats.org/drawingml/2006/wordprocessingDrawing" distT="0" distB="0" distL="0" distR="0">
                <wp:extent cx="4938395" cy="5053965"/>
                <wp:effectExtent l="0" t="0" r="0" b="0"/>
                <wp:docPr id="35" name="Imagen 2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5" hidden="0"/>
                        <pic:cNvPicPr>
                          <a:picLocks noChangeAspect="1"/>
                        </pic:cNvPicPr>
                      </pic:nvPicPr>
                      <pic:blipFill>
                        <a:blip r:embed="rId30"/>
                        <a:stretch/>
                      </pic:blipFill>
                      <pic:spPr bwMode="auto">
                        <a:xfrm>
                          <a:off x="0" y="0"/>
                          <a:ext cx="4938395" cy="5053965"/>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mso-wrap-distance-left:0.0pt;mso-wrap-distance-top:0.0pt;mso-wrap-distance-right:0.0pt;mso-wrap-distance-bottom:0.0pt;width:388.8pt;height:397.9pt;" stroked="false">
                <v:path textboxrect="0,0,0,0"/>
                <v:imagedata r:id="rId30" o:title=""/>
              </v:shape>
            </w:pict>
          </mc:Fallback>
        </mc:AlternateContent>
      </w:r>
      <w:r/>
    </w:p>
    <w:p>
      <w:pPr>
        <w:pStyle w:val="474"/>
      </w:pPr>
      <w:r>
        <w:t xml:space="preserve">Figura </w:t>
      </w:r>
      <w:r>
        <w:fldChar w:fldCharType="begin"/>
      </w:r>
      <w:r>
        <w:instrText xml:space="preserve"> SEQ Figura \* ARABIC </w:instrText>
      </w:r>
      <w:r>
        <w:fldChar w:fldCharType="separate"/>
      </w:r>
      <w:r>
        <w:t xml:space="preserve">12</w:t>
      </w:r>
      <w:r>
        <w:fldChar w:fldCharType="end"/>
      </w:r>
      <w:r>
        <w:t xml:space="preserve">. </w:t>
      </w:r>
      <w:r>
        <w:t xml:space="preserve">Particularidades de los sistemas de grandes dimensiones</w:t>
      </w:r>
      <w:r/>
    </w:p>
    <w:p>
      <w:pPr>
        <w:jc w:val="center"/>
      </w:pPr>
      <w:r/>
      <w:r/>
    </w:p>
    <w:p>
      <w:r>
        <w:t xml:space="preserve">Para poder </w:t>
      </w:r>
      <w:r>
        <w:rPr>
          <w:b/>
        </w:rPr>
        <w:t xml:space="preserve">mantener los principios fundamentales</w:t>
      </w:r>
      <w:r>
        <w:t xml:space="preserve"> que sustentan las metodologías ágiles </w:t>
      </w:r>
      <w:r>
        <w:t xml:space="preserve">—</w:t>
      </w:r>
      <w:r>
        <w:t xml:space="preserve">flexibilidad en la planificación, integración continua y liberación frecuente, o la buena comunicación entre los participantes</w:t>
      </w:r>
      <w:r>
        <w:t xml:space="preserve">—</w:t>
      </w:r>
      <w:r>
        <w:t xml:space="preserve"> es necesario resolver</w:t>
      </w:r>
      <w:r>
        <w:t xml:space="preserve">,</w:t>
      </w:r>
      <w:r>
        <w:t xml:space="preserve"> al menos</w:t>
      </w:r>
      <w:r>
        <w:t xml:space="preserve">,</w:t>
      </w:r>
      <w:r>
        <w:t xml:space="preserve"> las </w:t>
      </w:r>
      <w:r>
        <w:rPr>
          <w:b/>
        </w:rPr>
        <w:t xml:space="preserve">siguientes cuestiones</w:t>
      </w:r>
      <w:r>
        <w:t xml:space="preserve">:</w:t>
      </w:r>
      <w:r/>
    </w:p>
    <w:p>
      <w:pPr>
        <w:jc w:val="center"/>
        <w:spacing w:before="240"/>
      </w:pPr>
      <w:r>
        <mc:AlternateContent>
          <mc:Choice Requires="wpg">
            <w:drawing>
              <wp:inline xmlns:wp="http://schemas.openxmlformats.org/drawingml/2006/wordprocessingDrawing" distT="0" distB="0" distL="0" distR="0">
                <wp:extent cx="5078095" cy="1853565"/>
                <wp:effectExtent l="0" t="0" r="8255" b="0"/>
                <wp:docPr id="36" name="Imagen 2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6" hidden="0"/>
                        <pic:cNvPicPr>
                          <a:picLocks noChangeAspect="1"/>
                        </pic:cNvPicPr>
                      </pic:nvPicPr>
                      <pic:blipFill>
                        <a:blip r:embed="rId31"/>
                        <a:stretch/>
                      </pic:blipFill>
                      <pic:spPr bwMode="auto">
                        <a:xfrm>
                          <a:off x="0" y="0"/>
                          <a:ext cx="5078095" cy="1853565"/>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mso-wrap-distance-left:0.0pt;mso-wrap-distance-top:0.0pt;mso-wrap-distance-right:0.0pt;mso-wrap-distance-bottom:0.0pt;width:399.8pt;height:145.9pt;" stroked="false">
                <v:path textboxrect="0,0,0,0"/>
                <v:imagedata r:id="rId31" o:title=""/>
              </v:shape>
            </w:pict>
          </mc:Fallback>
        </mc:AlternateContent>
      </w:r>
      <w:r/>
    </w:p>
    <w:p>
      <w:pPr>
        <w:pStyle w:val="474"/>
      </w:pPr>
      <w:r>
        <w:t xml:space="preserve">Figura </w:t>
      </w:r>
      <w:r>
        <w:fldChar w:fldCharType="begin"/>
      </w:r>
      <w:r>
        <w:instrText xml:space="preserve"> SEQ Figura \* ARABIC </w:instrText>
      </w:r>
      <w:r>
        <w:fldChar w:fldCharType="separate"/>
      </w:r>
      <w:r>
        <w:t xml:space="preserve">13</w:t>
      </w:r>
      <w:r>
        <w:fldChar w:fldCharType="end"/>
      </w:r>
      <w:r>
        <w:t xml:space="preserve">. </w:t>
      </w:r>
      <w:r>
        <w:t xml:space="preserve">Qué hacer para mantener los principios fundamentales de las metodologías ágiles</w:t>
      </w:r>
      <w:r/>
    </w:p>
    <w:p>
      <w:r/>
      <w:r/>
    </w:p>
    <w:p>
      <w:pPr>
        <w:spacing w:before="120"/>
      </w:pPr>
      <w:r>
        <w:t xml:space="preserve">Finalmente, </w:t>
      </w:r>
      <w:r>
        <w:rPr>
          <w:b/>
        </w:rPr>
        <w:t xml:space="preserve">las grandes organizaciones presentan una cierta oposición </w:t>
      </w:r>
      <w:r>
        <w:t xml:space="preserve">a este tipo de metodologías, cuyas causas son las siguientes:</w:t>
      </w:r>
      <w:r/>
    </w:p>
    <w:p>
      <w:pPr>
        <w:pStyle w:val="476"/>
        <w:numPr>
          <w:ilvl w:val="0"/>
          <w:numId w:val="29"/>
        </w:numPr>
        <w:spacing w:before="240"/>
      </w:pPr>
      <w:r>
        <w:t xml:space="preserve">La </w:t>
      </w:r>
      <w:r>
        <w:rPr>
          <w:b/>
        </w:rPr>
        <w:t xml:space="preserve">reticencia por desconocimiento y falta de experiencia</w:t>
      </w:r>
      <w:r>
        <w:t xml:space="preserve">, al ser métodos no empleados en el pasado.</w:t>
      </w:r>
      <w:r/>
    </w:p>
    <w:p>
      <w:pPr>
        <w:pStyle w:val="476"/>
        <w:numPr>
          <w:ilvl w:val="0"/>
          <w:numId w:val="29"/>
        </w:numPr>
        <w:spacing w:before="240"/>
      </w:pPr>
      <w:r>
        <w:t xml:space="preserve">La </w:t>
      </w:r>
      <w:r>
        <w:rPr>
          <w:b/>
        </w:rPr>
        <w:t xml:space="preserve">existencia de normas transversales internas</w:t>
      </w:r>
      <w:r>
        <w:t xml:space="preserve">, sobre procedimientos y estándares de calidad, que por su carga burocrática resultan difícilmente compatibles con los métodos ágiles.</w:t>
      </w:r>
      <w:r/>
    </w:p>
    <w:p>
      <w:r/>
      <w:r/>
    </w:p>
    <w:p>
      <w:pPr>
        <w:rPr>
          <w:color w:val="0098CD"/>
          <w:sz w:val="28"/>
          <w:szCs w:val="26"/>
        </w:rPr>
      </w:pPr>
      <w:r>
        <w:rPr>
          <w:color w:val="0098CD"/>
          <w:sz w:val="28"/>
          <w:szCs w:val="26"/>
        </w:rPr>
        <w:t xml:space="preserve">La elección de una metodología ágil</w:t>
      </w:r>
      <w:r/>
    </w:p>
    <w:p>
      <w:pPr>
        <w:rPr>
          <w:color w:val="0098CD"/>
          <w:sz w:val="28"/>
          <w:szCs w:val="26"/>
        </w:rPr>
      </w:pPr>
      <w:r>
        <w:rPr>
          <w:color w:val="0098CD"/>
          <w:sz w:val="28"/>
          <w:szCs w:val="26"/>
        </w:rPr>
      </w:r>
      <w:r/>
    </w:p>
    <w:p>
      <w:pPr>
        <w:rPr>
          <w:b/>
        </w:rPr>
      </w:pPr>
      <w:r>
        <w:t xml:space="preserve">Además de las metodologías ágiles que hemos repasado, existen otras muchas. Pero </w:t>
      </w:r>
      <w:r>
        <w:rPr>
          <w:b/>
        </w:rPr>
        <w:t xml:space="preserve">¿cuándo conviene emplear una de estas metodologías en nuestro proyecto, y qué factores debemos considerar? </w:t>
      </w:r>
      <w:r/>
    </w:p>
    <w:p>
      <w:r/>
      <w:r/>
    </w:p>
    <w:p>
      <w:r>
        <w:t xml:space="preserve">El hecho de que los métodos ágiles presenten una serie de ventajas no significa que sea obligada o siempre preferible su utilización. Deberemos considerar las </w:t>
      </w:r>
      <w:r>
        <w:t xml:space="preserve">características del proyecto, el perfil de los miembros del equipo, los recursos disponibles, los plazos de entrega, el entorno empresarial y social del desarrollo…</w:t>
      </w:r>
      <w:r/>
    </w:p>
    <w:p>
      <w:r/>
      <w:r/>
    </w:p>
    <w:p>
      <w:r>
        <w:t xml:space="preserve">Algun</w:t>
      </w:r>
      <w:r>
        <w:t xml:space="preserve">o</w:t>
      </w:r>
      <w:r>
        <w:t xml:space="preserve">s aspectos que deberíamos considerar son los siguientes (Fernández, 2012):</w:t>
      </w:r>
      <w:r/>
    </w:p>
    <w:p>
      <w:r/>
      <w:r/>
    </w:p>
    <w:p>
      <w:pPr>
        <w:pStyle w:val="476"/>
        <w:numPr>
          <w:ilvl w:val="0"/>
          <w:numId w:val="34"/>
        </w:numPr>
      </w:pPr>
      <w:r>
        <w:rPr>
          <w:b/>
        </w:rPr>
        <w:t xml:space="preserve">El tamaño del proyecto</w:t>
      </w:r>
      <w:r>
        <w:t xml:space="preserve">. Muchas de las metodologías ágiles fueron inicialmente ideadas para equipos de tamaño reducido. Aun</w:t>
      </w:r>
      <w:r>
        <w:t xml:space="preserve">que la mayoría disponen de extensiones a proyectos grandes, esta adaptación no resulta siempre sencilla. Cuando el proyecto implica la coordinación de muchas personas y agentes, puede ser preferible emplear métodos de planificación y control más rigurosos.</w:t>
      </w:r>
      <w:r/>
    </w:p>
    <w:p>
      <w:pPr>
        <w:pStyle w:val="476"/>
        <w:ind w:left="284"/>
      </w:pPr>
      <w:r/>
      <w:r/>
    </w:p>
    <w:p>
      <w:pPr>
        <w:pStyle w:val="476"/>
        <w:numPr>
          <w:ilvl w:val="0"/>
          <w:numId w:val="34"/>
        </w:numPr>
      </w:pPr>
      <w:r>
        <w:rPr>
          <w:b/>
        </w:rPr>
        <w:t xml:space="preserve">La volatilidad de los requisitos</w:t>
      </w:r>
      <w:r>
        <w:t xml:space="preserve">. El gran punto fuerte</w:t>
      </w:r>
      <w:r>
        <w:t xml:space="preserve"> de los métodos ágiles es su capacidad de adaptación al cambio, sea cual sea su origen. Cuando los requisitos del proyecto están claramente definidos desde un comienzo, y los cambios son previsibles, puede resultar más práctica una metodología tradicional.</w:t>
      </w:r>
      <w:r/>
    </w:p>
    <w:p>
      <w:pPr>
        <w:pStyle w:val="476"/>
        <w:ind w:left="284"/>
      </w:pPr>
      <w:r/>
      <w:r/>
    </w:p>
    <w:p>
      <w:pPr>
        <w:pStyle w:val="476"/>
        <w:numPr>
          <w:ilvl w:val="0"/>
          <w:numId w:val="34"/>
        </w:numPr>
      </w:pPr>
      <w:r>
        <w:rPr>
          <w:b/>
        </w:rPr>
        <w:t xml:space="preserve">La criticidad del sistema</w:t>
      </w:r>
      <w:r>
        <w:t xml:space="preserve">. Ciertos sistemas, como los sistemas de control de vehículos, los relacionados con aplicaciones biomédicas, o los sistemas bancarios, se prestan poco al enfoque de entregas tempranas y frecuente</w:t>
      </w:r>
      <w:r>
        <w:t xml:space="preserve">s que proponen los métodos ágiles. Se desea que el sistema funcione perfectamente desde su primera puesta en producción, y se dispone en general de una especificación de requisitos inicial muy detallada, que hace prever pocos cambios durante el desarrollo.</w:t>
      </w:r>
      <w:r/>
    </w:p>
    <w:p>
      <w:pPr>
        <w:pStyle w:val="476"/>
        <w:ind w:left="284"/>
      </w:pPr>
      <w:r/>
      <w:r/>
    </w:p>
    <w:p>
      <w:pPr>
        <w:pStyle w:val="476"/>
        <w:numPr>
          <w:ilvl w:val="0"/>
          <w:numId w:val="34"/>
        </w:numPr>
      </w:pPr>
      <w:r>
        <w:rPr>
          <w:b/>
        </w:rPr>
        <w:t xml:space="preserve">La disponibilidad del cliente</w:t>
      </w:r>
      <w:r>
        <w:t xml:space="preserve">. Los métodos ágiles hacen énfasis en la involucración del cliente en todas las fa</w:t>
      </w:r>
      <w:r>
        <w:t xml:space="preserve">ses del desarrollo. Esto no siempre es posible, y en muchos casos es preferible negociar una participación inicial intensiva, de manera que los requisitos queden claramente definidos y formalizados, y el proyecto se ajuste a este compromiso en lo sucesivo.</w:t>
      </w:r>
      <w:r/>
    </w:p>
    <w:p>
      <w:pPr>
        <w:pStyle w:val="476"/>
        <w:ind w:left="284"/>
      </w:pPr>
      <w:r/>
      <w:r/>
    </w:p>
    <w:p>
      <w:pPr>
        <w:pStyle w:val="476"/>
        <w:numPr>
          <w:ilvl w:val="0"/>
          <w:numId w:val="34"/>
        </w:numPr>
      </w:pPr>
      <w:r>
        <w:rPr>
          <w:b/>
        </w:rPr>
        <w:t xml:space="preserve">La experiencia del equipo de desarrollo.</w:t>
      </w:r>
      <w:r>
        <w:t xml:space="preserve"> Las metodologías ágiles son en gran medida muy </w:t>
      </w:r>
      <w:r>
        <w:t xml:space="preserve">«</w:t>
      </w:r>
      <w:r>
        <w:t xml:space="preserve">elitistas</w:t>
      </w:r>
      <w:r>
        <w:t xml:space="preserve">»</w:t>
      </w:r>
      <w:r>
        <w:t xml:space="preserve">. Asumen una capacidad y nivel de conocimientos por parte de los miembros del equipo que no siempre resulta asequible para las </w:t>
      </w:r>
      <w:r>
        <w:t xml:space="preserve">organizaciones. A pesar de que son siempre los miembros más jóvenes los que se muestran más partidarios y menos amedrentados por el empleo de estas técnicas, su nivel de madurez como programadores puede resultar un inconveniente.</w:t>
      </w:r>
      <w:r/>
    </w:p>
    <w:p>
      <w:pPr>
        <w:pStyle w:val="476"/>
        <w:ind w:left="284"/>
      </w:pPr>
      <w:r/>
      <w:r/>
    </w:p>
    <w:p>
      <w:pPr>
        <w:pStyle w:val="476"/>
        <w:numPr>
          <w:ilvl w:val="0"/>
          <w:numId w:val="34"/>
        </w:numPr>
      </w:pPr>
      <w:r>
        <w:rPr>
          <w:b/>
        </w:rPr>
        <w:t xml:space="preserve">La cultura organizacional del entorno</w:t>
      </w:r>
      <w:r>
        <w:t xml:space="preserve">. Las metodologías ágiles introducen un grado de aparent</w:t>
      </w:r>
      <w:r>
        <w:t xml:space="preserve">e informalidad que no es compatible con todas las organizaciones. La escasez de documentación formal, la manera en que se gestionan las relaciones interpersonales entre los diferentes roles, o el grado de comunicación con el cliente no siempre son viables.</w:t>
      </w:r>
      <w:r/>
    </w:p>
    <w:p>
      <w:pPr>
        <w:pStyle w:val="476"/>
        <w:ind w:left="284"/>
      </w:pPr>
      <w:r/>
      <w:r/>
    </w:p>
    <w:tbl>
      <w:tblPr>
        <w:tblW w:w="6804" w:type="dxa"/>
        <w:jc w:val="center"/>
        <w:tblBorders>
          <w:left w:val="single" w:color="0098CD" w:sz="4" w:space="0"/>
          <w:right w:val="single" w:color="0098CD" w:sz="4" w:space="0"/>
        </w:tblBorders>
        <w:tblLayout w:type="fixed"/>
        <w:tblCellMar>
          <w:left w:w="0" w:type="dxa"/>
          <w:right w:w="0" w:type="dxa"/>
        </w:tblCellMar>
        <w:tblLook w:val="04A0" w:firstRow="1" w:lastRow="0" w:firstColumn="1" w:lastColumn="0" w:noHBand="0" w:noVBand="1"/>
      </w:tblPr>
      <w:tblGrid>
        <w:gridCol w:w="6804"/>
      </w:tblGrid>
      <w:tr>
        <w:trPr>
          <w:jc w:val="center"/>
        </w:trPr>
        <w:tc>
          <w:tcPr>
            <w:tcMar>
              <w:left w:w="284" w:type="dxa"/>
              <w:top w:w="0" w:type="auto"/>
              <w:right w:w="284" w:type="dxa"/>
              <w:bottom w:w="0" w:type="auto"/>
            </w:tcMar>
            <w:tcW w:w="6946" w:type="dxa"/>
            <w:textDirection w:val="lrTb"/>
            <w:noWrap w:val="false"/>
          </w:tcPr>
          <w:p>
            <w:pPr>
              <w:ind w:left="9" w:right="20"/>
              <w:jc w:val="center"/>
              <w:spacing w:lineRule="auto" w:line="276"/>
              <w:rPr>
                <w:rFonts w:cs="UnitOT-Light"/>
                <w:b/>
                <w:color w:val="595959"/>
                <w:spacing w:val="-2"/>
                <w:szCs w:val="22"/>
              </w:rPr>
            </w:pPr>
            <w:r>
              <w:rPr>
                <w:rFonts w:cs="UnitOT-Light"/>
                <w:b/>
                <w:color w:val="595959" w:themeColor="text1" w:themeTint="A6"/>
                <w:spacing w:val="-2"/>
                <w:szCs w:val="22"/>
              </w:rPr>
              <w:t xml:space="preserve">Resumen</w:t>
            </w:r>
            <w:r/>
          </w:p>
          <w:p>
            <w:pPr>
              <w:ind w:left="9" w:right="20"/>
              <w:jc w:val="center"/>
              <w:spacing w:lineRule="auto" w:line="276"/>
              <w:rPr>
                <w:rFonts w:ascii="UnitOT-Medi" w:hAnsi="UnitOT-Medi" w:cs="UnitOT-Medi"/>
                <w:szCs w:val="22"/>
              </w:rPr>
            </w:pPr>
            <w:r>
              <w:rPr>
                <w:rFonts w:ascii="UnitOT-Medi" w:hAnsi="UnitOT-Medi" w:cs="UnitOT-Medi"/>
                <w:szCs w:val="22"/>
              </w:rPr>
            </w:r>
            <w:r/>
          </w:p>
          <w:p>
            <w:pPr>
              <w:ind w:left="9" w:right="20"/>
              <w:spacing w:lineRule="auto" w:line="276"/>
              <w:rPr>
                <w:rFonts w:cs="UnitOT-Light"/>
                <w:color w:val="595959"/>
                <w:szCs w:val="22"/>
              </w:rPr>
            </w:pPr>
            <w:r>
              <w:rPr>
                <w:rFonts w:cs="UnitOT-Light"/>
                <w:color w:val="595959" w:themeColor="text1" w:themeTint="A6"/>
                <w:szCs w:val="22"/>
              </w:rPr>
              <w:t xml:space="preserve">P</w:t>
            </w:r>
            <w:r>
              <w:rPr>
                <w:rFonts w:cs="UnitOT-Light"/>
                <w:color w:val="595959" w:themeColor="text1" w:themeTint="A6"/>
                <w:szCs w:val="22"/>
              </w:rPr>
              <w:t xml:space="preserve">odríamos decir que las metodologías ágiles son especialmente apropiadas </w:t>
            </w:r>
            <w:r>
              <w:rPr>
                <w:rFonts w:cs="UnitOT-Light"/>
                <w:color w:val="595959" w:themeColor="text1" w:themeTint="A6"/>
                <w:szCs w:val="22"/>
              </w:rPr>
              <w:t xml:space="preserve">para</w:t>
            </w:r>
            <w:r>
              <w:rPr>
                <w:rFonts w:cs="UnitOT-Light"/>
                <w:color w:val="595959" w:themeColor="text1" w:themeTint="A6"/>
                <w:szCs w:val="22"/>
              </w:rPr>
              <w:t xml:space="preserve"> proyectos dinámicos, con requisitos cambiantes, donde el cliente y los usuarios finales están disponibles de manera cercana para obtener retroalimentación y</w:t>
            </w:r>
            <w:r>
              <w:rPr>
                <w:rFonts w:cs="UnitOT-Light"/>
                <w:color w:val="595959" w:themeColor="text1" w:themeTint="A6"/>
                <w:szCs w:val="22"/>
              </w:rPr>
              <w:t xml:space="preserve"> se dispone</w:t>
            </w:r>
            <w:r>
              <w:rPr>
                <w:rFonts w:cs="UnitOT-Light"/>
                <w:color w:val="595959" w:themeColor="text1" w:themeTint="A6"/>
                <w:szCs w:val="22"/>
              </w:rPr>
              <w:t xml:space="preserve"> de un equipo pequeño y muy capacitado. </w:t>
            </w:r>
            <w:r/>
          </w:p>
          <w:p>
            <w:pPr>
              <w:ind w:left="9" w:right="20"/>
              <w:spacing w:lineRule="auto" w:line="276"/>
              <w:rPr>
                <w:rFonts w:cs="UnitOT-Light"/>
                <w:color w:val="595959"/>
                <w:szCs w:val="22"/>
              </w:rPr>
            </w:pPr>
            <w:r>
              <w:rPr>
                <w:rFonts w:cs="UnitOT-Light"/>
                <w:color w:val="595959"/>
                <w:szCs w:val="22"/>
              </w:rPr>
            </w:r>
            <w:r/>
          </w:p>
          <w:p>
            <w:pPr>
              <w:ind w:left="9" w:right="20"/>
              <w:spacing w:lineRule="auto" w:line="276"/>
              <w:rPr>
                <w:rFonts w:cs="UnitOT-Light"/>
                <w:color w:val="595959"/>
                <w:szCs w:val="22"/>
              </w:rPr>
            </w:pPr>
            <w:r>
              <w:rPr>
                <w:rFonts w:cs="UnitOT-Light"/>
                <w:color w:val="595959" w:themeColor="text1" w:themeTint="A6"/>
                <w:szCs w:val="22"/>
              </w:rPr>
              <w:t xml:space="preserve">Esto no quiere decir que en otro tipo de contextos las metodologías ágiles resulten inaplicables, pero es necesario valorar cada proyecto concreto con una mentalidad abierta.</w:t>
            </w:r>
            <w:r/>
          </w:p>
          <w:p>
            <w:pPr>
              <w:pStyle w:val="476"/>
              <w:ind w:left="-1"/>
              <w:rPr>
                <w:spacing w:val="-4"/>
              </w:rPr>
            </w:pPr>
            <w:r>
              <w:rPr>
                <w:spacing w:val="-4"/>
              </w:rPr>
            </w:r>
            <w:r/>
          </w:p>
        </w:tc>
      </w:tr>
    </w:tbl>
    <w:p>
      <w:pPr>
        <w:sectPr>
          <w:footnotePr/>
          <w:type w:val="nextPage"/>
          <w:pgSz w:w="11906" w:h="16838" w:orient="portrait"/>
          <w:pgMar w:top="1418" w:right="1843" w:bottom="1418" w:left="1843" w:header="1134" w:footer="397"/>
          <w:cols w:num="1" w:sep="0" w:space="708" w:equalWidth="1"/>
          <w:docGrid w:linePitch="360"/>
        </w:sectPr>
      </w:pPr>
      <w:r/>
      <w:r/>
    </w:p>
    <w:p>
      <w:pPr>
        <w:pStyle w:val="484"/>
        <w:rPr>
          <w:lang w:val="en-US"/>
        </w:rPr>
      </w:pPr>
      <w:r/>
      <w:bookmarkStart w:id="17" w:name="_Toc530740226"/>
      <w:r>
        <w:rPr>
          <w:lang w:val="en-US"/>
        </w:rPr>
        <w:t xml:space="preserve">1.7. </w:t>
      </w:r>
      <w:r>
        <w:rPr>
          <w:lang w:val="en-US"/>
        </w:rPr>
        <w:t xml:space="preserve">Referencias</w:t>
      </w:r>
      <w:r>
        <w:rPr>
          <w:lang w:val="en-US"/>
        </w:rPr>
        <w:t xml:space="preserve"> </w:t>
      </w:r>
      <w:r>
        <w:rPr>
          <w:lang w:val="en-US"/>
        </w:rPr>
        <w:t xml:space="preserve">bibliográficas</w:t>
      </w:r>
      <w:bookmarkEnd w:id="17"/>
      <w:r/>
      <w:r/>
    </w:p>
    <w:p>
      <w:pPr>
        <w:rPr>
          <w:color w:val="0098CD"/>
          <w:lang w:val="en-US"/>
        </w:rPr>
      </w:pPr>
      <w:r>
        <w:rPr>
          <w:color w:val="0098CD"/>
          <w:lang w:val="en-US"/>
        </w:rPr>
      </w:r>
      <w:r/>
    </w:p>
    <w:p>
      <w:pPr>
        <w:rPr>
          <w:lang w:val="en-US"/>
        </w:rPr>
      </w:pPr>
      <w:r>
        <w:rPr>
          <w:lang w:val="en-US"/>
        </w:rPr>
        <w:t xml:space="preserve">Beck, K. (2000). </w:t>
      </w:r>
      <w:r>
        <w:rPr>
          <w:i/>
          <w:lang w:val="en-US"/>
        </w:rPr>
        <w:t xml:space="preserve">Extreme Programming Explained. Embrace Change.</w:t>
      </w:r>
      <w:r>
        <w:rPr>
          <w:lang w:val="en-US"/>
        </w:rPr>
        <w:t xml:space="preserve"> </w:t>
      </w:r>
      <w:r>
        <w:rPr>
          <w:lang w:val="en-US"/>
        </w:rPr>
        <w:t xml:space="preserve">Boston: </w:t>
      </w:r>
      <w:r>
        <w:rPr>
          <w:lang w:val="en-US"/>
        </w:rPr>
        <w:t xml:space="preserve">Addison-Wesley</w:t>
      </w:r>
      <w:r>
        <w:rPr>
          <w:lang w:val="en-US"/>
        </w:rPr>
        <w:t xml:space="preserve">.</w:t>
      </w:r>
      <w:r/>
    </w:p>
    <w:p>
      <w:pPr>
        <w:rPr>
          <w:lang w:val="en-US"/>
        </w:rPr>
      </w:pPr>
      <w:r>
        <w:rPr>
          <w:lang w:val="en-US"/>
        </w:rPr>
      </w:r>
      <w:r/>
    </w:p>
    <w:p>
      <w:r>
        <w:rPr>
          <w:lang w:val="en-US"/>
        </w:rPr>
        <w:t xml:space="preserve">Beck, K., Beedle, M., van </w:t>
      </w:r>
      <w:r>
        <w:rPr>
          <w:lang w:val="en-US"/>
        </w:rPr>
        <w:t xml:space="preserve">Bennekum</w:t>
      </w:r>
      <w:r>
        <w:rPr>
          <w:lang w:val="en-US"/>
        </w:rPr>
        <w:t xml:space="preserve">, A., Cockburn, A., Cunningham, W., Fowler, M., … </w:t>
      </w:r>
      <w:r>
        <w:t xml:space="preserve">Thomas, D. (2001). </w:t>
      </w:r>
      <w:r>
        <w:rPr>
          <w:i/>
        </w:rPr>
        <w:t xml:space="preserve">Manifiesto por el Desarrollo Ágil de Software</w:t>
      </w:r>
      <w:r>
        <w:t xml:space="preserve">. Recuperado de </w:t>
      </w:r>
      <w:hyperlink r:id="rId32" w:history="1">
        <w:r>
          <w:rPr>
            <w:rStyle w:val="471"/>
          </w:rPr>
          <w:t xml:space="preserve">http://agilemanifesto.org/iso/es/manifesto.html</w:t>
        </w:r>
      </w:hyperlink>
      <w:r>
        <w:t xml:space="preserve"> </w:t>
      </w:r>
      <w:r/>
    </w:p>
    <w:p>
      <w:r/>
      <w:r/>
    </w:p>
    <w:p>
      <w:r>
        <w:rPr>
          <w:lang w:val="en-US"/>
        </w:rPr>
        <w:t xml:space="preserve">Cockburn, A. (2004). </w:t>
      </w:r>
      <w:r>
        <w:rPr>
          <w:i/>
          <w:lang w:val="en-US"/>
        </w:rPr>
        <w:t xml:space="preserve">Crystal clear: a human-powered methodology for small teams </w:t>
      </w:r>
      <w:r>
        <w:rPr>
          <w:lang w:val="en-US"/>
        </w:rPr>
        <w:t xml:space="preserve">(1.a ed.). </w:t>
      </w:r>
      <w:r>
        <w:t xml:space="preserve">Boston: </w:t>
      </w:r>
      <w:r>
        <w:t xml:space="preserve">Addison-Wesley.</w:t>
      </w:r>
      <w:r/>
    </w:p>
    <w:p>
      <w:r/>
      <w:r/>
    </w:p>
    <w:p>
      <w:r>
        <w:t xml:space="preserve">Consejo Superior de Informática </w:t>
      </w:r>
      <w:r>
        <w:t xml:space="preserve">(2001). </w:t>
      </w:r>
      <w:r>
        <w:rPr>
          <w:i/>
        </w:rPr>
        <w:t xml:space="preserve">Métrica v</w:t>
      </w:r>
      <w:r>
        <w:rPr>
          <w:i/>
        </w:rPr>
        <w:t xml:space="preserve">ersión </w:t>
      </w:r>
      <w:r>
        <w:rPr>
          <w:i/>
        </w:rPr>
        <w:t xml:space="preserve">3</w:t>
      </w:r>
      <w:r>
        <w:t xml:space="preserve">. Recuperado</w:t>
      </w:r>
      <w:r>
        <w:t xml:space="preserve"> </w:t>
      </w:r>
      <w:r>
        <w:t xml:space="preserve">de </w:t>
      </w:r>
      <w:hyperlink r:id="rId33" w:history="1">
        <w:r>
          <w:rPr>
            <w:rStyle w:val="471"/>
          </w:rPr>
          <w:t xml:space="preserve">https://goo.gl/wtmEcH</w:t>
        </w:r>
      </w:hyperlink>
      <w:r/>
      <w:r/>
    </w:p>
    <w:p>
      <w:r/>
      <w:r/>
    </w:p>
    <w:p>
      <w:r>
        <w:t xml:space="preserve">Fernández, J. (2012).</w:t>
      </w:r>
      <w:r>
        <w:rPr>
          <w:i/>
        </w:rPr>
        <w:t xml:space="preserve"> Introducción a las metodologías ágiles: otras formas de analizar y desarrollar</w:t>
      </w:r>
      <w:r>
        <w:t xml:space="preserve"> [Material didáctico].</w:t>
      </w:r>
      <w:r>
        <w:t xml:space="preserve"> Barcelona: </w:t>
      </w:r>
      <w:r>
        <w:t xml:space="preserve">Universitat</w:t>
      </w:r>
      <w:r>
        <w:t xml:space="preserve"> Oberta de Catalunya. </w:t>
      </w:r>
      <w:r>
        <w:t xml:space="preserve">Recuperado de </w:t>
      </w:r>
      <w:hyperlink r:id="rId34" w:history="1">
        <w:r>
          <w:rPr>
            <w:rStyle w:val="471"/>
          </w:rPr>
          <w:t xml:space="preserve">http://hdl.handle.net/10609/63466</w:t>
        </w:r>
      </w:hyperlink>
      <w:r/>
      <w:r/>
    </w:p>
    <w:p>
      <w:r/>
      <w:r/>
    </w:p>
    <w:p>
      <w:pPr>
        <w:rPr>
          <w:lang w:val="en-US"/>
        </w:rPr>
      </w:pPr>
      <w:r>
        <w:rPr>
          <w:lang w:val="en-US"/>
        </w:rPr>
        <w:t xml:space="preserve">Highsmith, J. (2002). </w:t>
      </w:r>
      <w:r>
        <w:rPr>
          <w:i/>
          <w:lang w:val="en-US"/>
        </w:rPr>
        <w:t xml:space="preserve">Agile Software Development Ecosystems</w:t>
      </w:r>
      <w:r>
        <w:rPr>
          <w:lang w:val="en-US"/>
        </w:rPr>
        <w:t xml:space="preserve">. Boston: Addison-Wesley Longman Publishing Co., Inc.</w:t>
      </w:r>
      <w:r/>
    </w:p>
    <w:p>
      <w:pPr>
        <w:rPr>
          <w:lang w:val="en-US"/>
        </w:rPr>
      </w:pPr>
      <w:r>
        <w:rPr>
          <w:lang w:val="en-US"/>
        </w:rPr>
      </w:r>
      <w:r/>
    </w:p>
    <w:p>
      <w:pPr>
        <w:rPr>
          <w:lang w:val="en-US"/>
        </w:rPr>
      </w:pPr>
      <w:r>
        <w:rPr>
          <w:lang w:val="en-US"/>
        </w:rPr>
        <w:t xml:space="preserve">Highsmith, J. A., (2000). </w:t>
      </w:r>
      <w:r>
        <w:rPr>
          <w:i/>
          <w:lang w:val="en-US"/>
        </w:rPr>
        <w:t xml:space="preserve">Adaptive Software Development: A Collaborative Approach to Managing Complex Systems.</w:t>
      </w:r>
      <w:r>
        <w:rPr>
          <w:lang w:val="en-US"/>
        </w:rPr>
        <w:t xml:space="preserve"> New York: Dorset House Publishing Co., Inc.</w:t>
      </w:r>
      <w:r/>
    </w:p>
    <w:p>
      <w:pPr>
        <w:rPr>
          <w:lang w:val="en-US"/>
        </w:rPr>
      </w:pPr>
      <w:r>
        <w:rPr>
          <w:lang w:val="en-US"/>
        </w:rPr>
      </w:r>
      <w:r/>
    </w:p>
    <w:p>
      <w:pPr>
        <w:rPr>
          <w:lang w:val="en-US"/>
        </w:rPr>
      </w:pPr>
      <w:r>
        <w:rPr>
          <w:lang w:val="en-US"/>
        </w:rPr>
        <w:t xml:space="preserve">Kruchten</w:t>
      </w:r>
      <w:r>
        <w:rPr>
          <w:lang w:val="en-US"/>
        </w:rPr>
        <w:t xml:space="preserve">, P. (2003). </w:t>
      </w:r>
      <w:r>
        <w:rPr>
          <w:i/>
          <w:lang w:val="en-US"/>
        </w:rPr>
        <w:t xml:space="preserve">The Rational Unified Process: An Introduction </w:t>
      </w:r>
      <w:r>
        <w:rPr>
          <w:lang w:val="en-US"/>
        </w:rPr>
        <w:t xml:space="preserve">(3</w:t>
      </w:r>
      <w:r>
        <w:rPr>
          <w:lang w:val="en-US"/>
        </w:rPr>
        <w:t xml:space="preserve">ª</w:t>
      </w:r>
      <w:r>
        <w:rPr>
          <w:lang w:val="en-US"/>
        </w:rPr>
        <w:t xml:space="preserve"> ed.). </w:t>
      </w:r>
      <w:r>
        <w:rPr>
          <w:lang w:val="en-US"/>
        </w:rPr>
        <w:t xml:space="preserve">Boston: </w:t>
      </w:r>
      <w:r>
        <w:rPr>
          <w:lang w:val="en-US"/>
        </w:rPr>
        <w:t xml:space="preserve">Addison-Wesley.</w:t>
      </w:r>
      <w:r/>
    </w:p>
    <w:p>
      <w:pPr>
        <w:rPr>
          <w:lang w:val="en-US"/>
        </w:rPr>
      </w:pPr>
      <w:r>
        <w:rPr>
          <w:lang w:val="en-US"/>
        </w:rPr>
      </w:r>
      <w:r/>
    </w:p>
    <w:p>
      <w:r>
        <w:rPr>
          <w:lang w:val="en-US"/>
        </w:rPr>
        <w:t xml:space="preserve">Lowe, D. (2016). </w:t>
      </w:r>
      <w:r>
        <w:rPr>
          <w:i/>
          <w:lang w:val="en-US"/>
        </w:rPr>
        <w:t xml:space="preserve">What is Crystal Clear?</w:t>
      </w:r>
      <w:r>
        <w:rPr>
          <w:lang w:val="en-US"/>
        </w:rPr>
        <w:t xml:space="preserve"> </w:t>
      </w:r>
      <w:r>
        <w:rPr>
          <w:lang w:val="en-US"/>
        </w:rPr>
        <w:t xml:space="preserve">[web]. </w:t>
      </w:r>
      <w:r>
        <w:t xml:space="preserve">Recuperado de </w:t>
      </w:r>
      <w:hyperlink r:id="rId35" w:history="1">
        <w:r>
          <w:rPr>
            <w:rStyle w:val="471"/>
          </w:rPr>
          <w:t xml:space="preserve">https://scrumandkanban.co.uk/what-is-crystal-clear/</w:t>
        </w:r>
      </w:hyperlink>
      <w:r/>
      <w:r/>
    </w:p>
    <w:p>
      <w:r/>
      <w:r/>
    </w:p>
    <w:p>
      <w:r>
        <w:rPr>
          <w:lang w:val="en-US"/>
        </w:rPr>
        <w:t xml:space="preserve">Meier, J. D. (2014). </w:t>
      </w:r>
      <w:r>
        <w:rPr>
          <w:i/>
          <w:lang w:val="en-US"/>
        </w:rPr>
        <w:t xml:space="preserve">Extreme Programming (XP) at a Glance (Visual)</w:t>
      </w:r>
      <w:r>
        <w:rPr>
          <w:lang w:val="en-US"/>
        </w:rPr>
        <w:t xml:space="preserve"> </w:t>
      </w:r>
      <w:r>
        <w:rPr>
          <w:lang w:val="en-US"/>
        </w:rPr>
        <w:t xml:space="preserve">[</w:t>
      </w:r>
      <w:r>
        <w:rPr>
          <w:lang w:val="en-US"/>
        </w:rPr>
        <w:t xml:space="preserve">Blog</w:t>
      </w:r>
      <w:r>
        <w:rPr>
          <w:lang w:val="en-US"/>
        </w:rPr>
        <w:t xml:space="preserve">]. </w:t>
      </w:r>
      <w:r>
        <w:t xml:space="preserve">Recuperado</w:t>
      </w:r>
      <w:r>
        <w:t xml:space="preserve"> </w:t>
      </w:r>
      <w:r>
        <w:t xml:space="preserve">de </w:t>
      </w:r>
      <w:hyperlink r:id="rId36" w:history="1">
        <w:r>
          <w:rPr>
            <w:rStyle w:val="471"/>
          </w:rPr>
          <w:t xml:space="preserve">https://blogs.msdn.microsoft.com/jmeier/2014/06/06/extreme-programming-xp-at-a-glance-visual/</w:t>
        </w:r>
      </w:hyperlink>
      <w:r/>
      <w:r/>
    </w:p>
    <w:p>
      <w:r/>
      <w:r/>
    </w:p>
    <w:p>
      <w:r>
        <w:rPr>
          <w:lang w:val="en-US"/>
        </w:rPr>
        <w:t xml:space="preserve">Palmer, S. (2009). </w:t>
      </w:r>
      <w:r>
        <w:rPr>
          <w:i/>
          <w:lang w:val="en-US"/>
        </w:rPr>
        <w:t xml:space="preserve">An Introduction to Feature-Driven Development</w:t>
      </w:r>
      <w:r>
        <w:rPr>
          <w:lang w:val="en-US"/>
        </w:rPr>
        <w:t xml:space="preserve"> [web].</w:t>
      </w:r>
      <w:r>
        <w:rPr>
          <w:lang w:val="en-US"/>
        </w:rPr>
        <w:t xml:space="preserve"> </w:t>
      </w:r>
      <w:r>
        <w:t xml:space="preserve">Recuperado</w:t>
      </w:r>
      <w:r>
        <w:t xml:space="preserve"> </w:t>
      </w:r>
      <w:r>
        <w:t xml:space="preserve">de </w:t>
      </w:r>
      <w:hyperlink r:id="rId37" w:history="1">
        <w:r>
          <w:rPr>
            <w:rStyle w:val="471"/>
          </w:rPr>
          <w:t xml:space="preserve">https://dzone.com/articles/introduction-feature-driven</w:t>
        </w:r>
      </w:hyperlink>
      <w:r/>
      <w:r/>
    </w:p>
    <w:p>
      <w:r/>
      <w:r/>
    </w:p>
    <w:p>
      <w:r>
        <w:t xml:space="preserve">Palmer, S. &amp; </w:t>
      </w:r>
      <w:r>
        <w:t xml:space="preserve">Felsing</w:t>
      </w:r>
      <w:r>
        <w:t xml:space="preserve">, J. (2001). </w:t>
      </w:r>
      <w:r>
        <w:rPr>
          <w:i/>
          <w:lang w:val="en-US"/>
        </w:rPr>
        <w:t xml:space="preserve">A Practical Guide to Feature-Driven Development</w:t>
      </w:r>
      <w:r>
        <w:rPr>
          <w:lang w:val="en-US"/>
        </w:rPr>
        <w:t xml:space="preserve"> (1</w:t>
      </w:r>
      <w:r>
        <w:rPr>
          <w:lang w:val="en-US"/>
        </w:rPr>
        <w:t xml:space="preserve">ª </w:t>
      </w:r>
      <w:r>
        <w:rPr>
          <w:lang w:val="en-US"/>
        </w:rPr>
        <w:t xml:space="preserve">ed.). </w:t>
      </w:r>
      <w:r>
        <w:t xml:space="preserve">Londres: </w:t>
      </w:r>
      <w:r>
        <w:t xml:space="preserve">Pearson </w:t>
      </w:r>
      <w:r>
        <w:t xml:space="preserve">Education</w:t>
      </w:r>
      <w:r>
        <w:t xml:space="preserve">.</w:t>
      </w:r>
      <w:r/>
    </w:p>
    <w:p>
      <w:r/>
      <w:r/>
    </w:p>
    <w:p>
      <w:pPr>
        <w:rPr>
          <w:lang w:val="en-US"/>
        </w:rPr>
      </w:pPr>
      <w:r>
        <w:t xml:space="preserve">Pressman, R. S. (2010). </w:t>
      </w:r>
      <w:r>
        <w:rPr>
          <w:i/>
        </w:rPr>
        <w:t xml:space="preserve">Ingeniería del software: un enfoque práctico</w:t>
      </w:r>
      <w:r>
        <w:t xml:space="preserve"> (7</w:t>
      </w:r>
      <w:r>
        <w:t xml:space="preserve">ª</w:t>
      </w:r>
      <w:r>
        <w:t xml:space="preserve"> ed.). </w:t>
      </w:r>
      <w:r>
        <w:rPr>
          <w:lang w:val="en-US"/>
        </w:rPr>
        <w:t xml:space="preserve">México: McGraw-Hill </w:t>
      </w:r>
      <w:r>
        <w:rPr>
          <w:lang w:val="en-US"/>
        </w:rPr>
        <w:t xml:space="preserve">Educación</w:t>
      </w:r>
      <w:r>
        <w:rPr>
          <w:lang w:val="en-US"/>
        </w:rPr>
        <w:t xml:space="preserve">.</w:t>
      </w:r>
      <w:r/>
    </w:p>
    <w:p>
      <w:pPr>
        <w:rPr>
          <w:lang w:val="en-US"/>
        </w:rPr>
      </w:pPr>
      <w:r>
        <w:rPr>
          <w:lang w:val="en-US"/>
        </w:rPr>
      </w:r>
      <w:r/>
    </w:p>
    <w:p>
      <w:r>
        <w:rPr>
          <w:lang w:val="en-US"/>
        </w:rPr>
        <w:t xml:space="preserve">Royce, W. W. (1970). </w:t>
      </w:r>
      <w:r>
        <w:rPr>
          <w:lang w:val="en-US"/>
        </w:rPr>
        <w:t xml:space="preserve">Managing the development of large software system</w:t>
      </w:r>
      <w:r>
        <w:rPr>
          <w:i/>
          <w:lang w:val="en-US"/>
        </w:rPr>
        <w:t xml:space="preserve">s</w:t>
      </w:r>
      <w:r>
        <w:rPr>
          <w:lang w:val="en-US"/>
        </w:rPr>
        <w:t xml:space="preserve">. </w:t>
      </w:r>
      <w:r>
        <w:t xml:space="preserve">En</w:t>
      </w:r>
      <w:r>
        <w:rPr>
          <w:i/>
        </w:rPr>
        <w:t xml:space="preserve"> </w:t>
      </w:r>
      <w:r>
        <w:rPr>
          <w:i/>
        </w:rPr>
        <w:t xml:space="preserve">Proceedings</w:t>
      </w:r>
      <w:r>
        <w:t xml:space="preserve"> (pp. </w:t>
      </w:r>
      <w:r>
        <w:t xml:space="preserve">328-338</w:t>
      </w:r>
      <w:r>
        <w:t xml:space="preserve">).</w:t>
      </w:r>
      <w:r>
        <w:t xml:space="preserve"> </w:t>
      </w:r>
      <w:r>
        <w:t xml:space="preserve">USA: </w:t>
      </w:r>
      <w:r>
        <w:t xml:space="preserve">IEE WESCON.</w:t>
      </w:r>
      <w:r/>
    </w:p>
    <w:p>
      <w:r/>
      <w:r/>
    </w:p>
    <w:p>
      <w:r>
        <w:t xml:space="preserve">Sommerville, I. (2011). </w:t>
      </w:r>
      <w:r>
        <w:rPr>
          <w:i/>
        </w:rPr>
        <w:t xml:space="preserve">Ingeniería de software</w:t>
      </w:r>
      <w:r>
        <w:t xml:space="preserve"> (9</w:t>
      </w:r>
      <w:r>
        <w:t xml:space="preserve">ª</w:t>
      </w:r>
      <w:r>
        <w:t xml:space="preserve"> ed.). México: Pearson Educación de México.</w:t>
      </w:r>
      <w:r/>
    </w:p>
    <w:p>
      <w:r/>
      <w:r/>
    </w:p>
    <w:p>
      <w:pPr>
        <w:rPr>
          <w:lang w:val="en-US"/>
        </w:rPr>
      </w:pPr>
      <w:r>
        <w:rPr>
          <w:lang w:val="en-US"/>
        </w:rPr>
        <w:t xml:space="preserve">Takeuchi, H. &amp; Nonaka, I. (1986). </w:t>
      </w:r>
      <w:r>
        <w:rPr>
          <w:lang w:val="en-US"/>
        </w:rPr>
        <w:t xml:space="preserve">The New </w:t>
      </w:r>
      <w:r>
        <w:rPr>
          <w:lang w:val="en-US"/>
        </w:rPr>
        <w:t xml:space="preserve">New</w:t>
      </w:r>
      <w:r>
        <w:rPr>
          <w:lang w:val="en-US"/>
        </w:rPr>
        <w:t xml:space="preserve"> Product Development Game</w:t>
      </w:r>
      <w:r>
        <w:rPr>
          <w:i/>
          <w:lang w:val="en-US"/>
        </w:rPr>
        <w:t xml:space="preserve">.</w:t>
      </w:r>
      <w:r>
        <w:rPr>
          <w:lang w:val="en-US"/>
        </w:rPr>
        <w:t xml:space="preserve"> </w:t>
      </w:r>
      <w:r>
        <w:rPr>
          <w:i/>
          <w:lang w:val="en-US"/>
        </w:rPr>
        <w:t xml:space="preserve">Harvard Business Review</w:t>
      </w:r>
      <w:r>
        <w:rPr>
          <w:lang w:val="en-US"/>
        </w:rPr>
        <w:t xml:space="preserve"> [web].</w:t>
      </w:r>
      <w:r>
        <w:rPr>
          <w:lang w:val="en-US"/>
        </w:rPr>
        <w:t xml:space="preserve"> </w:t>
      </w:r>
      <w:r>
        <w:rPr>
          <w:lang w:val="en-US"/>
        </w:rPr>
        <w:t xml:space="preserve">Recuperado</w:t>
      </w:r>
      <w:r>
        <w:rPr>
          <w:lang w:val="en-US"/>
        </w:rPr>
        <w:t xml:space="preserve"> de </w:t>
      </w:r>
      <w:hyperlink r:id="rId38" w:history="1">
        <w:r>
          <w:rPr>
            <w:rStyle w:val="471"/>
            <w:lang w:val="en-US"/>
          </w:rPr>
          <w:t xml:space="preserve">https://hbr.org/1986/01/the-new-new-product-development-game</w:t>
        </w:r>
      </w:hyperlink>
      <w:r>
        <w:rPr>
          <w:lang w:val="en-US"/>
        </w:rPr>
        <w:t xml:space="preserve"> </w:t>
      </w:r>
      <w:r/>
    </w:p>
    <w:p>
      <w:pPr>
        <w:rPr>
          <w:lang w:val="en-US"/>
        </w:rPr>
      </w:pPr>
      <w:r>
        <w:rPr>
          <w:lang w:val="en-US"/>
        </w:rPr>
      </w:r>
      <w:r/>
    </w:p>
    <w:p>
      <w:pPr>
        <w:rPr>
          <w:lang w:val="en-US"/>
        </w:rPr>
      </w:pPr>
      <w:r>
        <w:rPr>
          <w:lang w:val="en-US"/>
        </w:rPr>
        <w:t xml:space="preserve">Turner, M. S. (2006). </w:t>
      </w:r>
      <w:r>
        <w:rPr>
          <w:i/>
          <w:lang w:val="en-US"/>
        </w:rPr>
        <w:t xml:space="preserve">Microsoft Solutions Framework Essentials</w:t>
      </w:r>
      <w:r>
        <w:rPr>
          <w:lang w:val="en-US"/>
        </w:rPr>
        <w:t xml:space="preserve">. </w:t>
      </w:r>
      <w:r>
        <w:rPr>
          <w:lang w:val="en-US"/>
        </w:rPr>
        <w:t xml:space="preserve">USA: </w:t>
      </w:r>
      <w:r>
        <w:rPr>
          <w:lang w:val="en-US"/>
        </w:rPr>
        <w:t xml:space="preserve">Microsoft Press.</w:t>
      </w:r>
      <w:r/>
    </w:p>
    <w:p>
      <w:pPr>
        <w:rPr>
          <w:lang w:val="en-US"/>
        </w:rPr>
      </w:pPr>
      <w:r>
        <w:rPr>
          <w:lang w:val="en-US"/>
        </w:rPr>
      </w:r>
      <w:r/>
    </w:p>
    <w:p>
      <w:r>
        <w:rPr>
          <w:lang w:val="en-US"/>
        </w:rPr>
        <w:t xml:space="preserve">Tutorials Point. (2016). </w:t>
      </w:r>
      <w:r>
        <w:rPr>
          <w:i/>
          <w:lang w:val="en-US"/>
        </w:rPr>
        <w:t xml:space="preserve">Adaptive Software Development Practices</w:t>
      </w:r>
      <w:r>
        <w:rPr>
          <w:lang w:val="en-US"/>
        </w:rPr>
        <w:t xml:space="preserve"> [web]</w:t>
      </w:r>
      <w:r>
        <w:rPr>
          <w:lang w:val="en-US"/>
        </w:rPr>
        <w:t xml:space="preserve">. </w:t>
      </w:r>
      <w:r>
        <w:t xml:space="preserve">Recuperado de </w:t>
      </w:r>
      <w:hyperlink r:id="rId39" w:history="1">
        <w:r>
          <w:rPr>
            <w:rStyle w:val="471"/>
          </w:rPr>
          <w:t xml:space="preserve">https://www.tutorialspoint.com/adaptive_software_development/adaptive_software_development_practices.htm</w:t>
        </w:r>
      </w:hyperlink>
      <w:r>
        <w:t xml:space="preserve"> </w:t>
      </w:r>
      <w:r/>
    </w:p>
    <w:p>
      <w:r/>
      <w:r/>
    </w:p>
    <w:p>
      <w:pPr>
        <w:rPr>
          <w:color w:val="0098CD"/>
          <w:sz w:val="28"/>
          <w:szCs w:val="26"/>
        </w:rPr>
      </w:pPr>
      <w:r>
        <w:rPr>
          <w:color w:val="0098CD"/>
          <w:sz w:val="28"/>
          <w:szCs w:val="26"/>
        </w:rPr>
      </w:r>
      <w:r/>
    </w:p>
    <w:p>
      <w:pPr>
        <w:rPr>
          <w:color w:val="0098CD"/>
          <w:sz w:val="28"/>
          <w:szCs w:val="26"/>
        </w:rPr>
        <w:sectPr>
          <w:footnotePr/>
          <w:type w:val="nextPage"/>
          <w:pgSz w:w="11906" w:h="16838" w:orient="portrait"/>
          <w:pgMar w:top="1418" w:right="1843" w:bottom="1418" w:left="1843" w:header="1134" w:footer="397"/>
          <w:cols w:num="1" w:sep="0" w:space="708" w:equalWidth="1"/>
          <w:docGrid w:linePitch="360"/>
        </w:sectPr>
      </w:pPr>
      <w:r>
        <w:rPr>
          <w:color w:val="0098CD"/>
          <w:sz w:val="28"/>
          <w:szCs w:val="26"/>
        </w:rPr>
      </w:r>
      <w:r/>
    </w:p>
    <w:p>
      <w:pPr>
        <w:pStyle w:val="483"/>
      </w:pPr>
      <w:r/>
      <w:bookmarkStart w:id="18" w:name="_Toc530740227"/>
      <w:r>
        <mc:AlternateContent>
          <mc:Choice Requires="wpg">
            <w:drawing>
              <wp:anchor xmlns:wp="http://schemas.openxmlformats.org/drawingml/2006/wordprocessingDrawing" distT="0" distB="0" distL="114300" distR="114300" simplePos="0" relativeHeight="251673600" behindDoc="0" locked="0" layoutInCell="1" allowOverlap="1">
                <wp:simplePos x="0" y="0"/>
                <wp:positionH relativeFrom="rightMargin">
                  <wp:posOffset>144145</wp:posOffset>
                </wp:positionH>
                <wp:positionV relativeFrom="page">
                  <wp:posOffset>0</wp:posOffset>
                </wp:positionV>
                <wp:extent cx="0" cy="1224280"/>
                <wp:effectExtent l="0" t="0" r="38100" b="33020"/>
                <wp:wrapNone/>
                <wp:docPr id="37" name="Conector recto 37" hidden="false"/>
                <wp:cNvGraphicFramePr/>
                <a:graphic xmlns:a="http://schemas.openxmlformats.org/drawingml/2006/main">
                  <a:graphicData uri="http://schemas.microsoft.com/office/word/2010/wordprocessingShape">
                    <wps:wsp>
                      <wps:cNvSpPr/>
                      <wps:spPr bwMode="auto">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shape 36" o:spid="_x0000_s36" o:spt="20" style="position:absolute;mso-wrap-distance-left:9.0pt;mso-wrap-distance-top:0.0pt;mso-wrap-distance-right:9.0pt;mso-wrap-distance-bottom:0.0pt;z-index:251673600;o:allowoverlap:true;o:allowincell:true;mso-position-horizontal-relative:right-margin-area;margin-left:11.3pt;mso-position-horizontal:absolute;mso-position-vertical-relative:page;margin-top:0.0pt;mso-position-vertical:absolute;width:0.0pt;height:96.4pt;" coordsize="100000,100000" path="" filled="f" strokecolor="#0098CD" strokeweight="0.50pt">
                <v:path textboxrect="0,0,0,0"/>
              </v:shape>
            </w:pict>
          </mc:Fallback>
        </mc:AlternateContent>
      </w:r>
      <w:r>
        <w:t xml:space="preserve">A fondo</w:t>
      </w:r>
      <w:bookmarkEnd w:id="18"/>
      <w:r/>
      <w:r/>
    </w:p>
    <w:p>
      <w:pPr>
        <w:rPr>
          <w:rFonts w:cs="UnitOT-Medi"/>
          <w:b/>
        </w:rPr>
      </w:pPr>
      <w:r>
        <w:rPr>
          <w:rFonts w:cs="UnitOT-Medi"/>
          <w:b/>
        </w:rPr>
        <w:t xml:space="preserve">Lecci</w:t>
      </w:r>
      <w:r>
        <w:rPr>
          <w:rFonts w:cs="UnitOT-Medi"/>
          <w:b/>
        </w:rPr>
        <w:t xml:space="preserve">ón magistral</w:t>
      </w:r>
      <w:r>
        <w:rPr>
          <w:rFonts w:cs="UnitOT-Medi"/>
          <w:b/>
        </w:rPr>
        <w:t xml:space="preserve">: </w:t>
      </w:r>
      <w:r>
        <w:rPr>
          <w:rFonts w:cs="UnitOT-Medi"/>
          <w:b/>
        </w:rPr>
        <w:t xml:space="preserve">Modelos de proceso en metodologías ágiles</w:t>
      </w:r>
      <w:r/>
    </w:p>
    <w:p>
      <w:r/>
      <w:r/>
    </w:p>
    <w:p>
      <w:r>
        <w:t xml:space="preserve">En esta lección magistral realizaremos una introducción a las principales características de los modelos de proceso habituales en metodologías ágiles. En un primer momento</w:t>
      </w:r>
      <w:r>
        <w:t xml:space="preserve">,</w:t>
      </w:r>
      <w:r>
        <w:t xml:space="preserve"> revisaremos el modelo tradicional de desarrollo de software en cascada, destacando sus ventajas e inconvenientes. A continuación</w:t>
      </w:r>
      <w:r>
        <w:t xml:space="preserve">,</w:t>
      </w:r>
      <w:r>
        <w:t xml:space="preserve"> presentaremos el manifiesto ágil y los </w:t>
      </w:r>
      <w:r>
        <w:t xml:space="preserve">cuatro</w:t>
      </w:r>
      <w:r>
        <w:t xml:space="preserve"> valores fundamentales que en él se enuncian. Finalmente</w:t>
      </w:r>
      <w:r>
        <w:t xml:space="preserve">,</w:t>
      </w:r>
      <w:r>
        <w:t xml:space="preserve"> analizaremos las principales características de los modelos de proceso ágiles y presentaremos</w:t>
      </w:r>
      <w:r>
        <w:t xml:space="preserve">,</w:t>
      </w:r>
      <w:r>
        <w:t xml:space="preserve"> como caso particular</w:t>
      </w:r>
      <w:r>
        <w:t xml:space="preserve">,</w:t>
      </w:r>
      <w:r>
        <w:t xml:space="preserve"> el modelo de proceso de la metodología XP.</w:t>
      </w:r>
      <w:r/>
    </w:p>
    <w:p>
      <w:pPr>
        <w:rPr>
          <w:rFonts w:cs="UnitOT-Light"/>
          <w:szCs w:val="22"/>
        </w:rPr>
      </w:pPr>
      <w:r/>
      <w:bookmarkStart w:id="19" w:name="_GoBack"/>
      <w:r/>
      <w:bookmarkEnd w:id="19"/>
      <w:r/>
      <w:r/>
    </w:p>
    <w:p>
      <w:pPr>
        <w:rPr>
          <w:rFonts w:cs="UnitOT-Light"/>
          <w:szCs w:val="22"/>
        </w:rPr>
      </w:pPr>
      <w:r>
        <w:rPr>
          <w:rFonts w:cs="UnitOT-Light"/>
          <w:szCs w:val="22"/>
        </w:rPr>
        <mc:AlternateContent>
          <mc:Choice Requires="wpg">
            <w:drawing>
              <wp:inline xmlns:wp="http://schemas.openxmlformats.org/drawingml/2006/wordprocessingDrawing" distT="0" distB="0" distL="0" distR="0">
                <wp:extent cx="5219700" cy="3008630"/>
                <wp:effectExtent l="0" t="0" r="0" b="1270"/>
                <wp:docPr id="38" name="Imagen 1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magistral.jpg" hidden="0"/>
                        <pic:cNvPicPr>
                          <a:picLocks noChangeAspect="1"/>
                        </pic:cNvPicPr>
                      </pic:nvPicPr>
                      <pic:blipFill>
                        <a:blip r:embed="rId40"/>
                        <a:stretch/>
                      </pic:blipFill>
                      <pic:spPr bwMode="auto">
                        <a:xfrm>
                          <a:off x="0" y="0"/>
                          <a:ext cx="5219700" cy="30086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mso-wrap-distance-left:0.0pt;mso-wrap-distance-top:0.0pt;mso-wrap-distance-right:0.0pt;mso-wrap-distance-bottom:0.0pt;width:411.0pt;height:236.9pt;" stroked="false">
                <v:path textboxrect="0,0,0,0"/>
                <v:imagedata r:id="rId40" o:title=""/>
              </v:shape>
            </w:pict>
          </mc:Fallback>
        </mc:AlternateContent>
      </w:r>
      <w:r/>
    </w:p>
    <w:p>
      <w:pPr>
        <w:rPr>
          <w:rFonts w:cs="UnitOT-Light"/>
          <w:szCs w:val="22"/>
        </w:rPr>
      </w:pPr>
      <w:r>
        <w:rPr>
          <w:rFonts w:cs="UnitOT-Light"/>
          <w:szCs w:val="22"/>
        </w:rPr>
      </w:r>
      <w:r/>
    </w:p>
    <w:p>
      <w:pPr>
        <w:pStyle w:val="490"/>
        <w:rPr>
          <w:rFonts w:cs="UnitOT-Medi"/>
          <w:b/>
        </w:rPr>
      </w:pPr>
      <w:r>
        <w:t xml:space="preserve">Accede a la lección magistral a través del aula virtual</w:t>
      </w:r>
      <w:r>
        <w:t xml:space="preserve">.</w:t>
      </w:r>
      <w:r/>
    </w:p>
    <w:p>
      <w:pPr>
        <w:rPr>
          <w:rFonts w:cs="UnitOT-Medi"/>
          <w:b/>
        </w:rPr>
      </w:pPr>
      <w:r>
        <w:rPr>
          <w:rFonts w:cs="UnitOT-Medi"/>
          <w:b/>
        </w:rPr>
        <w:br w:type="page"/>
      </w:r>
      <w:r/>
    </w:p>
    <w:p>
      <w:pPr>
        <w:rPr>
          <w:rFonts w:cs="UnitOT-Medi"/>
          <w:b/>
          <w:lang w:val="en-US"/>
        </w:rPr>
      </w:pPr>
      <w:r>
        <w:rPr>
          <w:rFonts w:cs="UnitOT-Medi"/>
          <w:b/>
          <w:lang w:val="en-US"/>
        </w:rPr>
        <w:t xml:space="preserve">Crystal Clear</w:t>
      </w:r>
      <w:r/>
    </w:p>
    <w:p>
      <w:pPr>
        <w:rPr>
          <w:rFonts w:cs="UnitOT-Light"/>
          <w:szCs w:val="22"/>
          <w:lang w:val="en-US"/>
        </w:rPr>
      </w:pPr>
      <w:r>
        <w:rPr>
          <w:rFonts w:cs="UnitOT-Light"/>
          <w:szCs w:val="22"/>
          <w:lang w:val="en-US"/>
        </w:rPr>
      </w:r>
      <w:r/>
    </w:p>
    <w:p>
      <w:pPr>
        <w:pStyle w:val="489"/>
      </w:pPr>
      <w:r>
        <w:rPr>
          <w:lang w:val="en-US"/>
        </w:rPr>
        <w:t xml:space="preserve">Cockburn, A. (2004). </w:t>
      </w:r>
      <w:r>
        <w:rPr>
          <w:i/>
          <w:lang w:val="en-US"/>
        </w:rPr>
        <w:t xml:space="preserve">Crystal clear: a human-powered methodology for small teams </w:t>
      </w:r>
      <w:r>
        <w:rPr>
          <w:lang w:val="en-US"/>
        </w:rPr>
        <w:t xml:space="preserve">(1ª ed.). </w:t>
      </w:r>
      <w:r>
        <w:t xml:space="preserve">Boston: </w:t>
      </w:r>
      <w:r>
        <w:t xml:space="preserve">Addison-Wesley.</w:t>
      </w:r>
      <w:r/>
    </w:p>
    <w:p>
      <w:r/>
      <w:r/>
    </w:p>
    <w:p>
      <w:r>
        <w:t xml:space="preserve">Este libro, escrito por </w:t>
      </w:r>
      <w:r>
        <w:t xml:space="preserve">Alistair</w:t>
      </w:r>
      <w:r>
        <w:t xml:space="preserve"> Cockburn (creador de las metodologías </w:t>
      </w:r>
      <w:r>
        <w:t xml:space="preserve">Crystal</w:t>
      </w:r>
      <w:r>
        <w:t xml:space="preserve">) ofrece una introducción a la familia de </w:t>
      </w:r>
      <w:r>
        <w:t xml:space="preserve">estas </w:t>
      </w:r>
      <w:r>
        <w:t xml:space="preserve">metodologías</w:t>
      </w:r>
      <w:r>
        <w:t xml:space="preserve">,</w:t>
      </w:r>
      <w:r>
        <w:t xml:space="preserve"> en general, y a </w:t>
      </w:r>
      <w:r>
        <w:t xml:space="preserve">Crystal</w:t>
      </w:r>
      <w:r>
        <w:t xml:space="preserve"> Clear en particular. El libro está disponible en la modalidad de préstamo en la </w:t>
      </w:r>
      <w:r>
        <w:t xml:space="preserve">«</w:t>
      </w:r>
      <w:r>
        <w:t xml:space="preserve">Open Library de Internet Archive</w:t>
      </w:r>
      <w:r>
        <w:t xml:space="preserve">»</w:t>
      </w:r>
      <w:r>
        <w:t xml:space="preserve">.</w:t>
      </w:r>
      <w:r>
        <w:t xml:space="preserve"> </w:t>
      </w:r>
      <w:r/>
    </w:p>
    <w:p>
      <w:pPr>
        <w:rPr>
          <w:rFonts w:cs="UnitOT-Light"/>
          <w:szCs w:val="22"/>
        </w:rPr>
      </w:pPr>
      <w:r>
        <w:rPr>
          <w:rFonts w:cs="UnitOT-Light"/>
          <w:szCs w:val="22"/>
        </w:rPr>
      </w:r>
      <w:r/>
    </w:p>
    <w:p>
      <w:pPr>
        <w:pStyle w:val="490"/>
      </w:pPr>
      <w:r>
        <w:t xml:space="preserve">Accede al documento a través del aula virtual o desde la siguiente dirección web:</w:t>
      </w:r>
      <w:r/>
    </w:p>
    <w:p>
      <w:pPr>
        <w:pStyle w:val="490"/>
      </w:pPr>
      <w:r>
        <w:rPr>
          <w:rStyle w:val="471"/>
        </w:rPr>
        <w:t xml:space="preserve">https://archive.org/details/crystalclearhuma00cock_0</w:t>
      </w:r>
      <w:r/>
    </w:p>
    <w:p>
      <w:pPr>
        <w:rPr>
          <w:rFonts w:cs="UnitOT-Medi"/>
          <w:b/>
        </w:rPr>
      </w:pPr>
      <w:r>
        <w:rPr>
          <w:rFonts w:cs="UnitOT-Medi"/>
          <w:b/>
        </w:rPr>
      </w:r>
      <w:r/>
    </w:p>
    <w:p>
      <w:pPr>
        <w:rPr>
          <w:rFonts w:cs="UnitOT-Medi"/>
          <w:b/>
        </w:rPr>
      </w:pPr>
      <w:r>
        <w:rPr>
          <w:rFonts w:cs="UnitOT-Medi"/>
          <w:b/>
        </w:rPr>
      </w:r>
      <w:r/>
    </w:p>
    <w:p>
      <w:pPr>
        <w:rPr>
          <w:rFonts w:cs="UnitOT-Medi"/>
          <w:b/>
        </w:rPr>
      </w:pPr>
      <w:r>
        <w:rPr>
          <w:rFonts w:cs="UnitOT-Medi"/>
          <w:b/>
        </w:rPr>
        <w:t xml:space="preserve">Modelos de proceso del software</w:t>
      </w:r>
      <w:r/>
    </w:p>
    <w:p>
      <w:pPr>
        <w:rPr>
          <w:rFonts w:cs="UnitOT-Light"/>
          <w:szCs w:val="22"/>
        </w:rPr>
      </w:pPr>
      <w:r>
        <w:rPr>
          <w:rFonts w:cs="UnitOT-Light"/>
          <w:szCs w:val="22"/>
        </w:rPr>
      </w:r>
      <w:r/>
    </w:p>
    <w:p>
      <w:r>
        <w:rPr>
          <w:rFonts w:cs="UnitOT-Light"/>
          <w:szCs w:val="22"/>
        </w:rPr>
        <mc:AlternateContent>
          <mc:Choice Requires="wpg">
            <w:drawing>
              <wp:anchor xmlns:wp="http://schemas.openxmlformats.org/drawingml/2006/wordprocessingDrawing"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800000" cy="1044000"/>
                <wp:effectExtent l="0" t="0" r="0" b="3810"/>
                <wp:wrapSquare wrapText="bothSides"/>
                <wp:docPr id="39" name="Imagen 2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AF2.jpg" hidden="0"/>
                        <pic:cNvPicPr>
                          <a:picLocks noChangeAspect="1"/>
                        </pic:cNvPicPr>
                      </pic:nvPicPr>
                      <pic:blipFill>
                        <a:blip r:embed="rId41"/>
                        <a:stretch/>
                      </pic:blipFill>
                      <pic:spPr bwMode="auto">
                        <a:xfrm>
                          <a:off x="0" y="0"/>
                          <a:ext cx="1800000" cy="10440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position:absolute;mso-wrap-distance-left:9.0pt;mso-wrap-distance-top:0.0pt;mso-wrap-distance-right:9.0pt;mso-wrap-distance-bottom:0.0pt;z-index:251674624;o:allowoverlap:true;o:allowincell:true;mso-position-horizontal-relative:margin;mso-position-horizontal:left;mso-position-vertical-relative:text;margin-top:0.8pt;mso-position-vertical:absolute;width:141.7pt;height:82.2pt;" stroked="false">
                <v:path textboxrect="0,0,0,0"/>
                <v:imagedata r:id="rId41" o:title=""/>
              </v:shape>
            </w:pict>
          </mc:Fallback>
        </mc:AlternateContent>
      </w:r>
      <w:r>
        <w:t xml:space="preserve">En este vídeo de la Universidad Católica de Murcia, el </w:t>
      </w:r>
      <w:r>
        <w:t xml:space="preserve">p</w:t>
      </w:r>
      <w:r>
        <w:t xml:space="preserve">rofesor Fernando </w:t>
      </w:r>
      <w:r>
        <w:t xml:space="preserve">Pereñíguez</w:t>
      </w:r>
      <w:r>
        <w:t xml:space="preserve"> hace un repaso de los modelos de proceso fundamentales que hemos estudiado en el tema</w:t>
      </w:r>
      <w:r/>
    </w:p>
    <w:p>
      <w:pPr>
        <w:rPr>
          <w:rFonts w:cs="UnitOT-Light"/>
          <w:szCs w:val="22"/>
        </w:rPr>
      </w:pPr>
      <w:r>
        <w:rPr>
          <w:rFonts w:cs="UnitOT-Light"/>
          <w:szCs w:val="22"/>
        </w:rPr>
      </w:r>
      <w:r/>
    </w:p>
    <w:p>
      <w:pPr>
        <w:pStyle w:val="490"/>
      </w:pPr>
      <w:r>
        <w:t xml:space="preserve">Accede al </w:t>
      </w:r>
      <w:r>
        <w:t xml:space="preserve">vídeo</w:t>
      </w:r>
      <w:r>
        <w:t xml:space="preserve"> a través del aula virtual o desde la siguiente dirección web:</w:t>
      </w:r>
      <w:r/>
    </w:p>
    <w:p>
      <w:pPr>
        <w:pStyle w:val="490"/>
      </w:pPr>
      <w:r>
        <w:rPr>
          <w:rStyle w:val="471"/>
        </w:rPr>
        <w:t xml:space="preserve">https://youtu.be/wjo7M_rxGUk</w:t>
      </w:r>
      <w:r/>
    </w:p>
    <w:p>
      <w:r/>
      <w:r/>
    </w:p>
    <w:p>
      <w:pPr>
        <w:jc w:val="left"/>
        <w:spacing w:lineRule="auto" w:line="259" w:after="160"/>
        <w:rPr>
          <w:color w:val="0098CD"/>
        </w:rPr>
      </w:pPr>
      <w:r>
        <w:rPr>
          <w:color w:val="0098CD"/>
        </w:rPr>
        <w:br w:type="page"/>
      </w:r>
      <w:r/>
    </w:p>
    <w:p>
      <w:pPr>
        <w:rPr>
          <w:rFonts w:cs="UnitOT-Medi"/>
          <w:b/>
        </w:rPr>
      </w:pPr>
      <w:r>
        <w:rPr>
          <w:rFonts w:cs="UnitOT-Medi"/>
          <w:b/>
        </w:rPr>
        <w:t xml:space="preserve">Reflexiones sobre la agilidad</w:t>
      </w:r>
      <w:r/>
    </w:p>
    <w:p>
      <w:pPr>
        <w:rPr>
          <w:rFonts w:cs="UnitOT-Light"/>
          <w:szCs w:val="22"/>
        </w:rPr>
      </w:pPr>
      <w:r>
        <w:rPr>
          <w:rFonts w:cs="UnitOT-Light"/>
          <w:szCs w:val="22"/>
        </w:rPr>
      </w:r>
      <w:r/>
    </w:p>
    <w:p>
      <w:pPr>
        <w:rPr>
          <w:b/>
        </w:rPr>
      </w:pPr>
      <w:r>
        <w:rPr>
          <w:rFonts w:cs="UnitOT-Light"/>
          <w:szCs w:val="22"/>
        </w:rPr>
        <mc:AlternateContent>
          <mc:Choice Requires="wpg">
            <w:drawing>
              <wp:anchor xmlns:wp="http://schemas.openxmlformats.org/drawingml/2006/wordprocessingDrawing" distT="0" distB="0" distL="114300" distR="114300" simplePos="0" relativeHeight="251675648" behindDoc="0" locked="0" layoutInCell="1" allowOverlap="1">
                <wp:simplePos x="0" y="0"/>
                <wp:positionH relativeFrom="margin">
                  <wp:posOffset>8</wp:posOffset>
                </wp:positionH>
                <wp:positionV relativeFrom="paragraph">
                  <wp:posOffset>6985</wp:posOffset>
                </wp:positionV>
                <wp:extent cx="2343600" cy="1314000"/>
                <wp:effectExtent l="0" t="0" r="0" b="635"/>
                <wp:wrapSquare wrapText="bothSides"/>
                <wp:docPr id="40" name="Imagen 2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AF3.jpg" hidden="0"/>
                        <pic:cNvPicPr>
                          <a:picLocks noChangeAspect="1"/>
                        </pic:cNvPicPr>
                      </pic:nvPicPr>
                      <pic:blipFill>
                        <a:blip r:embed="rId42"/>
                        <a:stretch/>
                      </pic:blipFill>
                      <pic:spPr bwMode="auto">
                        <a:xfrm>
                          <a:off x="0" y="0"/>
                          <a:ext cx="2343600" cy="13140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position:absolute;mso-wrap-distance-left:9.0pt;mso-wrap-distance-top:0.0pt;mso-wrap-distance-right:9.0pt;mso-wrap-distance-bottom:0.0pt;z-index:251675648;o:allowoverlap:true;o:allowincell:true;mso-position-horizontal-relative:margin;margin-left:0.0pt;mso-position-horizontal:absolute;mso-position-vertical-relative:text;margin-top:0.5pt;mso-position-vertical:absolute;width:184.5pt;height:103.5pt;" stroked="false">
                <v:path textboxrect="0,0,0,0"/>
                <v:imagedata r:id="rId42" o:title=""/>
              </v:shape>
            </w:pict>
          </mc:Fallback>
        </mc:AlternateContent>
      </w:r>
      <w:r>
        <w:t xml:space="preserve">En esta serie de tres vídeos, Julián Castellanos ofrece una charla en la que reflexiona</w:t>
      </w:r>
      <w:r>
        <w:t xml:space="preserve">,</w:t>
      </w:r>
      <w:r>
        <w:t xml:space="preserve"> junto con la audiencia</w:t>
      </w:r>
      <w:r>
        <w:t xml:space="preserve">,</w:t>
      </w:r>
      <w:r>
        <w:t xml:space="preserve"> sobre</w:t>
      </w:r>
      <w:r>
        <w:t xml:space="preserve">: </w:t>
      </w:r>
      <w:r>
        <w:rPr>
          <w:b/>
        </w:rPr>
        <w:t xml:space="preserve">¿Por qué queremos ser ágiles? ¿Qué es ser ágil? ¿Cómo y con quién ser ágil?</w:t>
      </w:r>
      <w:r/>
    </w:p>
    <w:p>
      <w:pPr>
        <w:rPr>
          <w:rFonts w:cs="UnitOT-Light"/>
          <w:szCs w:val="22"/>
        </w:rPr>
      </w:pPr>
      <w:r>
        <w:rPr>
          <w:rFonts w:cs="UnitOT-Light"/>
          <w:szCs w:val="22"/>
        </w:rPr>
      </w:r>
      <w:r/>
    </w:p>
    <w:p>
      <w:pPr>
        <w:pStyle w:val="490"/>
      </w:pPr>
      <w:r>
        <w:t xml:space="preserve">Accede a</w:t>
      </w:r>
      <w:r>
        <w:t xml:space="preserve"> </w:t>
      </w:r>
      <w:r>
        <w:t xml:space="preserve">l</w:t>
      </w:r>
      <w:r>
        <w:t xml:space="preserve">os</w:t>
      </w:r>
      <w:r>
        <w:t xml:space="preserve"> </w:t>
      </w:r>
      <w:r>
        <w:t xml:space="preserve">vídeos</w:t>
      </w:r>
      <w:r>
        <w:t xml:space="preserve"> a través del aula virtual o desde la siguiente direcci</w:t>
      </w:r>
      <w:r>
        <w:t xml:space="preserve">ón</w:t>
      </w:r>
      <w:r>
        <w:t xml:space="preserve"> web:</w:t>
      </w:r>
      <w:r/>
    </w:p>
    <w:p>
      <w:pPr>
        <w:pStyle w:val="490"/>
        <w:rPr>
          <w:rStyle w:val="471"/>
        </w:rPr>
      </w:pPr>
      <w:r/>
      <w:hyperlink r:id="rId43" w:history="1">
        <w:r>
          <w:rPr>
            <w:rStyle w:val="471"/>
          </w:rPr>
          <w:t xml:space="preserve">https://youtu.be/wJ_TfzeIpJg</w:t>
        </w:r>
      </w:hyperlink>
      <w:r/>
      <w:r/>
    </w:p>
    <w:p>
      <w:pPr>
        <w:pStyle w:val="490"/>
        <w:rPr>
          <w:color w:val="0098CD"/>
          <w:u w:val="single"/>
        </w:rPr>
      </w:pPr>
      <w:r/>
      <w:hyperlink r:id="rId44" w:history="1">
        <w:r>
          <w:rPr>
            <w:rStyle w:val="471"/>
          </w:rPr>
          <w:t xml:space="preserve">https://youtu.be/QeqP9EF0PoQ</w:t>
        </w:r>
      </w:hyperlink>
      <w:r/>
      <w:r/>
    </w:p>
    <w:p>
      <w:pPr>
        <w:pStyle w:val="490"/>
        <w:rPr>
          <w:rStyle w:val="471"/>
        </w:rPr>
      </w:pPr>
      <w:r/>
      <w:hyperlink r:id="rId45" w:history="1">
        <w:r>
          <w:rPr>
            <w:rStyle w:val="471"/>
          </w:rPr>
          <w:t xml:space="preserve">https://youtu.be/7iEbnQ1jatM</w:t>
        </w:r>
      </w:hyperlink>
      <w:r/>
      <w:r/>
    </w:p>
    <w:p>
      <w:pPr>
        <w:pStyle w:val="487"/>
      </w:pPr>
      <w:r/>
      <w:r/>
    </w:p>
    <w:p>
      <w:r/>
      <w:r/>
    </w:p>
    <w:p>
      <w:pPr>
        <w:rPr>
          <w:rFonts w:cs="UnitOT-Medi"/>
          <w:b/>
        </w:rPr>
      </w:pPr>
      <w:r>
        <w:rPr>
          <w:rFonts w:cs="UnitOT-Medi"/>
          <w:b/>
        </w:rPr>
        <w:t xml:space="preserve">Manifiesto Ágil: los protagonistas</w:t>
      </w:r>
      <w:r/>
    </w:p>
    <w:p>
      <w:pPr>
        <w:rPr>
          <w:rFonts w:cs="UnitOT-Light"/>
          <w:szCs w:val="22"/>
        </w:rPr>
      </w:pPr>
      <w:r>
        <w:rPr>
          <w:rFonts w:cs="UnitOT-Light"/>
          <w:szCs w:val="22"/>
        </w:rPr>
      </w:r>
      <w:r/>
    </w:p>
    <w:p>
      <w:r>
        <w:rPr>
          <w:rFonts w:cs="UnitOT-Light"/>
          <w:szCs w:val="22"/>
        </w:rPr>
        <mc:AlternateContent>
          <mc:Choice Requires="wpg">
            <w:drawing>
              <wp:anchor xmlns:wp="http://schemas.openxmlformats.org/drawingml/2006/wordprocessingDrawing" distT="0" distB="0" distL="114300" distR="114300" simplePos="0" relativeHeight="251676672" behindDoc="0" locked="0" layoutInCell="1" allowOverlap="1">
                <wp:simplePos x="0" y="0"/>
                <wp:positionH relativeFrom="margin">
                  <wp:align>left</wp:align>
                </wp:positionH>
                <wp:positionV relativeFrom="paragraph">
                  <wp:posOffset>17780</wp:posOffset>
                </wp:positionV>
                <wp:extent cx="1800000" cy="1033200"/>
                <wp:effectExtent l="0" t="0" r="0" b="0"/>
                <wp:wrapSquare wrapText="bothSides"/>
                <wp:docPr id="41" name="Imagen 2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AF4.jpg" hidden="0"/>
                        <pic:cNvPicPr>
                          <a:picLocks noChangeAspect="1"/>
                        </pic:cNvPicPr>
                      </pic:nvPicPr>
                      <pic:blipFill>
                        <a:blip r:embed="rId46"/>
                        <a:stretch/>
                      </pic:blipFill>
                      <pic:spPr bwMode="auto">
                        <a:xfrm>
                          <a:off x="0" y="0"/>
                          <a:ext cx="1800000" cy="10332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mso-wrap-distance-left:9.0pt;mso-wrap-distance-top:0.0pt;mso-wrap-distance-right:9.0pt;mso-wrap-distance-bottom:0.0pt;z-index:251676672;o:allowoverlap:true;o:allowincell:true;mso-position-horizontal-relative:margin;mso-position-horizontal:left;mso-position-vertical-relative:text;margin-top:1.4pt;mso-position-vertical:absolute;width:141.7pt;height:81.4pt;" stroked="false">
                <v:path textboxrect="0,0,0,0"/>
                <v:imagedata r:id="rId46" o:title=""/>
              </v:shape>
            </w:pict>
          </mc:Fallback>
        </mc:AlternateContent>
      </w:r>
      <w:r>
        <w:t xml:space="preserve">Fernando Llopis, de la Universidad de Alicante, nos presenta a algunos de los firmantes del </w:t>
      </w:r>
      <w:r>
        <w:t xml:space="preserve">«</w:t>
      </w:r>
      <w:r>
        <w:t xml:space="preserve">Manifiesto Ágil</w:t>
      </w:r>
      <w:r>
        <w:t xml:space="preserve">»</w:t>
      </w:r>
      <w:r>
        <w:t xml:space="preserve">, comentando algunos de sus pensamientos y los principios fundamentales.</w:t>
      </w:r>
      <w:r/>
    </w:p>
    <w:p>
      <w:pPr>
        <w:rPr>
          <w:rFonts w:cs="UnitOT-Light"/>
          <w:szCs w:val="22"/>
        </w:rPr>
      </w:pPr>
      <w:r>
        <w:rPr>
          <w:rFonts w:cs="UnitOT-Light"/>
          <w:szCs w:val="22"/>
        </w:rPr>
      </w:r>
      <w:r/>
    </w:p>
    <w:p>
      <w:pPr>
        <w:pStyle w:val="490"/>
      </w:pPr>
      <w:r>
        <w:t xml:space="preserve">Accede al </w:t>
      </w:r>
      <w:r>
        <w:t xml:space="preserve">vídeo</w:t>
      </w:r>
      <w:r>
        <w:t xml:space="preserve"> a través del aula virtual o desde la siguiente dirección web:</w:t>
      </w:r>
      <w:r/>
    </w:p>
    <w:p>
      <w:pPr>
        <w:pStyle w:val="490"/>
      </w:pPr>
      <w:r>
        <w:rPr>
          <w:rStyle w:val="471"/>
        </w:rPr>
        <w:t xml:space="preserve">https://youtu.be/BosElhNKKRM</w:t>
      </w:r>
      <w:r/>
    </w:p>
    <w:p>
      <w:pPr>
        <w:jc w:val="left"/>
        <w:rPr>
          <w:rFonts w:cs="UnitOT-Light"/>
          <w:szCs w:val="22"/>
        </w:rPr>
      </w:pPr>
      <w:r>
        <w:rPr>
          <w:rFonts w:cs="UnitOT-Light"/>
          <w:szCs w:val="22"/>
        </w:rPr>
      </w:r>
      <w:r/>
    </w:p>
    <w:p>
      <w:pPr>
        <w:rPr>
          <w:rFonts w:cs="UnitOT-Medi"/>
          <w:b/>
          <w:szCs w:val="40"/>
          <w:highlight w:val="yellow"/>
        </w:rPr>
      </w:pPr>
      <w:r>
        <w:rPr>
          <w:color w:val="0098CD"/>
          <w:sz w:val="40"/>
          <w:szCs w:val="40"/>
          <w:highlight w:val="yellow"/>
        </w:rPr>
      </w:r>
      <w:r>
        <w:rPr>
          <w:rFonts w:cs="UnitOT-Medi"/>
          <w:b/>
          <w:highlight w:val="yellow"/>
        </w:rPr>
        <w:t xml:space="preserve">Que es SCRUM: </w:t>
      </w:r>
      <w:r>
        <w:rPr>
          <w:rFonts w:cs="UnitOT-Medi"/>
          <w:b/>
          <w:highlight w:val="yellow"/>
        </w:rPr>
      </w:r>
      <w:r>
        <w:rPr>
          <w:highlight w:val="yellow"/>
        </w:rPr>
      </w:r>
    </w:p>
    <w:p>
      <w:pPr>
        <w:rPr>
          <w:rFonts w:cs="UnitOT-Light"/>
          <w:highlight w:val="yellow"/>
        </w:rPr>
      </w:pPr>
      <w:r>
        <w:rPr>
          <w:rFonts w:cs="UnitOT-Light"/>
          <w:szCs w:val="22"/>
          <w:highlight w:val="yellow"/>
        </w:rPr>
      </w:r>
      <w:r>
        <w:rPr>
          <w:rFonts w:cs="UnitOT-Light"/>
          <w:szCs w:val="22"/>
          <w:highlight w:val="yellow"/>
        </w:rPr>
      </w:r>
      <w:r>
        <w:rPr>
          <w:highlight w:val="yellow"/>
        </w:rPr>
      </w:r>
    </w:p>
    <w:p>
      <w:pPr>
        <w:rPr>
          <w:highlight w:val="yellow"/>
        </w:rPr>
      </w:pPr>
      <w:r>
        <w:rPr>
          <w:rFonts w:cs="UnitOT-Light"/>
          <w:szCs w:val="22"/>
          <w:highlight w:val="yellow"/>
        </w:rPr>
      </w:r>
      <w:r>
        <w:rPr>
          <w:highlight w:val="yellow"/>
        </w:rPr>
        <w:t xml:space="preserve">Joel Francia, de SCRUM.org, nos presenta una revisión de SCRUM de manera sencilla, con referencia a la guía de la metodología</w:t>
      </w:r>
      <w:r>
        <w:rPr>
          <w:highlight w:val="yellow"/>
        </w:rPr>
        <w:t xml:space="preserve">.</w:t>
      </w:r>
      <w:r>
        <w:rPr>
          <w:highlight w:val="yellow"/>
        </w:rPr>
      </w:r>
      <w:r>
        <w:rPr>
          <w:highlight w:val="yellow"/>
        </w:rPr>
      </w:r>
    </w:p>
    <w:p>
      <w:pPr>
        <w:rPr>
          <w:rFonts w:cs="UnitOT-Light"/>
        </w:rPr>
      </w:pPr>
      <w:r>
        <w:rPr>
          <w:rFonts w:cs="UnitOT-Light"/>
          <w:szCs w:val="22"/>
        </w:rPr>
      </w:r>
      <w:r>
        <w:rPr>
          <w:rFonts w:cs="UnitOT-Light"/>
          <w:szCs w:val="22"/>
        </w:rPr>
      </w:r>
      <w:r/>
    </w:p>
    <w:p>
      <w:pPr>
        <w:pStyle w:val="490"/>
        <w:rPr>
          <w:highlight w:val="yellow"/>
        </w:rPr>
      </w:pPr>
      <w:r>
        <w:rPr>
          <w:highlight w:val="yellow"/>
        </w:rPr>
        <w:t xml:space="preserve">Accede al recurso</w:t>
      </w:r>
      <w:r>
        <w:rPr>
          <w:highlight w:val="yellow"/>
        </w:rPr>
        <w:t xml:space="preserve"> </w:t>
      </w:r>
      <w:r>
        <w:rPr>
          <w:highlight w:val="yellow"/>
        </w:rPr>
        <w:t xml:space="preserve">desde la siguiente dirección web:</w:t>
      </w:r>
      <w:r>
        <w:rPr>
          <w:highlight w:val="yellow"/>
        </w:rPr>
      </w:r>
      <w:r>
        <w:rPr>
          <w:highlight w:val="yellow"/>
        </w:rPr>
      </w:r>
    </w:p>
    <w:p>
      <w:pPr>
        <w:pStyle w:val="490"/>
        <w:rPr>
          <w:rStyle w:val="471"/>
          <w:highlight w:val="yellow"/>
        </w:rPr>
      </w:pPr>
      <w:r>
        <w:rPr>
          <w:rStyle w:val="471"/>
          <w:highlight w:val="yellow"/>
        </w:rPr>
      </w:r>
      <w:hyperlink r:id="rId47" w:history="1">
        <w:r>
          <w:rPr>
            <w:rStyle w:val="471"/>
            <w:rFonts w:ascii="Times New Roman" w:hAnsi="Times New Roman" w:cs="Times New Roman" w:eastAsia="Times New Roman"/>
            <w:color w:val="0000EE"/>
            <w:sz w:val="24"/>
            <w:highlight w:val="yellow"/>
            <w:u w:val="single"/>
          </w:rPr>
          <w:t xml:space="preserve">https://www.scrum.org/resources/blog/que-es-scrum</w:t>
        </w:r>
      </w:hyperlink>
      <w:r>
        <w:rPr>
          <w:highlight w:val="yellow"/>
        </w:rPr>
      </w:r>
      <w:r>
        <w:rPr>
          <w:highlight w:val="yellow"/>
        </w:rPr>
      </w:r>
    </w:p>
    <w:p>
      <w:pPr>
        <w:pStyle w:val="490"/>
        <w:rPr>
          <w:highlight w:val="yellow"/>
        </w:rPr>
      </w:pPr>
      <w:r>
        <w:rPr>
          <w:rStyle w:val="471"/>
          <w:highlight w:val="yellow"/>
        </w:rPr>
      </w:r>
      <w:r>
        <w:rPr>
          <w:highlight w:val="yellow"/>
        </w:rPr>
        <w:t xml:space="preserve">Accede a la guía SCRUM</w:t>
      </w:r>
      <w:r>
        <w:rPr>
          <w:highlight w:val="yellow"/>
        </w:rPr>
        <w:t xml:space="preserve"> desde la siguiente dirección web:</w:t>
      </w:r>
      <w:r>
        <w:rPr>
          <w:highlight w:val="yellow"/>
        </w:rPr>
      </w:r>
      <w:r>
        <w:rPr>
          <w:highlight w:val="yellow"/>
        </w:rPr>
      </w:r>
    </w:p>
    <w:p>
      <w:pPr>
        <w:pStyle w:val="490"/>
      </w:pPr>
      <w:r>
        <w:rPr>
          <w:rStyle w:val="471"/>
          <w:highlight w:val="yellow"/>
        </w:rPr>
      </w:r>
      <w:r>
        <w:rPr>
          <w:highlight w:val="yellow"/>
        </w:rPr>
      </w:r>
      <w:hyperlink r:id="rId48" w:history="1">
        <w:r>
          <w:rPr>
            <w:rStyle w:val="471"/>
            <w:rFonts w:ascii="Times New Roman" w:hAnsi="Times New Roman" w:cs="Times New Roman" w:eastAsia="Times New Roman"/>
            <w:color w:val="0000EE"/>
            <w:sz w:val="24"/>
            <w:highlight w:val="yellow"/>
            <w:u w:val="single"/>
          </w:rPr>
          <w:t xml:space="preserve">https://www.scrumguides.org/docs/scrumguide/v2016/2016-Scrum-Guide-Spanish.pdf#zoom=100</w:t>
        </w:r>
      </w:hyperlink>
      <w:r/>
      <w:r>
        <w:rPr>
          <w:rStyle w:val="471"/>
        </w:rPr>
      </w:r>
    </w:p>
    <w:p>
      <w:pPr>
        <w:jc w:val="left"/>
        <w:rPr>
          <w:rFonts w:cs="UnitOT-Light"/>
        </w:rPr>
      </w:pPr>
      <w:r>
        <w:rPr>
          <w:rFonts w:cs="UnitOT-Light"/>
          <w:szCs w:val="22"/>
        </w:rPr>
      </w:r>
      <w:r>
        <w:rPr>
          <w:rFonts w:cs="UnitOT-Light"/>
          <w:szCs w:val="22"/>
        </w:rPr>
      </w:r>
      <w:r/>
    </w:p>
    <w:p>
      <w:pPr>
        <w:jc w:val="left"/>
        <w:spacing w:lineRule="auto" w:line="259" w:after="160"/>
        <w:rPr>
          <w:color w:val="0098CD"/>
          <w:sz w:val="40"/>
          <w:szCs w:val="40"/>
        </w:rPr>
      </w:pPr>
      <w:r/>
    </w:p>
    <w:p>
      <w:r/>
      <w:r/>
    </w:p>
    <w:p>
      <w:pPr>
        <w:sectPr>
          <w:headerReference w:type="first" r:id="rId8"/>
          <w:footerReference w:type="default" r:id="rId14"/>
          <w:footnotePr/>
          <w:type w:val="nextPage"/>
          <w:pgSz w:w="11906" w:h="16838" w:orient="portrait"/>
          <w:pgMar w:top="1418" w:right="1843" w:bottom="1418" w:left="1843" w:header="1134" w:footer="397"/>
          <w:cols w:num="1" w:sep="0" w:space="708" w:equalWidth="1"/>
          <w:docGrid w:linePitch="360"/>
        </w:sectPr>
      </w:pPr>
      <w:r/>
      <w:r/>
    </w:p>
    <w:p>
      <w:pPr>
        <w:pStyle w:val="483"/>
      </w:pPr>
      <w:r/>
      <w:bookmarkStart w:id="20" w:name="_Toc530740228"/>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rightMargin">
                  <wp:posOffset>144145</wp:posOffset>
                </wp:positionH>
                <wp:positionV relativeFrom="page">
                  <wp:posOffset>0</wp:posOffset>
                </wp:positionV>
                <wp:extent cx="0" cy="1224000"/>
                <wp:effectExtent l="0" t="0" r="19050" b="0"/>
                <wp:wrapNone/>
                <wp:docPr id="42" name="Conector recto 45" hidden="false"/>
                <wp:cNvGraphicFramePr/>
                <a:graphic xmlns:a="http://schemas.openxmlformats.org/drawingml/2006/main">
                  <a:graphicData uri="http://schemas.microsoft.com/office/word/2010/wordprocessingShape">
                    <wps:wsp>
                      <wps:cNvSpPr/>
                      <wps:spPr bwMode="auto">
                        <a:xfrm>
                          <a:off x="0" y="0"/>
                          <a:ext cx="0" cy="1224000"/>
                        </a:xfrm>
                        <a:prstGeom prst="line">
                          <a:avLst/>
                        </a:prstGeom>
                        <a:ln>
                          <a:solidFill>
                            <a:srgbClr val="008FBE"/>
                          </a:solidFill>
                          <a:prstDash val="sysDot"/>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shape id="shape 41" o:spid="_x0000_s41" o:spt="20" style="position:absolute;mso-wrap-distance-left:9.0pt;mso-wrap-distance-top:0.0pt;mso-wrap-distance-right:9.0pt;mso-wrap-distance-bottom:0.0pt;z-index:251660288;o:allowoverlap:true;o:allowincell:true;mso-position-horizontal-relative:right-margin-area;margin-left:11.3pt;mso-position-horizontal:absolute;mso-position-vertical-relative:page;margin-top:0.0pt;mso-position-vertical:absolute;width:0.0pt;height:96.4pt;" coordsize="100000,100000" path="" filled="f" strokecolor="#008FBE" strokeweight="0.50pt">
                <v:path textboxrect="0,0,0,0"/>
              </v:shape>
            </w:pict>
          </mc:Fallback>
        </mc:AlternateContent>
      </w:r>
      <w:r>
        <w:t xml:space="preserve">Test</w:t>
      </w:r>
      <w:bookmarkStart w:id="21" w:name="_Toc504243949"/>
      <w:r/>
      <w:bookmarkEnd w:id="20"/>
      <w:r>
        <mc:AlternateContent>
          <mc:Choice Requires="wpg">
            <w:drawing>
              <wp:anchor xmlns:wp="http://schemas.openxmlformats.org/drawingml/2006/wordprocessingDrawing" distT="0" distB="0" distL="114300" distR="114300" simplePos="0" relativeHeight="251678720" behindDoc="0" locked="0" layoutInCell="1" allowOverlap="1">
                <wp:simplePos x="0" y="0"/>
                <wp:positionH relativeFrom="rightMargin">
                  <wp:posOffset>144145</wp:posOffset>
                </wp:positionH>
                <wp:positionV relativeFrom="page">
                  <wp:posOffset>0</wp:posOffset>
                </wp:positionV>
                <wp:extent cx="0" cy="1224000"/>
                <wp:effectExtent l="0" t="0" r="19050" b="0"/>
                <wp:wrapNone/>
                <wp:docPr id="43" name="Conector recto 29" hidden="false"/>
                <wp:cNvGraphicFramePr/>
                <a:graphic xmlns:a="http://schemas.openxmlformats.org/drawingml/2006/main">
                  <a:graphicData uri="http://schemas.microsoft.com/office/word/2010/wordprocessingShape">
                    <wps:wsp>
                      <wps:cNvSpPr/>
                      <wps:spPr bwMode="auto">
                        <a:xfrm>
                          <a:off x="0" y="0"/>
                          <a:ext cx="0" cy="1224000"/>
                        </a:xfrm>
                        <a:prstGeom prst="line">
                          <a:avLst/>
                        </a:prstGeom>
                        <a:ln>
                          <a:solidFill>
                            <a:srgbClr val="008FBE"/>
                          </a:solidFill>
                          <a:prstDash val="sysDot"/>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shape id="shape 42" o:spid="_x0000_s42" o:spt="20" style="position:absolute;mso-wrap-distance-left:9.0pt;mso-wrap-distance-top:0.0pt;mso-wrap-distance-right:9.0pt;mso-wrap-distance-bottom:0.0pt;z-index:251678720;o:allowoverlap:true;o:allowincell:true;mso-position-horizontal-relative:right-margin-area;margin-left:11.3pt;mso-position-horizontal:absolute;mso-position-vertical-relative:page;margin-top:0.0pt;mso-position-vertical:absolute;width:0.0pt;height:96.4pt;" coordsize="100000,100000" path="" filled="f" strokecolor="#008FBE" strokeweight="0.50pt">
                <v:path textboxrect="0,0,0,0"/>
              </v:shape>
            </w:pict>
          </mc:Fallback>
        </mc:AlternateContent>
      </w:r>
      <w:bookmarkEnd w:id="21"/>
      <w:r/>
      <w:r/>
    </w:p>
    <w:p>
      <w:pPr>
        <w:pStyle w:val="476"/>
        <w:numPr>
          <w:ilvl w:val="0"/>
          <w:numId w:val="10"/>
        </w:numPr>
        <w:spacing w:before="240"/>
      </w:pPr>
      <w:r>
        <w:t xml:space="preserve">¿</w:t>
      </w:r>
      <w:r>
        <w:t xml:space="preserve">Qué es una metodología de desarrollo de software</w:t>
      </w:r>
      <w:r>
        <w:t xml:space="preserve">?</w:t>
      </w:r>
      <w:r/>
    </w:p>
    <w:p>
      <w:pPr>
        <w:pStyle w:val="513"/>
      </w:pPr>
      <w:r>
        <w:t xml:space="preserve">A. </w:t>
      </w:r>
      <w:r>
        <w:t xml:space="preserve">Es un marco conceptual para el análisis de procesos de software que establece métricas precisas sobre la calidad del producto final.</w:t>
      </w:r>
      <w:r/>
    </w:p>
    <w:p>
      <w:pPr>
        <w:pStyle w:val="513"/>
      </w:pPr>
      <w:r>
        <w:t xml:space="preserve">B. </w:t>
      </w:r>
      <w:r>
        <w:t xml:space="preserve">Es una representación simplificada de un proceso de desarrollo de software.</w:t>
      </w:r>
      <w:r/>
    </w:p>
    <w:p>
      <w:pPr>
        <w:pStyle w:val="513"/>
      </w:pPr>
      <w:r>
        <w:t xml:space="preserve">C. </w:t>
      </w:r>
      <w:r>
        <w:t xml:space="preserve">Es un marco de trabajo que se asienta sobre un modelo del proceso de software, y define aspectos como la organización del equipo, la manera de planificar el proceso o las tareas y herramientas concretas que deben utilizarse.</w:t>
      </w:r>
      <w:r/>
    </w:p>
    <w:p>
      <w:pPr>
        <w:pStyle w:val="513"/>
      </w:pPr>
      <w:r>
        <w:t xml:space="preserve">D. Ninguna de las respuestas anteriores es correcta.</w:t>
      </w:r>
      <w:r/>
    </w:p>
    <w:p>
      <w:pPr>
        <w:pStyle w:val="476"/>
        <w:numPr>
          <w:ilvl w:val="0"/>
          <w:numId w:val="10"/>
        </w:numPr>
        <w:spacing w:before="240"/>
      </w:pPr>
      <w:r>
        <w:t xml:space="preserve">¿</w:t>
      </w:r>
      <w:r>
        <w:t xml:space="preserve">Cuáles son las actividades básicas que comparten todos los procesos de software</w:t>
      </w:r>
      <w:r>
        <w:t xml:space="preserve">?</w:t>
      </w:r>
      <w:r/>
    </w:p>
    <w:p>
      <w:pPr>
        <w:pStyle w:val="513"/>
      </w:pPr>
      <w:r>
        <w:t xml:space="preserve">A. </w:t>
      </w:r>
      <w:r>
        <w:t xml:space="preserve">Especificación, diseño, implementación, validación, despliegue y evolución.</w:t>
      </w:r>
      <w:r/>
    </w:p>
    <w:p>
      <w:pPr>
        <w:pStyle w:val="513"/>
      </w:pPr>
      <w:r>
        <w:t xml:space="preserve">B. </w:t>
      </w:r>
      <w:r>
        <w:t xml:space="preserve">Conceptualización, análisis, diseño, retroalimentación y estandarización. </w:t>
      </w:r>
      <w:r/>
    </w:p>
    <w:p>
      <w:pPr>
        <w:pStyle w:val="513"/>
      </w:pPr>
      <w:r>
        <w:t xml:space="preserve">C. </w:t>
      </w:r>
      <w:r>
        <w:t xml:space="preserve">Especificación, diseño, codificación, programación en parejas y pruebas.</w:t>
      </w:r>
      <w:r/>
    </w:p>
    <w:p>
      <w:pPr>
        <w:pStyle w:val="513"/>
      </w:pPr>
      <w:r>
        <w:t xml:space="preserve">D. Todas las respuestas anteriores son correctas.</w:t>
      </w:r>
      <w:r/>
    </w:p>
    <w:p>
      <w:pPr>
        <w:pStyle w:val="476"/>
        <w:numPr>
          <w:ilvl w:val="0"/>
          <w:numId w:val="10"/>
        </w:numPr>
        <w:spacing w:before="240"/>
      </w:pPr>
      <w:r>
        <w:t xml:space="preserve">¿Qué es un flujo de proceso?</w:t>
      </w:r>
      <w:r/>
    </w:p>
    <w:p>
      <w:pPr>
        <w:pStyle w:val="513"/>
      </w:pPr>
      <w:r>
        <w:t xml:space="preserve">A. </w:t>
      </w:r>
      <w:r>
        <w:t xml:space="preserve">La distribución de información entre sus integrantes.</w:t>
      </w:r>
      <w:r/>
    </w:p>
    <w:p>
      <w:pPr>
        <w:pStyle w:val="513"/>
      </w:pPr>
      <w:r>
        <w:t xml:space="preserve">B. </w:t>
      </w:r>
      <w:r>
        <w:t xml:space="preserve">La combinación de un conjunto de actividades básicas en una secuencia temporal.</w:t>
      </w:r>
      <w:r/>
    </w:p>
    <w:p>
      <w:pPr>
        <w:pStyle w:val="513"/>
      </w:pPr>
      <w:r>
        <w:t xml:space="preserve">C. </w:t>
      </w:r>
      <w:r>
        <w:t xml:space="preserve">Una representación idealizada de la realidad donde se representan roles y actividades. </w:t>
      </w:r>
      <w:r/>
    </w:p>
    <w:p>
      <w:pPr>
        <w:pStyle w:val="513"/>
      </w:pPr>
      <w:r>
        <w:t xml:space="preserve">D. Un concepto acuñado en el «Manifiesto Ágil». </w:t>
      </w:r>
      <w:r/>
    </w:p>
    <w:p>
      <w:pPr>
        <w:pStyle w:val="513"/>
        <w:sectPr>
          <w:footerReference w:type="default" r:id="rId15"/>
          <w:footnotePr/>
          <w:type w:val="nextPage"/>
          <w:pgSz w:w="11906" w:h="16838" w:orient="portrait"/>
          <w:pgMar w:top="1418" w:right="1701" w:bottom="1418" w:left="1701" w:header="567" w:footer="567"/>
          <w:cols w:num="1" w:sep="0" w:space="708" w:equalWidth="1"/>
          <w:docGrid w:linePitch="360"/>
        </w:sectPr>
      </w:pPr>
      <w:r/>
      <w:r/>
    </w:p>
    <w:p>
      <w:pPr>
        <w:pStyle w:val="476"/>
        <w:numPr>
          <w:ilvl w:val="0"/>
          <w:numId w:val="10"/>
        </w:numPr>
        <w:spacing w:before="240"/>
      </w:pPr>
      <w:r>
        <w:t xml:space="preserve">¿</w:t>
      </w:r>
      <w:r>
        <w:t xml:space="preserve">Cuál es la principal diferencia entre el modelo evolutivo y el incremental?</w:t>
      </w:r>
      <w:r/>
    </w:p>
    <w:p>
      <w:pPr>
        <w:pStyle w:val="513"/>
      </w:pPr>
      <w:r>
        <w:t xml:space="preserve">A. </w:t>
      </w:r>
      <w:r>
        <w:t xml:space="preserve">Ambos emplean iteraciones, pero el incremental está más orientado a producir incrementos funcionales, mientras que el evolutivo busca mejorar la comprensión y la especificación del sistema.</w:t>
      </w:r>
      <w:r/>
    </w:p>
    <w:p>
      <w:pPr>
        <w:pStyle w:val="513"/>
      </w:pPr>
      <w:r>
        <w:t xml:space="preserve">B. </w:t>
      </w:r>
      <w:r>
        <w:t xml:space="preserve">Solo el modelo evolutivo se basa en una configuración iterativa.</w:t>
      </w:r>
      <w:r/>
    </w:p>
    <w:p>
      <w:pPr>
        <w:pStyle w:val="513"/>
      </w:pPr>
      <w:r>
        <w:t xml:space="preserve">C. </w:t>
      </w:r>
      <w:r>
        <w:t xml:space="preserve">El modelo evolutivo no considera la participación del cliente en el proceso y son los desarrolladores quienes iteran para mejorar el sistema. </w:t>
      </w:r>
      <w:r/>
    </w:p>
    <w:p>
      <w:pPr>
        <w:pStyle w:val="513"/>
      </w:pPr>
      <w:r>
        <w:t xml:space="preserve">D. En el modelo incremental se tiende a aumentar los costes de desarrollo a medida que el proyecto avanza.</w:t>
      </w:r>
      <w:r/>
    </w:p>
    <w:p>
      <w:pPr>
        <w:pStyle w:val="476"/>
        <w:numPr>
          <w:ilvl w:val="0"/>
          <w:numId w:val="10"/>
        </w:numPr>
        <w:spacing w:before="240"/>
      </w:pPr>
      <w:r>
        <w:t xml:space="preserve">¿</w:t>
      </w:r>
      <w:r>
        <w:t xml:space="preserve">Cuáles son las principales limitaciones del modelo en cascada?</w:t>
      </w:r>
      <w:r/>
    </w:p>
    <w:p>
      <w:pPr>
        <w:pStyle w:val="513"/>
      </w:pPr>
      <w:r>
        <w:t xml:space="preserve">A. </w:t>
      </w:r>
      <w:r>
        <w:t xml:space="preserve">No representa fidedignamente las características de procesos de desarrollo reales que, rara vez, siguen un flujo puramente lineal.</w:t>
      </w:r>
      <w:r/>
    </w:p>
    <w:p>
      <w:pPr>
        <w:pStyle w:val="513"/>
      </w:pPr>
      <w:r>
        <w:t xml:space="preserve">B. </w:t>
      </w:r>
      <w:r>
        <w:t xml:space="preserve">Necesita una especificación completa, clara y precisa del sistema desde el origen del proyecto.</w:t>
      </w:r>
      <w:r/>
    </w:p>
    <w:p>
      <w:pPr>
        <w:pStyle w:val="513"/>
      </w:pPr>
      <w:r>
        <w:t xml:space="preserve">C. </w:t>
      </w:r>
      <w:r>
        <w:t xml:space="preserve">El cliente no tiene acceso al producto hasta la finalización del proyecto.</w:t>
      </w:r>
      <w:r/>
    </w:p>
    <w:p>
      <w:pPr>
        <w:pStyle w:val="513"/>
      </w:pPr>
      <w:r>
        <w:t xml:space="preserve">D. Todas las respuestas anteriores son correctas.</w:t>
      </w:r>
      <w:r/>
    </w:p>
    <w:p>
      <w:pPr>
        <w:pStyle w:val="476"/>
        <w:numPr>
          <w:ilvl w:val="0"/>
          <w:numId w:val="10"/>
        </w:numPr>
        <w:spacing w:before="240"/>
      </w:pPr>
      <w:r>
        <w:t xml:space="preserve">¿</w:t>
      </w:r>
      <w:r>
        <w:t xml:space="preserve">Cuál de las siguientes es una característica de los modelos de desarrollo basados en componentes</w:t>
      </w:r>
      <w:r>
        <w:t xml:space="preserve">?</w:t>
      </w:r>
      <w:r/>
    </w:p>
    <w:p>
      <w:pPr>
        <w:pStyle w:val="513"/>
      </w:pPr>
      <w:r>
        <w:t xml:space="preserve">A. </w:t>
      </w:r>
      <w:r>
        <w:t xml:space="preserve">El análisis de los componentes puede obligar a una modificación parcial de los requisitos.</w:t>
      </w:r>
      <w:r/>
    </w:p>
    <w:p>
      <w:pPr>
        <w:pStyle w:val="513"/>
      </w:pPr>
      <w:r>
        <w:t xml:space="preserve">B. </w:t>
      </w:r>
      <w:r>
        <w:t xml:space="preserve">Están orientados a la reutilización del software. </w:t>
      </w:r>
      <w:r/>
    </w:p>
    <w:p>
      <w:pPr>
        <w:pStyle w:val="513"/>
      </w:pPr>
      <w:r>
        <w:t xml:space="preserve">C. </w:t>
      </w:r>
      <w:r>
        <w:t xml:space="preserve">Se basan siempre en modelos incrementales de desarrollo. </w:t>
      </w:r>
      <w:r/>
    </w:p>
    <w:p>
      <w:pPr>
        <w:pStyle w:val="513"/>
      </w:pPr>
      <w:r>
        <w:t xml:space="preserve">D. Las respuestas A y B son correctas. </w:t>
      </w:r>
      <w:r/>
    </w:p>
    <w:p>
      <w:pPr>
        <w:pStyle w:val="476"/>
        <w:numPr>
          <w:ilvl w:val="0"/>
          <w:numId w:val="10"/>
        </w:numPr>
        <w:spacing w:before="240"/>
      </w:pPr>
      <w:r>
        <w:t xml:space="preserve">¿</w:t>
      </w:r>
      <w:r>
        <w:t xml:space="preserve">Qué es la agilidad?</w:t>
      </w:r>
      <w:r/>
    </w:p>
    <w:p>
      <w:pPr>
        <w:pStyle w:val="513"/>
      </w:pPr>
      <w:r>
        <w:t xml:space="preserve">A. </w:t>
      </w:r>
      <w:r>
        <w:t xml:space="preserve">Velocidad para responder a cambios en las especificaciones del proyecto.</w:t>
      </w:r>
      <w:r/>
    </w:p>
    <w:p>
      <w:pPr>
        <w:pStyle w:val="513"/>
      </w:pPr>
      <w:r>
        <w:t xml:space="preserve">B. </w:t>
      </w:r>
      <w:r>
        <w:t xml:space="preserve">La característica fundamental de las metodologías que buscan desarrollar software en el menor tiempo posible.</w:t>
      </w:r>
      <w:r/>
    </w:p>
    <w:p>
      <w:pPr>
        <w:pStyle w:val="513"/>
      </w:pPr>
      <w:r>
        <w:t xml:space="preserve">C. </w:t>
      </w:r>
      <w:r>
        <w:t xml:space="preserve">Una filosofía general del proceso de desarrollo que se asienta en los valores y principios del «Manifiesto Ágil».</w:t>
      </w:r>
      <w:r/>
    </w:p>
    <w:p>
      <w:pPr>
        <w:pStyle w:val="513"/>
      </w:pPr>
      <w:r>
        <w:t xml:space="preserve">D. Ninguna de las respuestas anteriores es correcta.</w:t>
      </w:r>
      <w:r/>
    </w:p>
    <w:p>
      <w:pPr>
        <w:pStyle w:val="476"/>
        <w:numPr>
          <w:ilvl w:val="0"/>
          <w:numId w:val="10"/>
        </w:numPr>
        <w:spacing w:before="240"/>
      </w:pPr>
      <w:r>
        <w:t xml:space="preserve">¿</w:t>
      </w:r>
      <w:r>
        <w:t xml:space="preserve">Por qué los firmantes del «Manifiesto Ágil» valoran más la colaboración con el cliente que la negociación contractual</w:t>
      </w:r>
      <w:r>
        <w:t xml:space="preserve">?</w:t>
      </w:r>
      <w:r/>
    </w:p>
    <w:p>
      <w:pPr>
        <w:pStyle w:val="513"/>
      </w:pPr>
      <w:r>
        <w:t xml:space="preserve">A. </w:t>
      </w:r>
      <w:r>
        <w:t xml:space="preserve">Porque es la persona más importante del proyecto, al ser quien lo financia.</w:t>
      </w:r>
      <w:r/>
    </w:p>
    <w:p>
      <w:pPr>
        <w:pStyle w:val="513"/>
      </w:pPr>
      <w:r>
        <w:t xml:space="preserve">B. </w:t>
      </w:r>
      <w:r>
        <w:t xml:space="preserve">Porque comparte objetivos con el resto del equipo y es importante la comunicación con él.</w:t>
      </w:r>
      <w:r/>
    </w:p>
    <w:p>
      <w:pPr>
        <w:pStyle w:val="513"/>
      </w:pPr>
      <w:r>
        <w:t xml:space="preserve">C. </w:t>
      </w:r>
      <w:r>
        <w:t xml:space="preserve">Porque es quien más sabe del producto y de su tecnología y es un participante estratégico.</w:t>
      </w:r>
      <w:r/>
    </w:p>
    <w:p>
      <w:pPr>
        <w:pStyle w:val="513"/>
      </w:pPr>
      <w:r>
        <w:t xml:space="preserve">D. Porque los clientes suelen ser personas accesibles y muy especializadas en temas concretos.</w:t>
      </w:r>
      <w:r/>
    </w:p>
    <w:p>
      <w:pPr>
        <w:pStyle w:val="476"/>
        <w:numPr>
          <w:ilvl w:val="0"/>
          <w:numId w:val="10"/>
        </w:numPr>
        <w:spacing w:before="240"/>
      </w:pPr>
      <w:r>
        <w:t xml:space="preserve">¿</w:t>
      </w:r>
      <w:r>
        <w:t xml:space="preserve">Cuál de las siguientes es una diferencia clara entre XP y FDD</w:t>
      </w:r>
      <w:r>
        <w:t xml:space="preserve">?</w:t>
      </w:r>
      <w:r/>
    </w:p>
    <w:p>
      <w:pPr>
        <w:pStyle w:val="513"/>
      </w:pPr>
      <w:r>
        <w:t xml:space="preserve">A. </w:t>
      </w:r>
      <w:r>
        <w:t xml:space="preserve">XP es aplicable solo a desarrollos web, mientras FDD está pensada para el desarrollo de aplicaciones de escritorio.</w:t>
      </w:r>
      <w:r/>
    </w:p>
    <w:p>
      <w:pPr>
        <w:pStyle w:val="513"/>
      </w:pPr>
      <w:r>
        <w:t xml:space="preserve">B. </w:t>
      </w:r>
      <w:r>
        <w:t xml:space="preserve">XP considera que la propiedad del código debe ser colectiva, mientras que en FDD cada programador se especializa en un conjunto de clases. </w:t>
      </w:r>
      <w:r/>
    </w:p>
    <w:p>
      <w:pPr>
        <w:pStyle w:val="513"/>
      </w:pPr>
      <w:r>
        <w:t xml:space="preserve">C. </w:t>
      </w:r>
      <w:r>
        <w:t xml:space="preserve">XP se aplica en equipos de tamaño reducido, de menos de 10 programadores, mientras que FDD es idónea para equipos de más de 50 personas.</w:t>
      </w:r>
      <w:r/>
    </w:p>
    <w:p>
      <w:pPr>
        <w:pStyle w:val="513"/>
      </w:pPr>
      <w:r>
        <w:t xml:space="preserve">D. No existe ninguna diferencia significativa entre ambas metodologías.</w:t>
      </w:r>
      <w:r/>
    </w:p>
    <w:p>
      <w:pPr>
        <w:pStyle w:val="476"/>
        <w:numPr>
          <w:ilvl w:val="0"/>
          <w:numId w:val="10"/>
        </w:numPr>
        <w:spacing w:before="240"/>
      </w:pPr>
      <w:r>
        <w:t xml:space="preserve">¿</w:t>
      </w:r>
      <w:r>
        <w:t xml:space="preserve">En qué consiste la fase de aprendizaje de la metodología ASD</w:t>
      </w:r>
      <w:r>
        <w:t xml:space="preserve">?</w:t>
      </w:r>
      <w:r/>
    </w:p>
    <w:p>
      <w:pPr>
        <w:pStyle w:val="513"/>
      </w:pPr>
      <w:r>
        <w:t xml:space="preserve">A. </w:t>
      </w:r>
      <w:r>
        <w:t xml:space="preserve">En estudiar el dominio de aplicación y aprender sobre él, en colaboración con el cliente, antes de comenzar el desarrollo.</w:t>
      </w:r>
      <w:r/>
    </w:p>
    <w:p>
      <w:pPr>
        <w:pStyle w:val="513"/>
      </w:pPr>
      <w:r>
        <w:t xml:space="preserve">B. </w:t>
      </w:r>
      <w:r>
        <w:t xml:space="preserve">Es una fase inicial que permite a los desarrolladores adquirir conocimientos sobre una tecnología y lenguaje concretos.</w:t>
      </w:r>
      <w:r/>
    </w:p>
    <w:p>
      <w:pPr>
        <w:pStyle w:val="513"/>
      </w:pPr>
      <w:r>
        <w:t xml:space="preserve">C. </w:t>
      </w:r>
      <w:r>
        <w:t xml:space="preserve">En revisar la calidad del producto desde el punto de vista del cliente y reflexionar sobre el proceso desarrollado. </w:t>
      </w:r>
      <w:r/>
    </w:p>
    <w:p>
      <w:pPr>
        <w:pStyle w:val="513"/>
      </w:pPr>
      <w:r>
        <w:t xml:space="preserve">D. Esta no es una fase de la metodología ASD.</w:t>
      </w:r>
      <w:r/>
    </w:p>
    <w:p>
      <w:r/>
      <w:r/>
    </w:p>
    <w:p>
      <w:pPr>
        <w:rPr>
          <w:rFonts w:cs="UnitOT-Light"/>
          <w:szCs w:val="22"/>
        </w:rPr>
      </w:pPr>
      <w:r>
        <w:rPr>
          <w:rFonts w:cs="UnitOT-Light"/>
          <w:szCs w:val="22"/>
        </w:rPr>
      </w:r>
      <w:r/>
    </w:p>
    <w:p>
      <w:r/>
      <w:r/>
    </w:p>
    <w:p>
      <w:pPr>
        <w:pStyle w:val="485"/>
      </w:pPr>
      <w:r/>
      <w:r/>
    </w:p>
    <w:sectPr>
      <w:footerReference w:type="default" r:id="rId16"/>
      <w:footnotePr/>
      <w:type w:val="nextPage"/>
      <w:pgSz w:w="11906" w:h="16838" w:orient="portrait"/>
      <w:pgMar w:top="1418" w:right="1843" w:bottom="1418" w:left="1843" w:header="1134" w:footer="397"/>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itOT">
    <w:panose1 w:val="020D0000000400000000"/>
  </w:font>
  <w:font w:name="Wingdings">
    <w:panose1 w:val="05010000000000000000"/>
  </w:font>
  <w:font w:name="Courier New">
    <w:panose1 w:val="02070409020205020404"/>
  </w:font>
  <w:font w:name="Symbol">
    <w:panose1 w:val="05010000000000000000"/>
  </w:font>
  <w:font w:name="UnitOT-Medi">
    <w:panose1 w:val="020D0000000400000000"/>
  </w:font>
  <w:font w:name="UnitOT-Light">
    <w:panose1 w:val="020D0000000400000000"/>
  </w:font>
  <w:font w:name="Calibri Light">
    <w:panose1 w:val="020F0302020204030203"/>
  </w:font>
  <w:font w:name="Georgia">
    <w:panose1 w:val="02020502060505020204"/>
  </w:font>
  <w:font w:name="Wingdings 3">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spacing w:after="100"/>
      <w:rPr>
        <w:rFonts w:cs="UnitOT-Light"/>
        <w:color w:val="777777"/>
        <w:szCs w:val="20"/>
      </w:rPr>
    </w:pPr>
    <w:r>
      <w:rPr>
        <w:rFonts w:cs="UnitOT-Light"/>
        <w:color w:val="777777"/>
        <w:szCs w:val="20"/>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-2336800</wp:posOffset>
              </wp:positionH>
              <wp:positionV relativeFrom="page">
                <wp:posOffset>9184005</wp:posOffset>
              </wp:positionV>
              <wp:extent cx="2670810" cy="322580"/>
              <wp:effectExtent l="12065" t="6985" r="8255" b="8255"/>
              <wp:wrapNone/>
              <wp:docPr id="1" name="Cuadro de texto 46" hidden="false"/>
              <wp:cNvGraphicFramePr/>
              <a:graphic xmlns:a="http://schemas.openxmlformats.org/drawingml/2006/main">
                <a:graphicData uri="http://schemas.microsoft.com/office/word/2010/wordprocessingShape">
                  <wps:wsp>
                    <wps:cNvSpPr>
                      <a:spLocks noAdjustHandles="0" noChangeArrowheads="0"/>
                    </wps:cNvSpPr>
                    <wps:spPr bwMode="auto">
                      <a:xfrm rot="16199999">
                        <a:off x="0" y="0"/>
                        <a:ext cx="2670810" cy="3225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cs="UnitOT-Light"/>
                              <w:bCs/>
                              <w:color w:val="A6A6A6"/>
                              <w:spacing w:val="-4"/>
                              <w:sz w:val="18"/>
                              <w:szCs w:val="18"/>
                            </w:rPr>
                          </w:pPr>
                          <w:r>
                            <w:rPr>
                              <w:rFonts w:cs="UnitOT-Light"/>
                              <w:color w:val="A6A6A6" w:themeColor="background1" w:themeShade="A6"/>
                              <w:spacing w:val="-4"/>
                              <w:sz w:val="18"/>
                              <w:szCs w:val="18"/>
                            </w:rPr>
                            <w:t xml:space="preserve">© Universidad Internacional de La Rioja (UNIR)</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1" style="position:absolute;mso-wrap-distance-left:9.0pt;mso-wrap-distance-top:0.0pt;mso-wrap-distance-right:9.0pt;mso-wrap-distance-bottom:0.0pt;z-index:251660288;o:allowoverlap:true;o:allowincell:true;mso-position-horizontal-relative:text;margin-left:-184.0pt;mso-position-horizontal:absolute;mso-position-vertical-relative:page;margin-top:723.1pt;mso-position-vertical:absolute;width:210.3pt;height:25.4pt;rotation:269;v-text-anchor:bottom;" coordsize="100000,100000" path="" filled="f" strokeweight="0.50pt">
              <v:path textboxrect="0,0,0,0"/>
              <v:textbox>
                <w:txbxContent>
                  <w:p>
                    <w:pPr>
                      <w:jc w:val="right"/>
                      <w:rPr>
                        <w:rFonts w:cs="UnitOT-Light"/>
                        <w:bCs/>
                        <w:color w:val="A6A6A6"/>
                        <w:spacing w:val="-4"/>
                        <w:sz w:val="18"/>
                        <w:szCs w:val="18"/>
                      </w:rPr>
                    </w:pPr>
                    <w:r>
                      <w:rPr>
                        <w:rFonts w:cs="UnitOT-Light"/>
                        <w:color w:val="A6A6A6" w:themeColor="background1" w:themeShade="A6"/>
                        <w:spacing w:val="-4"/>
                        <w:sz w:val="18"/>
                        <w:szCs w:val="18"/>
                      </w:rPr>
                      <w:t xml:space="preserve">© Universidad Internacional de La Rioja (UNIR)</w:t>
                    </w:r>
                    <w:r/>
                  </w:p>
                </w:txbxContent>
              </v:textbox>
            </v:shape>
          </w:pict>
        </mc:Fallback>
      </mc:AlternateContent>
    </w:r>
    <w:r>
      <w:rPr>
        <w:rFonts w:cs="UnitOT-Light"/>
        <w:color w:val="777777"/>
        <w:szCs w:val="20"/>
      </w:rPr>
      <mc:AlternateContent>
        <mc:Choice Requires="wpg">
          <w:drawing>
            <wp:anchor xmlns:wp="http://schemas.openxmlformats.org/drawingml/2006/wordprocessingDrawing" distT="0" distB="0" distL="114300" distR="252095" simplePos="0" relativeHeight="251659264" behindDoc="1" locked="0" layoutInCell="1" allowOverlap="1">
              <wp:simplePos x="0" y="0"/>
              <wp:positionH relativeFrom="rightMargin">
                <wp:posOffset>107950</wp:posOffset>
              </wp:positionH>
              <wp:positionV relativeFrom="page">
                <wp:posOffset>9959975</wp:posOffset>
              </wp:positionV>
              <wp:extent cx="252000" cy="720000"/>
              <wp:effectExtent l="0" t="0" r="0" b="4445"/>
              <wp:wrapTight wrapText="bothSides">
                <wp:wrapPolygon edited="1">
                  <wp:start x="0" y="0"/>
                  <wp:lineTo x="0" y="21162"/>
                  <wp:lineTo x="19636" y="21162"/>
                  <wp:lineTo x="19636" y="0"/>
                  <wp:lineTo x="0" y="0"/>
                </wp:wrapPolygon>
              </wp:wrapTight>
              <wp:docPr id="2" name="Rectángulo 1" hidden="false"/>
              <wp:cNvGraphicFramePr/>
              <a:graphic xmlns:a="http://schemas.openxmlformats.org/drawingml/2006/main">
                <a:graphicData uri="http://schemas.microsoft.com/office/word/2010/wordprocessingShape">
                  <wps:wsp>
                    <wps:cNvSpPr/>
                    <wps:spPr bwMode="auto">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10</w:t>
                          </w:r>
                          <w:r>
                            <w:rPr>
                              <w:rFonts w:cs="UnitOT-Light"/>
                              <w:color w:val="FFFFFF" w:themeColor="background1"/>
                              <w:sz w:val="20"/>
                              <w:szCs w:val="20"/>
                            </w:rPr>
                            <w:fldChar w:fldCharType="end"/>
                          </w:r>
                          <w:r/>
                        </w:p>
                      </w:txbxContent>
                    </wps:txbx>
                    <wps:bodyPr rot="0" spcFirstLastPara="0" vertOverflow="overflow" horzOverflow="overflow" vert="horz" wrap="square" lIns="0" tIns="144000" rIns="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 o:spid="_x0000_s1" o:spt="1" style="position:absolute;mso-wrap-distance-left:9.0pt;mso-wrap-distance-top:0.0pt;mso-wrap-distance-right:19.8pt;mso-wrap-distance-bottom:0.0pt;z-index:-251659264;o:allowoverlap:true;o:allowincell:true;mso-position-horizontal-relative:right-margin-area;margin-left:8.5pt;mso-position-horizontal:absolute;mso-position-vertical-relative:page;margin-top:784.2pt;mso-position-vertical:absolute;width:19.8pt;height:56.7pt;v-text-anchor:top;" coordsize="100000,100000" path="" wrapcoords="0 0 0 97972 90907 97972 90907 0 0 0" fillcolor="#008FBE" strokeweight="1.00pt">
              <v:path textboxrect="0,0,0,0"/>
              <w10:wrap type="tight"/>
              <v:textbo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10</w:t>
                    </w:r>
                    <w:r>
                      <w:rPr>
                        <w:rFonts w:cs="UnitOT-Light"/>
                        <w:color w:val="FFFFFF" w:themeColor="background1"/>
                        <w:sz w:val="20"/>
                        <w:szCs w:val="20"/>
                      </w:rPr>
                      <w:fldChar w:fldCharType="end"/>
                    </w:r>
                    <w:r/>
                  </w:p>
                </w:txbxContent>
              </v:textbox>
            </v:shape>
          </w:pict>
        </mc:Fallback>
      </mc:AlternateContent>
    </w:r>
    <w:r>
      <w:rPr>
        <w:rFonts w:cs="UnitOT-Light"/>
        <w:color w:val="777777"/>
        <w:szCs w:val="20"/>
      </w:rPr>
      <w:t xml:space="preserve">Interculturalidad y Fenómenos Culturales Actuales</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color w:val="0098CD"/>
      </w:rPr>
      <mc:AlternateContent>
        <mc:Choice Requires="wpg">
          <w:drawing>
            <wp:anchor xmlns:wp="http://schemas.openxmlformats.org/drawingml/2006/wordprocessingDrawing" distT="0" distB="0" distL="114300" distR="114300" simplePos="0" relativeHeight="251754496" behindDoc="0" locked="0" layoutInCell="1" allowOverlap="1">
              <wp:simplePos x="0" y="0"/>
              <wp:positionH relativeFrom="column">
                <wp:posOffset>-100330</wp:posOffset>
              </wp:positionH>
              <wp:positionV relativeFrom="paragraph">
                <wp:posOffset>-3793490</wp:posOffset>
              </wp:positionV>
              <wp:extent cx="0" cy="4041775"/>
              <wp:effectExtent l="0" t="0" r="19050" b="0"/>
              <wp:wrapNone/>
              <wp:docPr id="3" name="Conector recto 49" hidden="false"/>
              <wp:cNvGraphicFramePr/>
              <a:graphic xmlns:a="http://schemas.openxmlformats.org/drawingml/2006/main">
                <a:graphicData uri="http://schemas.microsoft.com/office/word/2010/wordprocessingShape">
                  <wps:wsp>
                    <wps:cNvSpPr/>
                    <wps:spPr bwMode="auto">
                      <a:xfrm>
                        <a:off x="0" y="0"/>
                        <a:ext cx="0" cy="4041775"/>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2" o:spid="_x0000_s2" o:spt="20" style="position:absolute;mso-wrap-distance-left:9.0pt;mso-wrap-distance-top:0.0pt;mso-wrap-distance-right:9.0pt;mso-wrap-distance-bottom:0.0pt;z-index:251754496;o:allowoverlap:true;o:allowincell:true;mso-position-horizontal-relative:text;margin-left:-7.9pt;mso-position-horizontal:absolute;mso-position-vertical-relative:text;margin-top:-298.7pt;mso-position-vertical:absolute;width:0.0pt;height:318.2pt;" coordsize="100000,100000" path="" filled="f" strokecolor="#5B9BD5" strokeweight="0.50pt">
              <v:path textboxrect="0,0,0,0"/>
            </v:shape>
          </w:pict>
        </mc:Fallback>
      </mc:AlternateContent>
    </w:r>
    <w:r>
      <mc:AlternateContent>
        <mc:Choice Requires="wpg">
          <w:drawing>
            <wp:anchor xmlns:wp="http://schemas.openxmlformats.org/drawingml/2006/wordprocessingDrawing" distT="0" distB="0" distL="114300" distR="114300" simplePos="0" relativeHeight="251740160" behindDoc="0" locked="0" layoutInCell="1" allowOverlap="1">
              <wp:simplePos x="0" y="0"/>
              <wp:positionH relativeFrom="column">
                <wp:posOffset>-3792220</wp:posOffset>
              </wp:positionH>
              <wp:positionV relativeFrom="page">
                <wp:posOffset>9264015</wp:posOffset>
              </wp:positionV>
              <wp:extent cx="2518410" cy="322580"/>
              <wp:effectExtent l="12065" t="6985" r="8255" b="8255"/>
              <wp:wrapNone/>
              <wp:docPr id="4" name="Cuadro de texto 2" hidden="false"/>
              <wp:cNvGraphicFramePr/>
              <a:graphic xmlns:a="http://schemas.openxmlformats.org/drawingml/2006/main">
                <a:graphicData uri="http://schemas.microsoft.com/office/word/2010/wordprocessingShape">
                  <wps:wsp>
                    <wps:cNvSpPr>
                      <a:spLocks noAdjustHandles="0" noChangeArrowheads="0"/>
                    </wps:cNvSpPr>
                    <wps:spPr bwMode="auto">
                      <a:xfrm rot="16199999">
                        <a:off x="0" y="0"/>
                        <a:ext cx="2518410" cy="3225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69"/>
                            <w:ind w:right="180"/>
                          </w:pPr>
                          <w:r>
                            <w:t xml:space="preserve">© Universidad Internacional de La Rioja (UNIR)</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3" o:spid="_x0000_s3" o:spt="1" style="position:absolute;mso-wrap-distance-left:9.0pt;mso-wrap-distance-top:0.0pt;mso-wrap-distance-right:9.0pt;mso-wrap-distance-bottom:0.0pt;z-index:251740160;o:allowoverlap:true;o:allowincell:true;mso-position-horizontal-relative:text;margin-left:-298.6pt;mso-position-horizontal:absolute;mso-position-vertical-relative:page;margin-top:729.4pt;mso-position-vertical:absolute;width:198.3pt;height:25.4pt;rotation:269;v-text-anchor:bottom;" coordsize="100000,100000" path="" filled="f" strokeweight="0.50pt">
              <v:path textboxrect="0,0,0,0"/>
              <v:textbox>
                <w:txbxContent>
                  <w:p>
                    <w:pPr>
                      <w:pStyle w:val="469"/>
                      <w:ind w:right="180"/>
                    </w:pPr>
                    <w:r>
                      <w:t xml:space="preserve">© Universidad Internacional de La Rioja (UNIR)</w:t>
                    </w: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67"/>
      <w:rPr>
        <w:color w:val="777777"/>
      </w:rPr>
    </w:pPr>
    <w:r>
      <w:rPr>
        <w:color w:val="777777"/>
      </w:rPr>
      <w:t xml:space="preserve">Ingeniería del Software Avanzada</w:t>
    </w:r>
    <w:r/>
  </w:p>
  <w:p>
    <w:pPr>
      <w:pStyle w:val="467"/>
    </w:pPr>
    <w:r>
      <mc:AlternateContent>
        <mc:Choice Requires="wpg">
          <w:drawing>
            <wp:anchor xmlns:wp="http://schemas.openxmlformats.org/drawingml/2006/wordprocessingDrawing" distT="0" distB="0" distL="114300" distR="114300" simplePos="0" relativeHeight="251742208" behindDoc="0" locked="0" layoutInCell="1" allowOverlap="1">
              <wp:simplePos x="0" y="0"/>
              <wp:positionH relativeFrom="column">
                <wp:posOffset>-2261870</wp:posOffset>
              </wp:positionH>
              <wp:positionV relativeFrom="page">
                <wp:posOffset>9264015</wp:posOffset>
              </wp:positionV>
              <wp:extent cx="2518410" cy="322580"/>
              <wp:effectExtent l="12065" t="6985" r="8255" b="8255"/>
              <wp:wrapNone/>
              <wp:docPr id="5" name="Cuadro de texto 15" hidden="false"/>
              <wp:cNvGraphicFramePr/>
              <a:graphic xmlns:a="http://schemas.openxmlformats.org/drawingml/2006/main">
                <a:graphicData uri="http://schemas.microsoft.com/office/word/2010/wordprocessingShape">
                  <wps:wsp>
                    <wps:cNvSpPr>
                      <a:spLocks noAdjustHandles="0" noChangeArrowheads="0"/>
                    </wps:cNvSpPr>
                    <wps:spPr bwMode="auto">
                      <a:xfrm rot="16199999">
                        <a:off x="0" y="0"/>
                        <a:ext cx="2518410" cy="3225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69"/>
                            <w:ind w:right="180"/>
                          </w:pPr>
                          <w:r>
                            <w:t xml:space="preserve">© Universidad Internacional de La Rioja (UNIR)</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 o:spid="_x0000_s4" o:spt="1" style="position:absolute;mso-wrap-distance-left:9.0pt;mso-wrap-distance-top:0.0pt;mso-wrap-distance-right:9.0pt;mso-wrap-distance-bottom:0.0pt;z-index:251742208;o:allowoverlap:true;o:allowincell:true;mso-position-horizontal-relative:text;margin-left:-178.1pt;mso-position-horizontal:absolute;mso-position-vertical-relative:page;margin-top:729.4pt;mso-position-vertical:absolute;width:198.3pt;height:25.4pt;rotation:269;v-text-anchor:bottom;" coordsize="100000,100000" path="" filled="f" strokeweight="0.50pt">
              <v:path textboxrect="0,0,0,0"/>
              <v:textbox>
                <w:txbxContent>
                  <w:p>
                    <w:pPr>
                      <w:pStyle w:val="469"/>
                      <w:ind w:right="180"/>
                    </w:pPr>
                    <w:r>
                      <w:t xml:space="preserve">© Universidad Internacional de La Rioja (UNIR)</w:t>
                    </w:r>
                    <w:r/>
                  </w:p>
                </w:txbxContent>
              </v:textbox>
            </v:shape>
          </w:pict>
        </mc:Fallback>
      </mc:AlternateContent>
    </w:r>
    <w:r>
      <mc:AlternateContent>
        <mc:Choice Requires="wpg">
          <w:drawing>
            <wp:anchor xmlns:wp="http://schemas.openxmlformats.org/drawingml/2006/wordprocessingDrawing" distT="0" distB="0" distL="114300" distR="252095" simplePos="0" relativeHeight="251697152" behindDoc="1" locked="0" layoutInCell="1" allowOverlap="1">
              <wp:simplePos x="0" y="0"/>
              <wp:positionH relativeFrom="rightMargin">
                <wp:posOffset>144145</wp:posOffset>
              </wp:positionH>
              <wp:positionV relativeFrom="page">
                <wp:posOffset>9959975</wp:posOffset>
              </wp:positionV>
              <wp:extent cx="252000" cy="720000"/>
              <wp:effectExtent l="0" t="0" r="0" b="4445"/>
              <wp:wrapTight wrapText="bothSides">
                <wp:wrapPolygon edited="1">
                  <wp:start x="0" y="0"/>
                  <wp:lineTo x="0" y="21162"/>
                  <wp:lineTo x="19636" y="21162"/>
                  <wp:lineTo x="19636" y="0"/>
                  <wp:lineTo x="0" y="0"/>
                </wp:wrapPolygon>
              </wp:wrapTight>
              <wp:docPr id="6" name="Rectángulo 53" hidden="false"/>
              <wp:cNvGraphicFramePr/>
              <a:graphic xmlns:a="http://schemas.openxmlformats.org/drawingml/2006/main">
                <a:graphicData uri="http://schemas.microsoft.com/office/word/2010/wordprocessingShape">
                  <wps:wsp>
                    <wps:cNvSpPr/>
                    <wps:spPr bwMode="auto">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3</w:t>
                          </w:r>
                          <w:r>
                            <w:rPr>
                              <w:rFonts w:cs="UnitOT-Light"/>
                              <w:color w:val="FFFFFF" w:themeColor="background1"/>
                              <w:sz w:val="20"/>
                              <w:szCs w:val="20"/>
                            </w:rPr>
                            <w:fldChar w:fldCharType="end"/>
                          </w:r>
                          <w:r/>
                        </w:p>
                      </w:txbxContent>
                    </wps:txbx>
                    <wps:bodyPr rot="0" spcFirstLastPara="0" vertOverflow="overflow" horzOverflow="overflow" vert="horz" wrap="square" lIns="0" tIns="144000" rIns="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5" o:spid="_x0000_s5" o:spt="1" style="position:absolute;mso-wrap-distance-left:9.0pt;mso-wrap-distance-top:0.0pt;mso-wrap-distance-right:19.8pt;mso-wrap-distance-bottom:0.0pt;z-index:-251697152;o:allowoverlap:true;o:allowincell:true;mso-position-horizontal-relative:right-margin-area;margin-left:11.3pt;mso-position-horizontal:absolute;mso-position-vertical-relative:page;margin-top:784.2pt;mso-position-vertical:absolute;width:19.8pt;height:56.7pt;v-text-anchor:top;" coordsize="100000,100000" path="" wrapcoords="0 0 0 97972 90907 97972 90907 0 0 0" fillcolor="#0098CD" strokeweight="1.00pt">
              <v:path textboxrect="0,0,0,0"/>
              <w10:wrap type="tight"/>
              <v:textbo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3</w:t>
                    </w:r>
                    <w:r>
                      <w:rPr>
                        <w:rFonts w:cs="UnitOT-Light"/>
                        <w:color w:val="FFFFFF" w:themeColor="background1"/>
                        <w:sz w:val="20"/>
                        <w:szCs w:val="20"/>
                      </w:rPr>
                      <w:fldChar w:fldCharType="end"/>
                    </w:r>
                    <w:r/>
                  </w:p>
                </w:txbxContent>
              </v:textbox>
            </v:shape>
          </w:pict>
        </mc:Fallback>
      </mc:AlternateContent>
    </w:r>
    <w:r>
      <w:t xml:space="preserve">Tema 1. Esquema</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67"/>
      <w:rPr>
        <w:color w:val="777777"/>
      </w:rPr>
    </w:pPr>
    <w:r>
      <mc:AlternateContent>
        <mc:Choice Requires="wpg">
          <w:drawing>
            <wp:anchor xmlns:wp="http://schemas.openxmlformats.org/drawingml/2006/wordprocessingDrawing" distT="0" distB="0" distL="114300" distR="114300" simplePos="0" relativeHeight="251688960" behindDoc="0" locked="0" layoutInCell="1" allowOverlap="1">
              <wp:simplePos x="0" y="0"/>
              <wp:positionH relativeFrom="column">
                <wp:posOffset>-2336800</wp:posOffset>
              </wp:positionH>
              <wp:positionV relativeFrom="page">
                <wp:posOffset>9184005</wp:posOffset>
              </wp:positionV>
              <wp:extent cx="2670810" cy="322580"/>
              <wp:effectExtent l="12065" t="6985" r="8255" b="8255"/>
              <wp:wrapNone/>
              <wp:docPr id="7" name="Cuadro de texto 27" hidden="false"/>
              <wp:cNvGraphicFramePr/>
              <a:graphic xmlns:a="http://schemas.openxmlformats.org/drawingml/2006/main">
                <a:graphicData uri="http://schemas.microsoft.com/office/word/2010/wordprocessingShape">
                  <wps:wsp>
                    <wps:cNvSpPr>
                      <a:spLocks noAdjustHandles="0" noChangeArrowheads="0"/>
                    </wps:cNvSpPr>
                    <wps:spPr bwMode="auto">
                      <a:xfrm rot="16199999">
                        <a:off x="0" y="0"/>
                        <a:ext cx="2670810" cy="3225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69"/>
                          </w:pPr>
                          <w:r>
                            <w:t xml:space="preserve">© Universidad Internacional de La Rioja (UNIR)</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6" o:spid="_x0000_s6" o:spt="1" style="position:absolute;mso-wrap-distance-left:9.0pt;mso-wrap-distance-top:0.0pt;mso-wrap-distance-right:9.0pt;mso-wrap-distance-bottom:0.0pt;z-index:251688960;o:allowoverlap:true;o:allowincell:true;mso-position-horizontal-relative:text;margin-left:-184.0pt;mso-position-horizontal:absolute;mso-position-vertical-relative:page;margin-top:723.1pt;mso-position-vertical:absolute;width:210.3pt;height:25.4pt;rotation:269;v-text-anchor:bottom;" coordsize="100000,100000" path="" filled="f" strokeweight="0.50pt">
              <v:path textboxrect="0,0,0,0"/>
              <v:textbox>
                <w:txbxContent>
                  <w:p>
                    <w:pPr>
                      <w:pStyle w:val="469"/>
                    </w:pPr>
                    <w:r>
                      <w:t xml:space="preserve">© Universidad Internacional de La Rioja (UNIR)</w:t>
                    </w:r>
                    <w:r/>
                  </w:p>
                </w:txbxContent>
              </v:textbox>
            </v:shape>
          </w:pict>
        </mc:Fallback>
      </mc:AlternateContent>
    </w:r>
    <w:r>
      <w:rPr>
        <w:color w:val="777777"/>
      </w:rPr>
      <mc:AlternateContent>
        <mc:Choice Requires="wpg">
          <w:drawing>
            <wp:anchor xmlns:wp="http://schemas.openxmlformats.org/drawingml/2006/wordprocessingDrawing" distT="0" distB="0" distL="114300" distR="114300" simplePos="0" relativeHeight="251689984" behindDoc="0" locked="0" layoutInCell="1" allowOverlap="1">
              <wp:simplePos x="0" y="0"/>
              <wp:positionH relativeFrom="column">
                <wp:posOffset>2232025</wp:posOffset>
              </wp:positionH>
              <wp:positionV relativeFrom="page">
                <wp:posOffset>9918700</wp:posOffset>
              </wp:positionV>
              <wp:extent cx="3013200" cy="349200"/>
              <wp:effectExtent l="0" t="0" r="0" b="13335"/>
              <wp:wrapNone/>
              <wp:docPr id="8" name="Cuadro de texto 47"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3013200" cy="349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68"/>
                          </w:pPr>
                          <w:r>
                            <w:t xml:space="preserve">Interculturalidad y Fenómenos Culturales Actuales</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7" o:spid="_x0000_s7" o:spt="1" style="position:absolute;mso-wrap-distance-left:9.0pt;mso-wrap-distance-top:0.0pt;mso-wrap-distance-right:9.0pt;mso-wrap-distance-bottom:0.0pt;z-index:251689984;o:allowoverlap:true;o:allowincell:true;mso-position-horizontal-relative:text;margin-left:175.8pt;mso-position-horizontal:absolute;mso-position-vertical-relative:page;margin-top:781.0pt;mso-position-vertical:absolute;width:237.3pt;height:27.5pt;v-text-anchor:bottom;" coordsize="100000,100000" path="" filled="f" strokeweight="0.50pt">
              <v:path textboxrect="0,0,0,0"/>
              <v:textbox>
                <w:txbxContent>
                  <w:p>
                    <w:pPr>
                      <w:pStyle w:val="468"/>
                    </w:pPr>
                    <w:r>
                      <w:t xml:space="preserve">Interculturalidad y Fenómenos Culturales Actuales</w:t>
                    </w:r>
                    <w:r/>
                  </w:p>
                </w:txbxContent>
              </v:textbox>
            </v:shape>
          </w:pict>
        </mc:Fallback>
      </mc:AlternateContent>
    </w:r>
    <w:r>
      <mc:AlternateContent>
        <mc:Choice Requires="wpg">
          <w:drawing>
            <wp:anchor xmlns:wp="http://schemas.openxmlformats.org/drawingml/2006/wordprocessingDrawing" distT="0" distB="0" distL="114300" distR="252095" simplePos="0" relativeHeight="251691008" behindDoc="1" locked="0" layoutInCell="1" allowOverlap="1">
              <wp:simplePos x="0" y="0"/>
              <wp:positionH relativeFrom="rightMargin">
                <wp:posOffset>107950</wp:posOffset>
              </wp:positionH>
              <wp:positionV relativeFrom="page">
                <wp:posOffset>9959975</wp:posOffset>
              </wp:positionV>
              <wp:extent cx="252000" cy="720000"/>
              <wp:effectExtent l="0" t="0" r="0" b="4445"/>
              <wp:wrapTight wrapText="bothSides">
                <wp:wrapPolygon edited="1">
                  <wp:start x="0" y="0"/>
                  <wp:lineTo x="0" y="21162"/>
                  <wp:lineTo x="19636" y="21162"/>
                  <wp:lineTo x="19636" y="0"/>
                  <wp:lineTo x="0" y="0"/>
                </wp:wrapPolygon>
              </wp:wrapTight>
              <wp:docPr id="9" name="Rectángulo 48" hidden="false"/>
              <wp:cNvGraphicFramePr/>
              <a:graphic xmlns:a="http://schemas.openxmlformats.org/drawingml/2006/main">
                <a:graphicData uri="http://schemas.microsoft.com/office/word/2010/wordprocessingShape">
                  <wps:wsp>
                    <wps:cNvSpPr/>
                    <wps:spPr bwMode="auto">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2</w:t>
                          </w:r>
                          <w:r>
                            <w:rPr>
                              <w:rFonts w:cs="UnitOT-Light"/>
                              <w:color w:val="FFFFFF" w:themeColor="background1"/>
                              <w:sz w:val="20"/>
                              <w:szCs w:val="20"/>
                            </w:rPr>
                            <w:fldChar w:fldCharType="end"/>
                          </w:r>
                          <w:r/>
                        </w:p>
                      </w:txbxContent>
                    </wps:txbx>
                    <wps:bodyPr rot="0" spcFirstLastPara="0" vertOverflow="overflow" horzOverflow="overflow" vert="horz" wrap="square" lIns="0" tIns="144000" rIns="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 o:spid="_x0000_s8" o:spt="1" style="position:absolute;mso-wrap-distance-left:9.0pt;mso-wrap-distance-top:0.0pt;mso-wrap-distance-right:19.8pt;mso-wrap-distance-bottom:0.0pt;z-index:-251691008;o:allowoverlap:true;o:allowincell:true;mso-position-horizontal-relative:right-margin-area;margin-left:8.5pt;mso-position-horizontal:absolute;mso-position-vertical-relative:page;margin-top:784.2pt;mso-position-vertical:absolute;width:19.8pt;height:56.7pt;v-text-anchor:top;" coordsize="100000,100000" path="" wrapcoords="0 0 0 97972 90907 97972 90907 0 0 0" fillcolor="#008FBE" strokeweight="1.00pt">
              <v:path textboxrect="0,0,0,0"/>
              <w10:wrap type="tight"/>
              <v:textbo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2</w:t>
                    </w:r>
                    <w:r>
                      <w:rPr>
                        <w:rFonts w:cs="UnitOT-Light"/>
                        <w:color w:val="FFFFFF" w:themeColor="background1"/>
                        <w:sz w:val="20"/>
                        <w:szCs w:val="20"/>
                      </w:rPr>
                      <w:fldChar w:fldCharType="end"/>
                    </w:r>
                    <w:r/>
                  </w:p>
                </w:txbxContent>
              </v:textbox>
            </v:shape>
          </w:pict>
        </mc:Fallback>
      </mc:AlternateContent>
    </w:r>
    <w:r>
      <w:t xml:space="preserve">Ideas clave</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67"/>
      <w:rPr>
        <w:color w:val="777777"/>
      </w:rPr>
    </w:pPr>
    <w:r>
      <w:rPr>
        <w:color w:val="777777"/>
      </w:rPr>
      <w:t xml:space="preserve">Ingeniería del Software Avanzada</w:t>
    </w:r>
    <w:r/>
  </w:p>
  <w:p>
    <w:pPr>
      <w:pStyle w:val="467"/>
    </w:pPr>
    <w:r>
      <mc:AlternateContent>
        <mc:Choice Requires="wpg">
          <w:drawing>
            <wp:anchor xmlns:wp="http://schemas.openxmlformats.org/drawingml/2006/wordprocessingDrawing" distT="0" distB="0" distL="114300" distR="114300" simplePos="0" relativeHeight="251757568" behindDoc="0" locked="0" layoutInCell="1" allowOverlap="1">
              <wp:simplePos x="0" y="0"/>
              <wp:positionH relativeFrom="column">
                <wp:posOffset>-2261870</wp:posOffset>
              </wp:positionH>
              <wp:positionV relativeFrom="page">
                <wp:posOffset>9264015</wp:posOffset>
              </wp:positionV>
              <wp:extent cx="2518410" cy="322580"/>
              <wp:effectExtent l="12065" t="6985" r="8255" b="8255"/>
              <wp:wrapNone/>
              <wp:docPr id="10" name="Cuadro de texto 16" hidden="false"/>
              <wp:cNvGraphicFramePr/>
              <a:graphic xmlns:a="http://schemas.openxmlformats.org/drawingml/2006/main">
                <a:graphicData uri="http://schemas.microsoft.com/office/word/2010/wordprocessingShape">
                  <wps:wsp>
                    <wps:cNvSpPr>
                      <a:spLocks noAdjustHandles="0" noChangeArrowheads="0"/>
                    </wps:cNvSpPr>
                    <wps:spPr bwMode="auto">
                      <a:xfrm rot="16199999">
                        <a:off x="0" y="0"/>
                        <a:ext cx="2518410" cy="3225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69"/>
                            <w:ind w:right="180"/>
                          </w:pPr>
                          <w:r>
                            <w:t xml:space="preserve">© Universidad Internacional de La Rioja (UNIR)</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9" o:spid="_x0000_s9" o:spt="1" style="position:absolute;mso-wrap-distance-left:9.0pt;mso-wrap-distance-top:0.0pt;mso-wrap-distance-right:9.0pt;mso-wrap-distance-bottom:0.0pt;z-index:251757568;o:allowoverlap:true;o:allowincell:true;mso-position-horizontal-relative:text;margin-left:-178.1pt;mso-position-horizontal:absolute;mso-position-vertical-relative:page;margin-top:729.4pt;mso-position-vertical:absolute;width:198.3pt;height:25.4pt;rotation:269;v-text-anchor:bottom;" coordsize="100000,100000" path="" filled="f" strokeweight="0.50pt">
              <v:path textboxrect="0,0,0,0"/>
              <v:textbox>
                <w:txbxContent>
                  <w:p>
                    <w:pPr>
                      <w:pStyle w:val="469"/>
                      <w:ind w:right="180"/>
                    </w:pPr>
                    <w:r>
                      <w:t xml:space="preserve">© Universidad Internacional de La Rioja (UNIR)</w:t>
                    </w:r>
                    <w:r/>
                  </w:p>
                </w:txbxContent>
              </v:textbox>
            </v:shape>
          </w:pict>
        </mc:Fallback>
      </mc:AlternateContent>
    </w:r>
    <w:r>
      <mc:AlternateContent>
        <mc:Choice Requires="wpg">
          <w:drawing>
            <wp:anchor xmlns:wp="http://schemas.openxmlformats.org/drawingml/2006/wordprocessingDrawing" distT="0" distB="0" distL="114300" distR="252095" simplePos="0" relativeHeight="251756544" behindDoc="1" locked="0" layoutInCell="1" allowOverlap="1">
              <wp:simplePos x="0" y="0"/>
              <wp:positionH relativeFrom="rightMargin">
                <wp:posOffset>144145</wp:posOffset>
              </wp:positionH>
              <wp:positionV relativeFrom="page">
                <wp:posOffset>9959975</wp:posOffset>
              </wp:positionV>
              <wp:extent cx="252000" cy="720000"/>
              <wp:effectExtent l="0" t="0" r="0" b="4445"/>
              <wp:wrapTight wrapText="bothSides">
                <wp:wrapPolygon edited="1">
                  <wp:start x="0" y="0"/>
                  <wp:lineTo x="0" y="21162"/>
                  <wp:lineTo x="19636" y="21162"/>
                  <wp:lineTo x="19636" y="0"/>
                  <wp:lineTo x="0" y="0"/>
                </wp:wrapPolygon>
              </wp:wrapTight>
              <wp:docPr id="11" name="Rectángulo 19" hidden="false"/>
              <wp:cNvGraphicFramePr/>
              <a:graphic xmlns:a="http://schemas.openxmlformats.org/drawingml/2006/main">
                <a:graphicData uri="http://schemas.microsoft.com/office/word/2010/wordprocessingShape">
                  <wps:wsp>
                    <wps:cNvSpPr/>
                    <wps:spPr bwMode="auto">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10</w:t>
                          </w:r>
                          <w:r>
                            <w:rPr>
                              <w:rFonts w:cs="UnitOT-Light"/>
                              <w:color w:val="FFFFFF" w:themeColor="background1"/>
                              <w:sz w:val="20"/>
                              <w:szCs w:val="20"/>
                            </w:rPr>
                            <w:fldChar w:fldCharType="end"/>
                          </w:r>
                          <w:r/>
                        </w:p>
                      </w:txbxContent>
                    </wps:txbx>
                    <wps:bodyPr rot="0" spcFirstLastPara="0" vertOverflow="overflow" horzOverflow="overflow" vert="horz" wrap="square" lIns="0" tIns="144000" rIns="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0" o:spid="_x0000_s10" o:spt="1" style="position:absolute;mso-wrap-distance-left:9.0pt;mso-wrap-distance-top:0.0pt;mso-wrap-distance-right:19.8pt;mso-wrap-distance-bottom:0.0pt;z-index:-251756544;o:allowoverlap:true;o:allowincell:true;mso-position-horizontal-relative:right-margin-area;margin-left:11.3pt;mso-position-horizontal:absolute;mso-position-vertical-relative:page;margin-top:784.2pt;mso-position-vertical:absolute;width:19.8pt;height:56.7pt;v-text-anchor:top;" coordsize="100000,100000" path="" wrapcoords="0 0 0 97972 90907 97972 90907 0 0 0" fillcolor="#0098CD" strokeweight="1.00pt">
              <v:path textboxrect="0,0,0,0"/>
              <w10:wrap type="tight"/>
              <v:textbo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10</w:t>
                    </w:r>
                    <w:r>
                      <w:rPr>
                        <w:rFonts w:cs="UnitOT-Light"/>
                        <w:color w:val="FFFFFF" w:themeColor="background1"/>
                        <w:sz w:val="20"/>
                        <w:szCs w:val="20"/>
                      </w:rPr>
                      <w:fldChar w:fldCharType="end"/>
                    </w:r>
                    <w:r/>
                  </w:p>
                </w:txbxContent>
              </v:textbox>
            </v:shape>
          </w:pict>
        </mc:Fallback>
      </mc:AlternateContent>
    </w:r>
    <w:r>
      <w:t xml:space="preserve">Tema 1. Ideas clave</w:t>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67"/>
      <w:rPr>
        <w:color w:val="777777"/>
      </w:rPr>
    </w:pPr>
    <w:r>
      <w:rPr>
        <w:color w:val="777777"/>
      </w:rPr>
      <w:t xml:space="preserve">Ingeniería del Software Avanzada</w:t>
    </w:r>
    <w:r/>
  </w:p>
  <w:p>
    <w:pPr>
      <w:pStyle w:val="467"/>
      <w:rPr>
        <w:color w:val="777777"/>
      </w:rPr>
    </w:pPr>
    <w:r>
      <mc:AlternateContent>
        <mc:Choice Requires="wpg">
          <w:drawing>
            <wp:anchor xmlns:wp="http://schemas.openxmlformats.org/drawingml/2006/wordprocessingDrawing" distT="0" distB="0" distL="114300" distR="252095" simplePos="0" relativeHeight="251701248" behindDoc="1" locked="0" layoutInCell="1" allowOverlap="1">
              <wp:simplePos x="0" y="0"/>
              <wp:positionH relativeFrom="rightMargin">
                <wp:posOffset>144145</wp:posOffset>
              </wp:positionH>
              <wp:positionV relativeFrom="page">
                <wp:posOffset>9959975</wp:posOffset>
              </wp:positionV>
              <wp:extent cx="252000" cy="720000"/>
              <wp:effectExtent l="0" t="0" r="0" b="4445"/>
              <wp:wrapTight wrapText="bothSides">
                <wp:wrapPolygon edited="1">
                  <wp:start x="0" y="0"/>
                  <wp:lineTo x="0" y="21162"/>
                  <wp:lineTo x="19636" y="21162"/>
                  <wp:lineTo x="19636" y="0"/>
                  <wp:lineTo x="0" y="0"/>
                </wp:wrapPolygon>
              </wp:wrapTight>
              <wp:docPr id="12" name="Rectángulo 65" hidden="false"/>
              <wp:cNvGraphicFramePr/>
              <a:graphic xmlns:a="http://schemas.openxmlformats.org/drawingml/2006/main">
                <a:graphicData uri="http://schemas.microsoft.com/office/word/2010/wordprocessingShape">
                  <wps:wsp>
                    <wps:cNvSpPr/>
                    <wps:spPr bwMode="auto">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12</w:t>
                          </w:r>
                          <w:r>
                            <w:rPr>
                              <w:rFonts w:cs="UnitOT-Light"/>
                              <w:color w:val="FFFFFF" w:themeColor="background1"/>
                              <w:sz w:val="20"/>
                              <w:szCs w:val="20"/>
                            </w:rPr>
                            <w:fldChar w:fldCharType="end"/>
                          </w:r>
                          <w:r/>
                        </w:p>
                      </w:txbxContent>
                    </wps:txbx>
                    <wps:bodyPr rot="0" spcFirstLastPara="0" vertOverflow="overflow" horzOverflow="overflow" vert="horz" wrap="square" lIns="0" tIns="144000" rIns="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1" o:spid="_x0000_s11" o:spt="1" style="position:absolute;mso-wrap-distance-left:9.0pt;mso-wrap-distance-top:0.0pt;mso-wrap-distance-right:19.8pt;mso-wrap-distance-bottom:0.0pt;z-index:-251701248;o:allowoverlap:true;o:allowincell:true;mso-position-horizontal-relative:right-margin-area;margin-left:11.3pt;mso-position-horizontal:absolute;mso-position-vertical-relative:page;margin-top:784.2pt;mso-position-vertical:absolute;width:19.8pt;height:56.7pt;v-text-anchor:top;" coordsize="100000,100000" path="" wrapcoords="0 0 0 97972 90907 97972 90907 0 0 0" fillcolor="#0098CD" strokeweight="1.00pt">
              <v:path textboxrect="0,0,0,0"/>
              <w10:wrap type="tight"/>
              <v:textbo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12</w:t>
                    </w:r>
                    <w:r>
                      <w:rPr>
                        <w:rFonts w:cs="UnitOT-Light"/>
                        <w:color w:val="FFFFFF" w:themeColor="background1"/>
                        <w:sz w:val="20"/>
                        <w:szCs w:val="20"/>
                      </w:rPr>
                      <w:fldChar w:fldCharType="end"/>
                    </w:r>
                    <w:r/>
                  </w:p>
                </w:txbxContent>
              </v:textbox>
            </v:shape>
          </w:pict>
        </mc:Fallback>
      </mc:AlternateContent>
    </w:r>
    <w:r>
      <w:t xml:space="preserve">Tema 1. A fondo</w:t>
    </w: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01"/>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764736" behindDoc="1" locked="0" layoutInCell="1" allowOverlap="1">
              <wp:simplePos x="0" y="0"/>
              <wp:positionH relativeFrom="column">
                <wp:posOffset>4083050</wp:posOffset>
              </wp:positionH>
              <wp:positionV relativeFrom="paragraph">
                <wp:posOffset>19050</wp:posOffset>
              </wp:positionV>
              <wp:extent cx="1324610" cy="347345"/>
              <wp:effectExtent l="0" t="0" r="8890" b="0"/>
              <wp:wrapNone/>
              <wp:docPr id="13" name="Imagen 3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0pt;mso-wrap-distance-top:0.0pt;mso-wrap-distance-right:9.0pt;mso-wrap-distance-bottom:0.0pt;z-index:-251764736;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1</w:t>
    </w:r>
    <w:r>
      <w:rPr>
        <w:rFonts w:ascii="Georgia" w:hAnsi="Georgia"/>
        <w:b/>
        <w:color w:val="808080"/>
        <w:sz w:val="20"/>
        <w:szCs w:val="20"/>
      </w:rPr>
      <w:t xml:space="preserve"> – </w:t>
    </w:r>
    <w:r>
      <w:rPr>
        <w:rFonts w:ascii="Georgia" w:hAnsi="Georgia"/>
        <w:b/>
        <w:color w:val="808080"/>
        <w:sz w:val="20"/>
        <w:szCs w:val="20"/>
      </w:rPr>
      <w:t xml:space="preserve">Test</w:t>
    </w: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67"/>
      <w:rPr>
        <w:color w:val="777777"/>
      </w:rPr>
    </w:pPr>
    <w:r>
      <w:rPr>
        <w:color w:val="777777"/>
      </w:rPr>
      <w:t xml:space="preserve"> </w:t>
    </w:r>
    <w:r>
      <w:rPr>
        <w:color w:val="777777"/>
      </w:rPr>
      <w:t xml:space="preserve">Ingeniería del Software Avanzada</w:t>
    </w:r>
    <w:r/>
  </w:p>
  <w:p>
    <w:pPr>
      <w:pStyle w:val="467"/>
      <w:rPr>
        <w:color w:val="777777"/>
      </w:rPr>
    </w:pPr>
    <w:r>
      <mc:AlternateContent>
        <mc:Choice Requires="wpg">
          <w:drawing>
            <wp:anchor xmlns:wp="http://schemas.openxmlformats.org/drawingml/2006/wordprocessingDrawing" distT="0" distB="0" distL="114300" distR="252095" simplePos="0" relativeHeight="251762688" behindDoc="1" locked="0" layoutInCell="1" allowOverlap="1">
              <wp:simplePos x="0" y="0"/>
              <wp:positionH relativeFrom="rightMargin">
                <wp:posOffset>144145</wp:posOffset>
              </wp:positionH>
              <wp:positionV relativeFrom="page">
                <wp:posOffset>9959975</wp:posOffset>
              </wp:positionV>
              <wp:extent cx="252000" cy="720000"/>
              <wp:effectExtent l="0" t="0" r="0" b="4445"/>
              <wp:wrapTight wrapText="bothSides">
                <wp:wrapPolygon edited="1">
                  <wp:start x="0" y="0"/>
                  <wp:lineTo x="0" y="21162"/>
                  <wp:lineTo x="19636" y="21162"/>
                  <wp:lineTo x="19636" y="0"/>
                  <wp:lineTo x="0" y="0"/>
                </wp:wrapPolygon>
              </wp:wrapTight>
              <wp:docPr id="14" name="Rectángulo 34" hidden="false"/>
              <wp:cNvGraphicFramePr/>
              <a:graphic xmlns:a="http://schemas.openxmlformats.org/drawingml/2006/main">
                <a:graphicData uri="http://schemas.microsoft.com/office/word/2010/wordprocessingShape">
                  <wps:wsp>
                    <wps:cNvSpPr/>
                    <wps:spPr bwMode="auto">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14</w:t>
                          </w:r>
                          <w:r>
                            <w:rPr>
                              <w:rFonts w:cs="UnitOT-Light"/>
                              <w:color w:val="FFFFFF" w:themeColor="background1"/>
                              <w:sz w:val="20"/>
                              <w:szCs w:val="20"/>
                            </w:rPr>
                            <w:fldChar w:fldCharType="end"/>
                          </w:r>
                          <w:r/>
                        </w:p>
                      </w:txbxContent>
                    </wps:txbx>
                    <wps:bodyPr rot="0" spcFirstLastPara="0" vertOverflow="overflow" horzOverflow="overflow" vert="horz" wrap="square" lIns="0" tIns="144000" rIns="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3" o:spid="_x0000_s13" o:spt="1" style="position:absolute;mso-wrap-distance-left:9.0pt;mso-wrap-distance-top:0.0pt;mso-wrap-distance-right:19.8pt;mso-wrap-distance-bottom:0.0pt;z-index:-251762688;o:allowoverlap:true;o:allowincell:true;mso-position-horizontal-relative:right-margin-area;margin-left:11.3pt;mso-position-horizontal:absolute;mso-position-vertical-relative:page;margin-top:784.2pt;mso-position-vertical:absolute;width:19.8pt;height:56.7pt;v-text-anchor:top;" coordsize="100000,100000" path="" wrapcoords="0 0 0 97972 90907 97972 90907 0 0 0" fillcolor="#0098CD" strokeweight="1.00pt">
              <v:path textboxrect="0,0,0,0"/>
              <w10:wrap type="tight"/>
              <v:textbox>
                <w:txbxContent>
                  <w:p>
                    <w:pPr>
                      <w:jc w:val="center"/>
                      <w:rPr>
                        <w:rFonts w:cs="UnitOT-Light"/>
                        <w:color w:val="FFFFFF"/>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14</w:t>
                    </w:r>
                    <w:r>
                      <w:rPr>
                        <w:rFonts w:cs="UnitOT-Light"/>
                        <w:color w:val="FFFFFF" w:themeColor="background1"/>
                        <w:sz w:val="20"/>
                        <w:szCs w:val="20"/>
                      </w:rPr>
                      <w:fldChar w:fldCharType="end"/>
                    </w:r>
                    <w:r/>
                  </w:p>
                </w:txbxContent>
              </v:textbox>
            </v:shape>
          </w:pict>
        </mc:Fallback>
      </mc:AlternateContent>
    </w:r>
    <w:r>
      <w:t xml:space="preserve">Tema 1. Test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pPr>
      <w:r>
        <w:separator/>
      </w:r>
      <w:r/>
    </w:p>
  </w:footnote>
  <w:footnote w:type="continuationSeparator" w:id="0">
    <w:p>
      <w:pPr>
        <w:spacing w:lineRule="auto" w:line="24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numStyleLink w:val="488"/>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numStyleLink w:val="500"/>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numStyleLink w:val="488"/>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360" w:hanging="360"/>
      </w:pPr>
      <w:rPr>
        <w:rFonts w:ascii="UnitOT" w:hAnsi="UnitOT" w:hint="default"/>
        <w:color w:val="00B0F0"/>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4">
    <w:multiLevelType w:val="hybridMultilevel"/>
    <w:lvl w:ilvl="0">
      <w:start w:val="1"/>
      <w:numFmt w:val="decimal"/>
      <w:isLgl w:val="false"/>
      <w:suff w:val="tab"/>
      <w:lvlText w:val="%1."/>
      <w:lvlJc w:val="left"/>
      <w:pPr>
        <w:ind w:left="284" w:hanging="284"/>
      </w:pPr>
      <w:rPr>
        <w:rFonts w:ascii="Calibri" w:hAnsi="Calibri" w:hint="default"/>
        <w:color w:val="0098CD"/>
        <w:sz w:val="24"/>
      </w:rPr>
    </w:lvl>
    <w:lvl w:ilvl="1">
      <w:start w:val="1"/>
      <w:numFmt w:val="bullet"/>
      <w:isLgl w:val="false"/>
      <w:suff w:val="tab"/>
      <w:lvlText w:val="•"/>
      <w:lvlJc w:val="left"/>
      <w:pPr>
        <w:ind w:left="567" w:hanging="283"/>
      </w:pPr>
      <w:rPr>
        <w:rFonts w:ascii="Calibri" w:hAnsi="Calibri" w:hint="default"/>
        <w:color w:val="008FBE"/>
        <w:sz w:val="22"/>
      </w:rPr>
    </w:lvl>
    <w:lvl w:ilvl="2">
      <w:start w:val="1"/>
      <w:numFmt w:val="bullet"/>
      <w:isLgl w:val="false"/>
      <w:suff w:val="tab"/>
      <w:lvlText w:val=""/>
      <w:lvlJc w:val="left"/>
      <w:pPr>
        <w:ind w:left="851" w:hanging="284"/>
      </w:pPr>
      <w:rPr>
        <w:rFonts w:ascii="Wingdings" w:hAnsi="Wingdings" w:hint="default"/>
        <w:color w:val="008FBE"/>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5">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decimal"/>
      <w:isLgl w:val="false"/>
      <w:suff w:val="tab"/>
      <w:lvlText w:val="%1."/>
      <w:lvlJc w:val="left"/>
      <w:pPr>
        <w:ind w:left="720" w:hanging="360"/>
      </w:pPr>
      <w:rPr>
        <w:rFonts w:hint="default"/>
        <w:color w:val="1D98CA"/>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284" w:hanging="284"/>
      </w:pPr>
      <w:rPr>
        <w:rFonts w:ascii="Calibri" w:hAnsi="Calibri" w:hint="default"/>
        <w:color w:val="0098CD"/>
        <w:sz w:val="24"/>
      </w:rPr>
    </w:lvl>
    <w:lvl w:ilvl="1">
      <w:start w:val="1"/>
      <w:numFmt w:val="bullet"/>
      <w:isLgl w:val="false"/>
      <w:suff w:val="tab"/>
      <w:lvlText w:val="•"/>
      <w:lvlJc w:val="left"/>
      <w:pPr>
        <w:ind w:left="567" w:hanging="283"/>
      </w:pPr>
      <w:rPr>
        <w:rFonts w:ascii="Calibri" w:hAnsi="Calibri" w:hint="default"/>
        <w:color w:val="008FBE"/>
        <w:sz w:val="22"/>
      </w:rPr>
    </w:lvl>
    <w:lvl w:ilvl="2">
      <w:start w:val="1"/>
      <w:numFmt w:val="bullet"/>
      <w:isLgl w:val="false"/>
      <w:suff w:val="tab"/>
      <w:lvlText w:val=""/>
      <w:lvlJc w:val="left"/>
      <w:pPr>
        <w:ind w:left="851" w:hanging="284"/>
      </w:pPr>
      <w:rPr>
        <w:rFonts w:ascii="Wingdings" w:hAnsi="Wingdings" w:hint="default"/>
        <w:color w:val="008FBE"/>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10">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284" w:hanging="284"/>
      </w:pPr>
      <w:rPr>
        <w:rFonts w:ascii="Calibri" w:hAnsi="Calibri" w:hint="default"/>
        <w:color w:val="0098CD"/>
        <w:sz w:val="24"/>
      </w:rPr>
    </w:lvl>
    <w:lvl w:ilvl="1">
      <w:start w:val="1"/>
      <w:numFmt w:val="bullet"/>
      <w:isLgl w:val="false"/>
      <w:suff w:val="tab"/>
      <w:lvlText w:val="•"/>
      <w:lvlJc w:val="left"/>
      <w:pPr>
        <w:ind w:left="567" w:hanging="283"/>
      </w:pPr>
      <w:rPr>
        <w:rFonts w:ascii="Calibri" w:hAnsi="Calibri" w:hint="default"/>
        <w:color w:val="008FBE"/>
        <w:sz w:val="22"/>
      </w:rPr>
    </w:lvl>
    <w:lvl w:ilvl="2">
      <w:start w:val="1"/>
      <w:numFmt w:val="bullet"/>
      <w:isLgl w:val="false"/>
      <w:suff w:val="tab"/>
      <w:lvlText w:val=""/>
      <w:lvlJc w:val="left"/>
      <w:pPr>
        <w:ind w:left="851" w:hanging="284"/>
      </w:pPr>
      <w:rPr>
        <w:rFonts w:ascii="Wingdings" w:hAnsi="Wingdings" w:hint="default"/>
        <w:color w:val="008FBE"/>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13">
    <w:multiLevelType w:val="hybridMultilevel"/>
    <w:lvl w:ilvl="0">
      <w:start w:val="1"/>
      <w:numFmt w:val="decimal"/>
      <w:isLgl w:val="false"/>
      <w:suff w:val="tab"/>
      <w:lvlText w:val="%1."/>
      <w:lvlJc w:val="left"/>
      <w:pPr>
        <w:ind w:left="720" w:hanging="360"/>
      </w:pPr>
      <w:rPr>
        <w:rFonts w:hint="default"/>
        <w:color w:val="1D98CA"/>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numStyleLink w:val="500"/>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numStyleLink w:val="488"/>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9">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Wingdings 3" w:hAnsi="Wingdings 3" w:hint="default"/>
        <w:color w:val="00B0F0"/>
        <w:sz w:val="18"/>
        <w:szCs w:val="18"/>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numStyleLink w:val="488"/>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360" w:hanging="360"/>
      </w:pPr>
      <w:rPr>
        <w:rFonts w:ascii="UnitOT" w:hAnsi="UnitOT" w:hint="default"/>
        <w:color w:val="00B0F0"/>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20" w:hanging="360"/>
      </w:pPr>
      <w:rPr>
        <w:rFonts w:hint="default"/>
        <w:color w:val="1D98CA"/>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numStyleLink w:val="488"/>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5">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6">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7">
    <w:multiLevelType w:val="hybridMultilevel"/>
    <w:styleLink w:val="488"/>
    <w:lvl w:ilvl="0">
      <w:start w:val="1"/>
      <w:numFmt w:val="decimal"/>
      <w:pStyle w:val="488"/>
      <w:isLgl w:val="false"/>
      <w:suff w:val="tab"/>
      <w:lvlText w:val="%1."/>
      <w:lvlJc w:val="center"/>
      <w:pPr>
        <w:ind w:left="284" w:hanging="284"/>
      </w:pPr>
      <w:rPr>
        <w:rFonts w:ascii="Calibri" w:hAnsi="Calibri"/>
        <w:b/>
        <w:color w:val="0098CD"/>
        <w:sz w:val="24"/>
      </w:rPr>
    </w:lvl>
    <w:lvl w:ilvl="1">
      <w:start w:val="1"/>
      <w:numFmt w:val="upperLetter"/>
      <w:isLgl w:val="false"/>
      <w:suff w:val="tab"/>
      <w:lvlText w:val="%2."/>
      <w:lvlJc w:val="left"/>
      <w:pPr>
        <w:ind w:left="567" w:hanging="283"/>
      </w:pPr>
      <w:rPr>
        <w:rFonts w:ascii="Calibri" w:hAnsi="Calibri" w:hint="default"/>
        <w:b w:val="false"/>
        <w:i w:val="false"/>
        <w:color w:val="333333"/>
        <w:sz w:val="24"/>
      </w:rPr>
    </w:lvl>
    <w:lvl w:ilvl="2">
      <w:start w:val="1"/>
      <w:numFmt w:val="lowerRoman"/>
      <w:isLgl w:val="false"/>
      <w:suff w:val="tab"/>
      <w:lvlText w:val="%3."/>
      <w:lvlJc w:val="right"/>
      <w:pPr>
        <w:ind w:left="851" w:hanging="284"/>
      </w:pPr>
      <w:rPr>
        <w:rFonts w:ascii="Calibri" w:hAnsi="Calibri" w:hint="default"/>
        <w:b w:val="false"/>
        <w:i w:val="false"/>
        <w:color w:val="333333"/>
        <w:sz w:val="24"/>
      </w:rPr>
    </w:lvl>
    <w:lvl w:ilvl="3">
      <w:start w:val="1"/>
      <w:numFmt w:val="decimal"/>
      <w:isLgl w:val="false"/>
      <w:suff w:val="tab"/>
      <w:lvlText w:val="%4."/>
      <w:lvlJc w:val="left"/>
      <w:pPr>
        <w:ind w:left="2880" w:hanging="360"/>
      </w:pPr>
      <w:rPr>
        <w:rFonts w:hint="default"/>
      </w:rPr>
    </w:lvl>
    <w:lvl w:ilvl="4">
      <w:start w:val="1"/>
      <w:numFmt w:val="lowerLetter"/>
      <w:isLgl w:val="false"/>
      <w:suff w:val="tab"/>
      <w:lvlText w:val="%5."/>
      <w:lvlJc w:val="left"/>
      <w:pPr>
        <w:ind w:left="3600" w:hanging="360"/>
      </w:pPr>
      <w:rPr>
        <w:rFonts w:hint="default"/>
      </w:rPr>
    </w:lvl>
    <w:lvl w:ilvl="5">
      <w:start w:val="1"/>
      <w:numFmt w:val="lowerRoman"/>
      <w:isLgl w:val="false"/>
      <w:suff w:val="tab"/>
      <w:lvlText w:val="%6."/>
      <w:lvlJc w:val="right"/>
      <w:pPr>
        <w:ind w:left="4320" w:hanging="180"/>
      </w:pPr>
      <w:rPr>
        <w:rFonts w:hint="default"/>
      </w:rPr>
    </w:lvl>
    <w:lvl w:ilvl="6">
      <w:start w:val="1"/>
      <w:numFmt w:val="decimal"/>
      <w:isLgl w:val="false"/>
      <w:suff w:val="tab"/>
      <w:lvlText w:val="%7."/>
      <w:lvlJc w:val="left"/>
      <w:pPr>
        <w:ind w:left="5040" w:hanging="360"/>
      </w:pPr>
      <w:rPr>
        <w:rFonts w:hint="default"/>
      </w:rPr>
    </w:lvl>
    <w:lvl w:ilvl="7">
      <w:start w:val="1"/>
      <w:numFmt w:val="lowerLetter"/>
      <w:isLgl w:val="false"/>
      <w:suff w:val="tab"/>
      <w:lvlText w:val="%8."/>
      <w:lvlJc w:val="left"/>
      <w:pPr>
        <w:ind w:left="5760" w:hanging="360"/>
      </w:pPr>
      <w:rPr>
        <w:rFonts w:hint="default"/>
      </w:rPr>
    </w:lvl>
    <w:lvl w:ilvl="8">
      <w:start w:val="1"/>
      <w:numFmt w:val="lowerRoman"/>
      <w:isLgl w:val="false"/>
      <w:suff w:val="tab"/>
      <w:lvlText w:val="%9."/>
      <w:lvlJc w:val="right"/>
      <w:pPr>
        <w:ind w:left="6480" w:hanging="180"/>
      </w:pPr>
      <w:rPr>
        <w:rFonts w:hint="default"/>
      </w:rPr>
    </w:lvl>
  </w:abstractNum>
  <w:abstractNum w:abstractNumId="28">
    <w:multiLevelType w:val="hybridMultilevel"/>
    <w:styleLink w:val="473"/>
    <w:lvl w:ilvl="0">
      <w:start w:val="1"/>
      <w:numFmt w:val="bullet"/>
      <w:pStyle w:val="473"/>
      <w:isLgl w:val="false"/>
      <w:suff w:val="tab"/>
      <w:lvlText w:val=""/>
      <w:lvlJc w:val="left"/>
      <w:pPr>
        <w:ind w:left="284" w:hanging="284"/>
      </w:pPr>
      <w:rPr>
        <w:rFonts w:ascii="Wingdings 3" w:hAnsi="Wingdings 3"/>
        <w:color w:val="0098CD"/>
        <w:sz w:val="18"/>
      </w:rPr>
    </w:lvl>
    <w:lvl w:ilvl="1">
      <w:start w:val="1"/>
      <w:numFmt w:val="bullet"/>
      <w:isLgl w:val="false"/>
      <w:suff w:val="tab"/>
      <w:lvlText w:val="•"/>
      <w:lvlJc w:val="left"/>
      <w:pPr>
        <w:ind w:left="567" w:hanging="283"/>
      </w:pPr>
      <w:rPr>
        <w:rFonts w:ascii="Calibri" w:hAnsi="Calibri" w:hint="default"/>
        <w:color w:val="0098CD"/>
        <w:sz w:val="22"/>
      </w:rPr>
    </w:lvl>
    <w:lvl w:ilvl="2">
      <w:start w:val="1"/>
      <w:numFmt w:val="bullet"/>
      <w:isLgl w:val="false"/>
      <w:suff w:val="tab"/>
      <w:lvlText w:val=""/>
      <w:lvlJc w:val="left"/>
      <w:pPr>
        <w:ind w:left="851" w:hanging="284"/>
      </w:pPr>
      <w:rPr>
        <w:rFonts w:ascii="Wingdings" w:hAnsi="Wingdings" w:hint="default"/>
        <w:color w:val="0098CD"/>
        <w:sz w:val="24"/>
      </w:rPr>
    </w:lvl>
    <w:lvl w:ilvl="3">
      <w:start w:val="1"/>
      <w:numFmt w:val="decimal"/>
      <w:isLgl w:val="false"/>
      <w:suff w:val="tab"/>
      <w:lvlText w:val="(%4)"/>
      <w:lvlJc w:val="left"/>
      <w:pPr>
        <w:ind w:left="2160" w:hanging="360"/>
      </w:pPr>
      <w:rPr>
        <w:rFonts w:hint="default"/>
      </w:rPr>
    </w:lvl>
    <w:lvl w:ilvl="4">
      <w:start w:val="1"/>
      <w:numFmt w:val="lowerLetter"/>
      <w:isLgl w:val="false"/>
      <w:suff w:val="tab"/>
      <w:lvlText w:val="(%5)"/>
      <w:lvlJc w:val="left"/>
      <w:pPr>
        <w:ind w:left="2520" w:hanging="360"/>
      </w:pPr>
      <w:rPr>
        <w:rFonts w:hint="default"/>
      </w:rPr>
    </w:lvl>
    <w:lvl w:ilvl="5">
      <w:start w:val="1"/>
      <w:numFmt w:val="lowerRoman"/>
      <w:isLgl w:val="false"/>
      <w:suff w:val="tab"/>
      <w:lvlText w:val="(%6)"/>
      <w:lvlJc w:val="left"/>
      <w:pPr>
        <w:ind w:left="2880" w:hanging="360"/>
      </w:pPr>
      <w:rPr>
        <w:rFonts w:hint="default"/>
      </w:rPr>
    </w:lvl>
    <w:lvl w:ilvl="6">
      <w:start w:val="1"/>
      <w:numFmt w:val="decimal"/>
      <w:isLgl w:val="false"/>
      <w:suff w:val="tab"/>
      <w:lvlText w:val="%7."/>
      <w:lvlJc w:val="left"/>
      <w:pPr>
        <w:ind w:left="3240" w:hanging="360"/>
      </w:pPr>
      <w:rPr>
        <w:rFonts w:hint="default"/>
      </w:rPr>
    </w:lvl>
    <w:lvl w:ilvl="7">
      <w:start w:val="1"/>
      <w:numFmt w:val="lowerLetter"/>
      <w:isLgl w:val="false"/>
      <w:suff w:val="tab"/>
      <w:lvlText w:val="%8."/>
      <w:lvlJc w:val="left"/>
      <w:pPr>
        <w:ind w:left="3600" w:hanging="360"/>
      </w:pPr>
      <w:rPr>
        <w:rFonts w:hint="default"/>
      </w:rPr>
    </w:lvl>
    <w:lvl w:ilvl="8">
      <w:start w:val="1"/>
      <w:numFmt w:val="lowerRoman"/>
      <w:isLgl w:val="false"/>
      <w:suff w:val="tab"/>
      <w:lvlText w:val="%9."/>
      <w:lvlJc w:val="left"/>
      <w:pPr>
        <w:ind w:left="3960" w:hanging="360"/>
      </w:pPr>
      <w:rPr>
        <w:rFonts w:hint="default"/>
      </w:rPr>
    </w:lvl>
  </w:abstractNum>
  <w:abstractNum w:abstractNumId="29">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styleLink w:val="500"/>
    <w:lvl w:ilvl="0">
      <w:start w:val="1"/>
      <w:numFmt w:val="decimal"/>
      <w:pStyle w:val="500"/>
      <w:isLgl w:val="false"/>
      <w:suff w:val="tab"/>
      <w:lvlText w:val="%1."/>
      <w:lvlJc w:val="left"/>
      <w:pPr>
        <w:ind w:left="284" w:hanging="284"/>
      </w:pPr>
      <w:rPr>
        <w:rFonts w:ascii="Calibri" w:hAnsi="Calibri"/>
        <w:b w:val="false"/>
        <w:i w:val="false"/>
        <w:color w:val="0098CD"/>
        <w:sz w:val="22"/>
      </w:rPr>
    </w:lvl>
    <w:lvl w:ilvl="1">
      <w:start w:val="1"/>
      <w:numFmt w:val="bullet"/>
      <w:isLgl w:val="false"/>
      <w:suff w:val="tab"/>
      <w:lvlText w:val="•"/>
      <w:lvlJc w:val="left"/>
      <w:pPr>
        <w:ind w:left="709" w:hanging="283"/>
      </w:pPr>
      <w:rPr>
        <w:rFonts w:ascii="Calibri" w:hAnsi="Calibri" w:hint="default"/>
        <w:color w:val="0098CD"/>
      </w:rPr>
    </w:lvl>
    <w:lvl w:ilvl="2">
      <w:start w:val="1"/>
      <w:numFmt w:val="bullet"/>
      <w:isLgl w:val="false"/>
      <w:suff w:val="tab"/>
      <w:lvlText w:val=""/>
      <w:lvlJc w:val="left"/>
      <w:pPr>
        <w:ind w:left="1077" w:hanging="357"/>
      </w:pPr>
      <w:rPr>
        <w:rFonts w:ascii="Wingdings" w:hAnsi="Wingdings" w:hint="default"/>
        <w:color w:val="0098CD"/>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32">
    <w:multiLevelType w:val="hybridMultilevel"/>
    <w:lvl w:ilvl="0">
      <w:start w:val="1"/>
      <w:numFmt w:val="decimal"/>
      <w:isLgl w:val="false"/>
      <w:suff w:val="tab"/>
      <w:lvlText w:val="%1."/>
      <w:lvlJc w:val="left"/>
      <w:pPr>
        <w:ind w:left="284" w:hanging="284"/>
      </w:pPr>
      <w:rPr>
        <w:rFonts w:ascii="Calibri" w:hAnsi="Calibri" w:hint="default"/>
        <w:b w:val="false"/>
        <w:i w:val="false"/>
        <w:color w:val="0098CD"/>
        <w:sz w:val="22"/>
      </w:rPr>
    </w:lvl>
    <w:lvl w:ilvl="1">
      <w:start w:val="1"/>
      <w:numFmt w:val="bullet"/>
      <w:isLgl w:val="false"/>
      <w:suff w:val="tab"/>
      <w:lvlText w:val="•"/>
      <w:lvlJc w:val="left"/>
      <w:pPr>
        <w:ind w:left="709" w:hanging="283"/>
      </w:pPr>
      <w:rPr>
        <w:rFonts w:ascii="Calibri" w:hAnsi="Calibri" w:hint="default"/>
        <w:color w:val="0098CD"/>
      </w:rPr>
    </w:lvl>
    <w:lvl w:ilvl="2">
      <w:start w:val="1"/>
      <w:numFmt w:val="bullet"/>
      <w:isLgl w:val="false"/>
      <w:suff w:val="tab"/>
      <w:lvlText w:val=""/>
      <w:lvlJc w:val="left"/>
      <w:pPr>
        <w:ind w:left="1077" w:hanging="357"/>
      </w:pPr>
      <w:rPr>
        <w:rFonts w:ascii="Wingdings" w:hAnsi="Wingdings" w:hint="default"/>
        <w:color w:val="0098CD"/>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33">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numStyleLink w:val="500"/>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5">
    <w:multiLevelType w:val="hybridMultilevel"/>
    <w:numStyleLink w:val="473"/>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284" w:hanging="284"/>
      </w:pPr>
      <w:rPr>
        <w:rFonts w:ascii="Symbol" w:hAnsi="Symbol" w:hint="default"/>
        <w:b/>
        <w:color w:val="0098CD"/>
        <w:sz w:val="24"/>
      </w:rPr>
    </w:lvl>
    <w:lvl w:ilvl="1">
      <w:start w:val="1"/>
      <w:numFmt w:val="upperLetter"/>
      <w:isLgl w:val="false"/>
      <w:suff w:val="tab"/>
      <w:lvlText w:val="%2."/>
      <w:lvlJc w:val="left"/>
      <w:pPr>
        <w:ind w:left="567" w:hanging="283"/>
      </w:pPr>
      <w:rPr>
        <w:rFonts w:ascii="Calibri" w:hAnsi="Calibri" w:hint="default"/>
        <w:b w:val="false"/>
        <w:i w:val="false"/>
        <w:color w:val="333333"/>
        <w:sz w:val="22"/>
      </w:rPr>
    </w:lvl>
    <w:lvl w:ilvl="2">
      <w:start w:val="1"/>
      <w:numFmt w:val="lowerRoman"/>
      <w:isLgl w:val="false"/>
      <w:suff w:val="tab"/>
      <w:lvlText w:val="%3."/>
      <w:lvlJc w:val="right"/>
      <w:pPr>
        <w:ind w:left="851" w:hanging="284"/>
      </w:pPr>
      <w:rPr>
        <w:rFonts w:ascii="Calibri" w:hAnsi="Calibri" w:hint="default"/>
        <w:b w:val="false"/>
        <w:i w:val="false"/>
        <w:color w:val="333333"/>
        <w:sz w:val="22"/>
      </w:rPr>
    </w:lvl>
    <w:lvl w:ilvl="3">
      <w:start w:val="1"/>
      <w:numFmt w:val="decimal"/>
      <w:isLgl w:val="false"/>
      <w:suff w:val="tab"/>
      <w:lvlText w:val="%4."/>
      <w:lvlJc w:val="left"/>
      <w:pPr>
        <w:ind w:left="2880" w:hanging="360"/>
      </w:pPr>
      <w:rPr>
        <w:rFonts w:hint="default"/>
      </w:rPr>
    </w:lvl>
    <w:lvl w:ilvl="4">
      <w:start w:val="1"/>
      <w:numFmt w:val="lowerLetter"/>
      <w:isLgl w:val="false"/>
      <w:suff w:val="tab"/>
      <w:lvlText w:val="%5."/>
      <w:lvlJc w:val="left"/>
      <w:pPr>
        <w:ind w:left="3600" w:hanging="360"/>
      </w:pPr>
      <w:rPr>
        <w:rFonts w:hint="default"/>
      </w:rPr>
    </w:lvl>
    <w:lvl w:ilvl="5">
      <w:start w:val="1"/>
      <w:numFmt w:val="lowerRoman"/>
      <w:isLgl w:val="false"/>
      <w:suff w:val="tab"/>
      <w:lvlText w:val="%6."/>
      <w:lvlJc w:val="right"/>
      <w:pPr>
        <w:ind w:left="4320" w:hanging="180"/>
      </w:pPr>
      <w:rPr>
        <w:rFonts w:hint="default"/>
      </w:rPr>
    </w:lvl>
    <w:lvl w:ilvl="6">
      <w:start w:val="1"/>
      <w:numFmt w:val="decimal"/>
      <w:isLgl w:val="false"/>
      <w:suff w:val="tab"/>
      <w:lvlText w:val="%7."/>
      <w:lvlJc w:val="left"/>
      <w:pPr>
        <w:ind w:left="5040" w:hanging="360"/>
      </w:pPr>
      <w:rPr>
        <w:rFonts w:hint="default"/>
      </w:rPr>
    </w:lvl>
    <w:lvl w:ilvl="7">
      <w:start w:val="1"/>
      <w:numFmt w:val="lowerLetter"/>
      <w:isLgl w:val="false"/>
      <w:suff w:val="tab"/>
      <w:lvlText w:val="%8."/>
      <w:lvlJc w:val="left"/>
      <w:pPr>
        <w:ind w:left="5760" w:hanging="360"/>
      </w:pPr>
      <w:rPr>
        <w:rFonts w:hint="default"/>
      </w:rPr>
    </w:lvl>
    <w:lvl w:ilvl="8">
      <w:start w:val="1"/>
      <w:numFmt w:val="lowerRoman"/>
      <w:isLgl w:val="false"/>
      <w:suff w:val="tab"/>
      <w:lvlText w:val="%9."/>
      <w:lvlJc w:val="right"/>
      <w:pPr>
        <w:ind w:left="6480" w:hanging="180"/>
      </w:pPr>
      <w:rPr>
        <w:rFonts w:hint="default"/>
      </w:rPr>
    </w:lvl>
  </w:abstractNum>
  <w:num w:numId="1">
    <w:abstractNumId w:val="28"/>
  </w:num>
  <w:num w:numId="2">
    <w:abstractNumId w:val="25"/>
  </w:num>
  <w:num w:numId="3">
    <w:abstractNumId w:val="15"/>
  </w:num>
  <w:num w:numId="4">
    <w:abstractNumId w:val="16"/>
  </w:num>
  <w:num w:numId="5">
    <w:abstractNumId w:val="10"/>
  </w:num>
  <w:num w:numId="6">
    <w:abstractNumId w:val="17"/>
  </w:num>
  <w:num w:numId="7">
    <w:abstractNumId w:val="27"/>
  </w:num>
  <w:num w:numId="8">
    <w:abstractNumId w:val="29"/>
  </w:num>
  <w:num w:numId="9">
    <w:abstractNumId w:val="31"/>
  </w:num>
  <w:num w:numId="10">
    <w:abstractNumId w:val="0"/>
  </w:num>
  <w:num w:numId="11">
    <w:abstractNumId w:val="36"/>
  </w:num>
  <w:num w:numId="12">
    <w:abstractNumId w:val="18"/>
  </w:num>
  <w:num w:numId="13">
    <w:abstractNumId w:val="35"/>
  </w:num>
  <w:num w:numId="14">
    <w:abstractNumId w:val="24"/>
  </w:num>
  <w:num w:numId="15">
    <w:abstractNumId w:val="6"/>
  </w:num>
  <w:num w:numId="16">
    <w:abstractNumId w:val="21"/>
  </w:num>
  <w:num w:numId="17">
    <w:abstractNumId w:val="19"/>
  </w:num>
  <w:num w:numId="18">
    <w:abstractNumId w:val="2"/>
  </w:num>
  <w:num w:numId="19">
    <w:abstractNumId w:val="30"/>
  </w:num>
  <w:num w:numId="20">
    <w:abstractNumId w:val="7"/>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3"/>
  </w:num>
  <w:num w:numId="25">
    <w:abstractNumId w:val="20"/>
  </w:num>
  <w:num w:numId="26">
    <w:abstractNumId w:val="14"/>
  </w:num>
  <w:num w:numId="27">
    <w:abstractNumId w:val="32"/>
  </w:num>
  <w:num w:numId="28">
    <w:abstractNumId w:val="34"/>
  </w:num>
  <w:num w:numId="29">
    <w:abstractNumId w:val="33"/>
  </w:num>
  <w:num w:numId="30">
    <w:abstractNumId w:val="5"/>
  </w:num>
  <w:num w:numId="31">
    <w:abstractNumId w:val="1"/>
  </w:num>
  <w:num w:numId="32">
    <w:abstractNumId w:val="12"/>
  </w:num>
  <w:num w:numId="33">
    <w:abstractNumId w:val="9"/>
  </w:num>
  <w:num w:numId="34">
    <w:abstractNumId w:val="4"/>
  </w:num>
  <w:num w:numId="35">
    <w:abstractNumId w:val="13"/>
  </w:num>
  <w:num w:numId="36">
    <w:abstractNumId w:val="8"/>
  </w:num>
  <w:num w:numId="37">
    <w:abstractNumId w:val="11"/>
  </w:num>
  <w:num w:numId="38">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Times New Roman"/>
        <w:color w:val="auto"/>
        <w:spacing w:val="0"/>
        <w:position w:val="0"/>
        <w:sz w:val="22"/>
        <w:szCs w:val="22"/>
        <w:lang w:val="es-E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64"/>
    <w:link w:val="462"/>
    <w:uiPriority w:val="9"/>
    <w:rPr>
      <w:rFonts w:ascii="Arial" w:hAnsi="Arial" w:cs="Arial" w:eastAsia="Arial"/>
      <w:sz w:val="40"/>
      <w:szCs w:val="40"/>
    </w:rPr>
  </w:style>
  <w:style w:type="character" w:styleId="14">
    <w:name w:val="Heading 2 Char"/>
    <w:basedOn w:val="464"/>
    <w:link w:val="463"/>
    <w:uiPriority w:val="9"/>
    <w:rPr>
      <w:rFonts w:ascii="Arial" w:hAnsi="Arial" w:cs="Arial" w:eastAsia="Arial"/>
      <w:sz w:val="34"/>
    </w:rPr>
  </w:style>
  <w:style w:type="paragraph" w:styleId="15">
    <w:name w:val="Heading 3"/>
    <w:basedOn w:val="461"/>
    <w:next w:val="461"/>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64"/>
    <w:link w:val="15"/>
    <w:uiPriority w:val="9"/>
    <w:rPr>
      <w:rFonts w:ascii="Arial" w:hAnsi="Arial" w:cs="Arial" w:eastAsia="Arial"/>
      <w:sz w:val="30"/>
      <w:szCs w:val="30"/>
    </w:rPr>
  </w:style>
  <w:style w:type="paragraph" w:styleId="17">
    <w:name w:val="Heading 4"/>
    <w:basedOn w:val="461"/>
    <w:next w:val="461"/>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64"/>
    <w:link w:val="17"/>
    <w:uiPriority w:val="9"/>
    <w:rPr>
      <w:rFonts w:ascii="Arial" w:hAnsi="Arial" w:cs="Arial" w:eastAsia="Arial"/>
      <w:b/>
      <w:bCs/>
      <w:sz w:val="26"/>
      <w:szCs w:val="26"/>
    </w:rPr>
  </w:style>
  <w:style w:type="paragraph" w:styleId="19">
    <w:name w:val="Heading 5"/>
    <w:basedOn w:val="461"/>
    <w:next w:val="46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64"/>
    <w:link w:val="19"/>
    <w:uiPriority w:val="9"/>
    <w:rPr>
      <w:rFonts w:ascii="Arial" w:hAnsi="Arial" w:cs="Arial" w:eastAsia="Arial"/>
      <w:b/>
      <w:bCs/>
      <w:sz w:val="24"/>
      <w:szCs w:val="24"/>
    </w:rPr>
  </w:style>
  <w:style w:type="paragraph" w:styleId="21">
    <w:name w:val="Heading 6"/>
    <w:basedOn w:val="461"/>
    <w:next w:val="46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64"/>
    <w:link w:val="21"/>
    <w:uiPriority w:val="9"/>
    <w:rPr>
      <w:rFonts w:ascii="Arial" w:hAnsi="Arial" w:cs="Arial" w:eastAsia="Arial"/>
      <w:b/>
      <w:bCs/>
      <w:sz w:val="22"/>
      <w:szCs w:val="22"/>
    </w:rPr>
  </w:style>
  <w:style w:type="paragraph" w:styleId="23">
    <w:name w:val="Heading 7"/>
    <w:basedOn w:val="461"/>
    <w:next w:val="46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64"/>
    <w:link w:val="23"/>
    <w:uiPriority w:val="9"/>
    <w:rPr>
      <w:rFonts w:ascii="Arial" w:hAnsi="Arial" w:cs="Arial" w:eastAsia="Arial"/>
      <w:b/>
      <w:bCs/>
      <w:i/>
      <w:iCs/>
      <w:sz w:val="22"/>
      <w:szCs w:val="22"/>
    </w:rPr>
  </w:style>
  <w:style w:type="paragraph" w:styleId="25">
    <w:name w:val="Heading 8"/>
    <w:basedOn w:val="461"/>
    <w:next w:val="46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64"/>
    <w:link w:val="25"/>
    <w:uiPriority w:val="9"/>
    <w:rPr>
      <w:rFonts w:ascii="Arial" w:hAnsi="Arial" w:cs="Arial" w:eastAsia="Arial"/>
      <w:i/>
      <w:iCs/>
      <w:sz w:val="22"/>
      <w:szCs w:val="22"/>
    </w:rPr>
  </w:style>
  <w:style w:type="paragraph" w:styleId="27">
    <w:name w:val="Heading 9"/>
    <w:basedOn w:val="461"/>
    <w:next w:val="46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64"/>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61"/>
    <w:next w:val="461"/>
    <w:link w:val="33"/>
    <w:qFormat/>
    <w:uiPriority w:val="10"/>
    <w:rPr>
      <w:sz w:val="48"/>
      <w:szCs w:val="48"/>
    </w:rPr>
    <w:pPr>
      <w:contextualSpacing w:val="true"/>
      <w:spacing w:after="200" w:before="300"/>
    </w:pPr>
  </w:style>
  <w:style w:type="character" w:styleId="33">
    <w:name w:val="Title Char"/>
    <w:basedOn w:val="464"/>
    <w:link w:val="32"/>
    <w:uiPriority w:val="10"/>
    <w:rPr>
      <w:sz w:val="48"/>
      <w:szCs w:val="48"/>
    </w:rPr>
  </w:style>
  <w:style w:type="paragraph" w:styleId="34">
    <w:name w:val="Subtitle"/>
    <w:basedOn w:val="461"/>
    <w:next w:val="461"/>
    <w:link w:val="35"/>
    <w:qFormat/>
    <w:uiPriority w:val="11"/>
    <w:rPr>
      <w:sz w:val="24"/>
      <w:szCs w:val="24"/>
    </w:rPr>
    <w:pPr>
      <w:spacing w:after="200" w:before="200"/>
    </w:pPr>
  </w:style>
  <w:style w:type="character" w:styleId="35">
    <w:name w:val="Subtitle Char"/>
    <w:basedOn w:val="464"/>
    <w:link w:val="34"/>
    <w:uiPriority w:val="11"/>
    <w:rPr>
      <w:sz w:val="24"/>
      <w:szCs w:val="24"/>
    </w:rPr>
  </w:style>
  <w:style w:type="paragraph" w:styleId="36">
    <w:name w:val="Quote"/>
    <w:basedOn w:val="461"/>
    <w:next w:val="461"/>
    <w:link w:val="37"/>
    <w:qFormat/>
    <w:uiPriority w:val="29"/>
    <w:rPr>
      <w:i/>
    </w:rPr>
    <w:pPr>
      <w:ind w:left="720" w:right="720"/>
    </w:pPr>
  </w:style>
  <w:style w:type="character" w:styleId="37">
    <w:name w:val="Quote Char"/>
    <w:link w:val="36"/>
    <w:uiPriority w:val="29"/>
    <w:rPr>
      <w:i/>
    </w:rPr>
  </w:style>
  <w:style w:type="paragraph" w:styleId="38">
    <w:name w:val="Intense Quote"/>
    <w:basedOn w:val="461"/>
    <w:next w:val="461"/>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64"/>
    <w:link w:val="504"/>
    <w:uiPriority w:val="99"/>
  </w:style>
  <w:style w:type="character" w:styleId="43">
    <w:name w:val="Footer Char"/>
    <w:basedOn w:val="464"/>
    <w:link w:val="501"/>
    <w:uiPriority w:val="99"/>
  </w:style>
  <w:style w:type="table" w:styleId="45">
    <w:name w:val="Table Grid Light"/>
    <w:basedOn w:val="4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46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46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4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4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46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46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4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4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4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4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4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4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4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4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4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4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4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4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4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46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46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46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46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46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46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46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46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46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46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46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46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46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46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4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4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4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4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4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4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46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46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46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4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46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4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46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46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46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46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46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46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46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46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46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46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46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46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46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46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46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46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46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46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46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46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46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46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46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4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46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46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46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46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46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46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46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46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46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46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46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46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46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46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46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46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46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46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46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46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46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46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46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46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46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46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46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46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46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46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46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46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46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46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4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4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4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4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4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4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46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46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46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46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46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46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46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46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46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46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46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46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46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46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46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Footnote Text Char"/>
    <w:link w:val="506"/>
    <w:uiPriority w:val="99"/>
    <w:rPr>
      <w:sz w:val="18"/>
    </w:rPr>
  </w:style>
  <w:style w:type="character" w:styleId="173">
    <w:name w:val="footnote reference"/>
    <w:basedOn w:val="464"/>
    <w:uiPriority w:val="99"/>
    <w:unhideWhenUsed/>
    <w:rPr>
      <w:vertAlign w:val="superscript"/>
    </w:rPr>
  </w:style>
  <w:style w:type="paragraph" w:styleId="176">
    <w:name w:val="toc 3"/>
    <w:basedOn w:val="461"/>
    <w:next w:val="461"/>
    <w:uiPriority w:val="39"/>
    <w:unhideWhenUsed/>
    <w:pPr>
      <w:ind w:left="567" w:right="0" w:firstLine="0"/>
      <w:spacing w:after="57"/>
    </w:pPr>
  </w:style>
  <w:style w:type="paragraph" w:styleId="177">
    <w:name w:val="toc 4"/>
    <w:basedOn w:val="461"/>
    <w:next w:val="461"/>
    <w:uiPriority w:val="39"/>
    <w:unhideWhenUsed/>
    <w:pPr>
      <w:ind w:left="850" w:right="0" w:firstLine="0"/>
      <w:spacing w:after="57"/>
    </w:pPr>
  </w:style>
  <w:style w:type="paragraph" w:styleId="178">
    <w:name w:val="toc 5"/>
    <w:basedOn w:val="461"/>
    <w:next w:val="461"/>
    <w:uiPriority w:val="39"/>
    <w:unhideWhenUsed/>
    <w:pPr>
      <w:ind w:left="1134" w:right="0" w:firstLine="0"/>
      <w:spacing w:after="57"/>
    </w:pPr>
  </w:style>
  <w:style w:type="paragraph" w:styleId="179">
    <w:name w:val="toc 6"/>
    <w:basedOn w:val="461"/>
    <w:next w:val="461"/>
    <w:uiPriority w:val="39"/>
    <w:unhideWhenUsed/>
    <w:pPr>
      <w:ind w:left="1417" w:right="0" w:firstLine="0"/>
      <w:spacing w:after="57"/>
    </w:pPr>
  </w:style>
  <w:style w:type="paragraph" w:styleId="180">
    <w:name w:val="toc 7"/>
    <w:basedOn w:val="461"/>
    <w:next w:val="461"/>
    <w:uiPriority w:val="39"/>
    <w:unhideWhenUsed/>
    <w:pPr>
      <w:ind w:left="1701" w:right="0" w:firstLine="0"/>
      <w:spacing w:after="57"/>
    </w:pPr>
  </w:style>
  <w:style w:type="paragraph" w:styleId="181">
    <w:name w:val="toc 8"/>
    <w:basedOn w:val="461"/>
    <w:next w:val="461"/>
    <w:uiPriority w:val="39"/>
    <w:unhideWhenUsed/>
    <w:pPr>
      <w:ind w:left="1984" w:right="0" w:firstLine="0"/>
      <w:spacing w:after="57"/>
    </w:pPr>
  </w:style>
  <w:style w:type="paragraph" w:styleId="182">
    <w:name w:val="toc 9"/>
    <w:basedOn w:val="461"/>
    <w:next w:val="461"/>
    <w:uiPriority w:val="39"/>
    <w:unhideWhenUsed/>
    <w:pPr>
      <w:ind w:left="2268" w:right="0" w:firstLine="0"/>
      <w:spacing w:after="57"/>
    </w:pPr>
  </w:style>
  <w:style w:type="paragraph" w:styleId="183">
    <w:name w:val="TOC Heading"/>
    <w:uiPriority w:val="39"/>
    <w:unhideWhenUsed/>
  </w:style>
  <w:style w:type="paragraph" w:styleId="461" w:default="1">
    <w:name w:val="Normal"/>
    <w:qFormat/>
    <w:rPr>
      <w:rFonts w:ascii="Calibri" w:hAnsi="Calibri" w:cs="Times New Roman"/>
      <w:color w:val="333333"/>
      <w:sz w:val="24"/>
      <w:szCs w:val="24"/>
      <w:lang w:eastAsia="es-ES"/>
    </w:rPr>
    <w:pPr>
      <w:jc w:val="both"/>
      <w:spacing w:lineRule="auto" w:line="360" w:after="0"/>
    </w:pPr>
  </w:style>
  <w:style w:type="paragraph" w:styleId="462">
    <w:name w:val="Heading 1"/>
    <w:next w:val="461"/>
    <w:link w:val="475"/>
    <w:uiPriority w:val="99"/>
    <w:semiHidden/>
    <w:rPr>
      <w:rFonts w:ascii="Georgia" w:hAnsi="Georgia" w:cs="Calibri Light" w:eastAsia="Calibri Light"/>
      <w:sz w:val="51"/>
      <w:szCs w:val="32"/>
      <w:lang w:eastAsia="es-ES"/>
    </w:rPr>
    <w:pPr>
      <w:keepLines/>
      <w:keepNext/>
      <w:spacing w:lineRule="auto" w:line="360" w:after="200"/>
      <w:outlineLvl w:val="0"/>
    </w:pPr>
  </w:style>
  <w:style w:type="paragraph" w:styleId="463">
    <w:name w:val="Heading 2"/>
    <w:basedOn w:val="461"/>
    <w:next w:val="461"/>
    <w:link w:val="477"/>
    <w:uiPriority w:val="99"/>
    <w:semiHidden/>
    <w:rPr>
      <w:rFonts w:ascii="Calibri Light" w:hAnsi="Calibri Light" w:cs="Calibri Light" w:eastAsia="Calibri Light"/>
      <w:color w:val="2E74B5" w:themeColor="accent1" w:themeShade="BF"/>
      <w:sz w:val="26"/>
      <w:szCs w:val="26"/>
    </w:rPr>
    <w:pPr>
      <w:keepLines/>
      <w:keepNext/>
      <w:spacing w:before="40"/>
      <w:outlineLvl w:val="1"/>
    </w:pPr>
  </w:style>
  <w:style w:type="character" w:styleId="464" w:default="1">
    <w:name w:val="Default Paragraph Font"/>
    <w:uiPriority w:val="1"/>
    <w:semiHidden/>
    <w:unhideWhenUsed/>
  </w:style>
  <w:style w:type="table" w:styleId="465" w:default="1">
    <w:name w:val="Normal Table"/>
    <w:uiPriority w:val="99"/>
    <w:semiHidden/>
    <w:unhideWhenUsed/>
    <w:tblPr>
      <w:tblInd w:w="0" w:type="dxa"/>
      <w:tblCellMar>
        <w:left w:w="108" w:type="dxa"/>
        <w:top w:w="0" w:type="dxa"/>
        <w:right w:w="108" w:type="dxa"/>
        <w:bottom w:w="0" w:type="dxa"/>
      </w:tblCellMar>
    </w:tblPr>
  </w:style>
  <w:style w:type="numbering" w:styleId="466" w:default="1">
    <w:name w:val="No List"/>
    <w:uiPriority w:val="99"/>
    <w:semiHidden/>
    <w:unhideWhenUsed/>
  </w:style>
  <w:style w:type="paragraph" w:styleId="467" w:customStyle="1">
    <w:name w:val="Pie de página_Secciones"/>
    <w:basedOn w:val="461"/>
    <w:qFormat/>
    <w:uiPriority w:val="19"/>
    <w:rPr>
      <w:rFonts w:cs="UnitOT-Light"/>
      <w:bCs/>
      <w:color w:val="0098CD"/>
      <w:sz w:val="20"/>
      <w:szCs w:val="20"/>
    </w:rPr>
    <w:pPr>
      <w:jc w:val="right"/>
      <w:spacing w:lineRule="auto" w:line="240" w:after="100"/>
      <w:tabs>
        <w:tab w:val="right" w:pos="8220" w:leader="none"/>
      </w:tabs>
    </w:pPr>
  </w:style>
  <w:style w:type="paragraph" w:styleId="468" w:customStyle="1">
    <w:name w:val="Pie de página_Asignatura"/>
    <w:basedOn w:val="461"/>
    <w:qFormat/>
    <w:uiPriority w:val="18"/>
    <w:rPr>
      <w:rFonts w:cs="UnitOT-Light"/>
      <w:bCs/>
      <w:color w:val="777777"/>
      <w:sz w:val="20"/>
      <w:szCs w:val="20"/>
    </w:rPr>
    <w:pPr>
      <w:ind w:firstLine="3686"/>
      <w:jc w:val="right"/>
      <w:spacing w:lineRule="auto" w:line="276"/>
    </w:pPr>
  </w:style>
  <w:style w:type="paragraph" w:styleId="469" w:customStyle="1">
    <w:name w:val="Pie de página_UNIR(c)"/>
    <w:basedOn w:val="468"/>
    <w:qFormat/>
    <w:uiPriority w:val="20"/>
    <w:rPr>
      <w:rFonts w:ascii="Calibri Light" w:hAnsi="Calibri Light"/>
      <w:spacing w:val="-4"/>
      <w:sz w:val="18"/>
      <w:szCs w:val="18"/>
    </w:rPr>
    <w:pPr>
      <w:ind w:firstLine="0"/>
    </w:pPr>
  </w:style>
  <w:style w:type="paragraph" w:styleId="470" w:customStyle="1">
    <w:name w:val="Nº tema"/>
    <w:basedOn w:val="480"/>
    <w:next w:val="461"/>
    <w:qFormat/>
    <w:uiPriority w:val="1"/>
    <w:pPr>
      <w:spacing w:lineRule="auto" w:line="240"/>
    </w:pPr>
  </w:style>
  <w:style w:type="character" w:styleId="471">
    <w:name w:val="Hyperlink"/>
    <w:basedOn w:val="464"/>
    <w:uiPriority w:val="99"/>
    <w:unhideWhenUsed/>
    <w:rPr>
      <w:rFonts w:ascii="Calibri" w:hAnsi="Calibri"/>
      <w:color w:val="0098CD" w:themeColor="hyperlink"/>
      <w:sz w:val="24"/>
      <w:u w:val="single"/>
    </w:rPr>
  </w:style>
  <w:style w:type="paragraph" w:styleId="472" w:customStyle="1">
    <w:name w:val="Nota al pie"/>
    <w:basedOn w:val="461"/>
    <w:qFormat/>
    <w:uiPriority w:val="21"/>
    <w:rPr>
      <w:sz w:val="16"/>
      <w:szCs w:val="14"/>
    </w:rPr>
  </w:style>
  <w:style w:type="numbering" w:styleId="473" w:customStyle="1">
    <w:name w:val="ViñetasUNIR"/>
    <w:basedOn w:val="466"/>
    <w:uiPriority w:val="99"/>
    <w:pPr>
      <w:numPr>
        <w:numId w:val="1"/>
      </w:numPr>
    </w:pPr>
  </w:style>
  <w:style w:type="paragraph" w:styleId="474" w:customStyle="1">
    <w:name w:val="Pie de foto-tabla"/>
    <w:basedOn w:val="461"/>
    <w:next w:val="461"/>
    <w:qFormat/>
    <w:uiPriority w:val="16"/>
    <w:rPr>
      <w:rFonts w:cs="UnitOT-Light"/>
      <w:iCs/>
      <w:color w:val="595959" w:themeColor="text1" w:themeTint="A6"/>
      <w:sz w:val="19"/>
      <w:szCs w:val="18"/>
    </w:rPr>
    <w:pPr>
      <w:ind w:left="-113" w:right="-215"/>
      <w:jc w:val="center"/>
      <w:spacing w:lineRule="auto" w:line="276" w:before="120"/>
    </w:pPr>
  </w:style>
  <w:style w:type="character" w:styleId="475" w:customStyle="1">
    <w:name w:val="Título 1 Car"/>
    <w:basedOn w:val="464"/>
    <w:link w:val="462"/>
    <w:uiPriority w:val="99"/>
    <w:semiHidden/>
    <w:rPr>
      <w:rFonts w:ascii="Georgia" w:hAnsi="Georgia" w:cs="Calibri Light" w:eastAsia="Calibri Light"/>
      <w:sz w:val="51"/>
      <w:szCs w:val="32"/>
      <w:lang w:eastAsia="es-ES"/>
    </w:rPr>
  </w:style>
  <w:style w:type="paragraph" w:styleId="476">
    <w:name w:val="List Paragraph"/>
    <w:basedOn w:val="461"/>
    <w:qFormat/>
    <w:uiPriority w:val="98"/>
    <w:pPr>
      <w:contextualSpacing w:val="true"/>
      <w:ind w:left="720"/>
    </w:pPr>
  </w:style>
  <w:style w:type="character" w:styleId="477" w:customStyle="1">
    <w:name w:val="Título 2 Car"/>
    <w:basedOn w:val="464"/>
    <w:link w:val="463"/>
    <w:uiPriority w:val="99"/>
    <w:semiHidden/>
    <w:rPr>
      <w:rFonts w:ascii="Calibri Light" w:hAnsi="Calibri Light" w:cs="Calibri Light" w:eastAsia="Calibri Light"/>
      <w:color w:val="2E74B5" w:themeColor="accent1" w:themeShade="BF"/>
      <w:sz w:val="26"/>
      <w:szCs w:val="26"/>
      <w:lang w:eastAsia="es-ES"/>
    </w:rPr>
  </w:style>
  <w:style w:type="paragraph" w:styleId="478" w:customStyle="1">
    <w:name w:val="Citas"/>
    <w:basedOn w:val="461"/>
    <w:next w:val="461"/>
    <w:qFormat/>
    <w:uiPriority w:val="15"/>
    <w:rPr>
      <w:rFonts w:cs="UnitOT-Light"/>
      <w:szCs w:val="22"/>
    </w:rPr>
    <w:pPr>
      <w:ind w:left="851"/>
      <w:spacing w:lineRule="auto" w:line="240"/>
    </w:pPr>
  </w:style>
  <w:style w:type="table" w:styleId="479">
    <w:name w:val="Table Grid"/>
    <w:basedOn w:val="465"/>
    <w:uiPriority w:val="39"/>
    <w:rPr>
      <w:rFonts w:ascii="Calibri" w:hAnsi="Calibri"/>
      <w:sz w:val="20"/>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480" w:customStyle="1">
    <w:name w:val="Título Asignatura"/>
    <w:basedOn w:val="461"/>
    <w:qFormat/>
    <w:uiPriority w:val="2"/>
    <w:rPr>
      <w:rFonts w:ascii="Calibri Light" w:hAnsi="Calibri Light"/>
      <w:color w:val="777777"/>
      <w:sz w:val="40"/>
      <w:szCs w:val="40"/>
    </w:rPr>
    <w:pPr>
      <w:jc w:val="right"/>
      <w:spacing w:lineRule="auto" w:line="276"/>
    </w:pPr>
  </w:style>
  <w:style w:type="paragraph" w:styleId="481" w:customStyle="1">
    <w:name w:val="Título Tema"/>
    <w:basedOn w:val="461"/>
    <w:qFormat/>
    <w:uiPriority w:val="3"/>
    <w:rPr>
      <w:rFonts w:ascii="Calibri Light" w:hAnsi="Calibri Light"/>
      <w:color w:val="0098CD"/>
      <w:sz w:val="84"/>
      <w:szCs w:val="84"/>
    </w:rPr>
    <w:pPr>
      <w:jc w:val="right"/>
      <w:spacing w:lineRule="auto" w:line="240"/>
    </w:pPr>
  </w:style>
  <w:style w:type="paragraph" w:styleId="482" w:customStyle="1">
    <w:name w:val="Sección Índice"/>
    <w:basedOn w:val="483"/>
    <w:next w:val="461"/>
    <w:qFormat/>
    <w:uiPriority w:val="4"/>
    <w:pPr>
      <w:ind w:left="284"/>
      <w:jc w:val="left"/>
      <w:spacing w:after="0"/>
      <w:outlineLvl w:val="9"/>
    </w:pPr>
  </w:style>
  <w:style w:type="paragraph" w:styleId="483" w:customStyle="1">
    <w:name w:val="Secciones Nivel"/>
    <w:basedOn w:val="461"/>
    <w:next w:val="461"/>
    <w:qFormat/>
    <w:uiPriority w:val="5"/>
    <w:rPr>
      <w:rFonts w:ascii="Calibri Light" w:hAnsi="Calibri Light" w:cs="Arial"/>
      <w:color w:val="0098CD"/>
      <w:sz w:val="56"/>
      <w:szCs w:val="56"/>
    </w:rPr>
    <w:pPr>
      <w:jc w:val="right"/>
      <w:spacing w:after="360"/>
      <w:outlineLvl w:val="0"/>
    </w:pPr>
  </w:style>
  <w:style w:type="paragraph" w:styleId="484" w:customStyle="1">
    <w:name w:val="Titulo Apartado 1"/>
    <w:basedOn w:val="481"/>
    <w:next w:val="461"/>
    <w:qFormat/>
    <w:uiPriority w:val="6"/>
    <w:rPr>
      <w:rFonts w:ascii="Calibri" w:hAnsi="Calibri"/>
      <w:sz w:val="40"/>
      <w:szCs w:val="40"/>
    </w:rPr>
    <w:pPr>
      <w:jc w:val="left"/>
      <w:spacing w:lineRule="auto" w:line="360"/>
      <w:outlineLvl w:val="1"/>
    </w:pPr>
  </w:style>
  <w:style w:type="paragraph" w:styleId="485" w:customStyle="1">
    <w:name w:val="Destacados"/>
    <w:basedOn w:val="484"/>
    <w:next w:val="461"/>
    <w:qFormat/>
    <w:uiPriority w:val="12"/>
    <w:rPr>
      <w:sz w:val="24"/>
      <w:szCs w:val="22"/>
    </w:rPr>
    <w:pPr>
      <w:ind w:left="284" w:right="281"/>
      <w:jc w:val="center"/>
      <w:outlineLvl w:val="9"/>
    </w:pPr>
  </w:style>
  <w:style w:type="paragraph" w:styleId="486" w:customStyle="1">
    <w:name w:val="Título Apartado 2"/>
    <w:basedOn w:val="461"/>
    <w:next w:val="461"/>
    <w:qFormat/>
    <w:uiPriority w:val="8"/>
    <w:rPr>
      <w:color w:val="0098CD"/>
      <w:sz w:val="28"/>
      <w:szCs w:val="26"/>
    </w:rPr>
  </w:style>
  <w:style w:type="paragraph" w:styleId="487" w:customStyle="1">
    <w:name w:val="Título Apartado 3"/>
    <w:basedOn w:val="461"/>
    <w:next w:val="461"/>
    <w:qFormat/>
    <w:uiPriority w:val="9"/>
    <w:rPr>
      <w:rFonts w:cs="UnitOT-Medi"/>
      <w:b/>
    </w:rPr>
  </w:style>
  <w:style w:type="numbering" w:styleId="488" w:customStyle="1">
    <w:name w:val="Numeración Test"/>
    <w:uiPriority w:val="99"/>
    <w:pPr>
      <w:numPr>
        <w:numId w:val="7"/>
      </w:numPr>
    </w:pPr>
  </w:style>
  <w:style w:type="paragraph" w:styleId="489" w:customStyle="1">
    <w:name w:val="Cuadro «Cómo estudiar» y Referencias"/>
    <w:basedOn w:val="461"/>
    <w:qFormat/>
    <w:uiPriority w:val="10"/>
    <w:rPr>
      <w:rFonts w:cs="UnitOT-Light"/>
      <w:spacing w:val="-4"/>
      <w:szCs w:val="22"/>
    </w:rPr>
    <w:pPr>
      <w:shd w:val="clear" w:color="auto" w:fill="E6F4F9"/>
      <w:tabs>
        <w:tab w:val="left" w:pos="1134" w:leader="none"/>
      </w:tabs>
      <w:pBdr>
        <w:top w:val="single" w:color="0098CD" w:sz="4" w:space="4"/>
        <w:bottom w:val="single" w:color="0098CD" w:sz="4" w:space="1"/>
      </w:pBdr>
    </w:pPr>
  </w:style>
  <w:style w:type="paragraph" w:styleId="490" w:customStyle="1">
    <w:name w:val="Cuadro enlace"/>
    <w:basedOn w:val="461"/>
    <w:qFormat/>
    <w:uiPriority w:val="11"/>
    <w:rPr>
      <w:rFonts w:cs="UnitOT-Light"/>
      <w:szCs w:val="22"/>
    </w:rPr>
    <w:pPr>
      <w:jc w:val="center"/>
      <w:pBdr>
        <w:top w:val="single" w:color="0098CD" w:sz="4" w:space="4"/>
        <w:bottom w:val="single" w:color="0098CD" w:sz="4" w:space="0"/>
      </w:pBdr>
    </w:pPr>
  </w:style>
  <w:style w:type="paragraph" w:styleId="491">
    <w:name w:val="toc 1"/>
    <w:basedOn w:val="461"/>
    <w:next w:val="461"/>
    <w:uiPriority w:val="39"/>
    <w:unhideWhenUsed/>
    <w:rPr>
      <w:color w:val="008FBE"/>
    </w:rPr>
    <w:pPr>
      <w:ind w:left="284"/>
      <w:jc w:val="left"/>
      <w:spacing w:before="120"/>
      <w:tabs>
        <w:tab w:val="right" w:pos="5810" w:leader="none"/>
      </w:tabs>
    </w:pPr>
  </w:style>
  <w:style w:type="paragraph" w:styleId="492">
    <w:name w:val="toc 2"/>
    <w:basedOn w:val="461"/>
    <w:next w:val="461"/>
    <w:uiPriority w:val="39"/>
    <w:unhideWhenUsed/>
    <w:pPr>
      <w:ind w:left="567"/>
      <w:jc w:val="left"/>
      <w:tabs>
        <w:tab w:val="right" w:pos="5952" w:leader="none"/>
      </w:tabs>
    </w:pPr>
  </w:style>
  <w:style w:type="paragraph" w:styleId="493" w:customStyle="1">
    <w:name w:val="Título Apartado 1_sin nivel"/>
    <w:basedOn w:val="484"/>
    <w:next w:val="461"/>
    <w:qFormat/>
    <w:uiPriority w:val="7"/>
    <w:pPr>
      <w:outlineLvl w:val="9"/>
    </w:pPr>
  </w:style>
  <w:style w:type="table" w:styleId="494" w:customStyle="1">
    <w:name w:val="TablaUNIR_1"/>
    <w:basedOn w:val="503"/>
    <w:uiPriority w:val="99"/>
    <w:tblPr>
      <w:tblStyleColBandSize w:val="1"/>
    </w:tblPr>
    <w:tblStylePr w:type="band1Vert">
      <w:rPr>
        <w:rFonts w:ascii="UnitOT-Light" w:hAnsi="UnitOT-Light"/>
        <w:color w:val="4D4D4D"/>
        <w:sz w:val="20"/>
      </w:rPr>
      <w:pPr>
        <w:jc w:val="center"/>
      </w:pPr>
      <w:tcPr>
        <w:vAlign w:val="center"/>
      </w:tcPr>
    </w:tblStylePr>
    <w:tblStylePr w:type="firstRow">
      <w:rPr>
        <w:rFonts w:ascii="UnitOT-Medi" w:hAnsi="UnitOT-Medi"/>
        <w:color w:val="FFFFFF" w:themeColor="background1"/>
        <w:sz w:val="20"/>
      </w:rPr>
      <w:tcPr>
        <w:shd w:val="clear" w:color="auto" w:fill="0098CD"/>
      </w:tcPr>
    </w:tblStylePr>
  </w:style>
  <w:style w:type="table" w:styleId="495" w:customStyle="1">
    <w:name w:val="TablaUNIR_2"/>
    <w:basedOn w:val="465"/>
    <w:uiPriority w:val="99"/>
    <w:rPr>
      <w:rFonts w:ascii="Calibri" w:hAnsi="Calibri"/>
      <w:color w:val="333333"/>
      <w:sz w:val="20"/>
    </w:rPr>
    <w:pPr>
      <w:jc w:val="center"/>
      <w:spacing w:lineRule="auto" w:line="240" w:after="0"/>
    </w:pPr>
    <w:tblPr>
      <w:tblBorders>
        <w:bottom w:val="single" w:color="0098CD" w:sz="4" w:space="0"/>
        <w:insideH w:val="single" w:color="0098CD" w:sz="4" w:space="0"/>
      </w:tblBorders>
    </w:tblPr>
    <w:tcPr>
      <w:shd w:val="clear" w:color="auto" w:fill="auto"/>
      <w:tcMar>
        <w:left w:w="0" w:type="auto"/>
        <w:top w:w="57" w:type="dxa"/>
        <w:right w:w="0" w:type="auto"/>
        <w:bottom w:w="0" w:type="auto"/>
      </w:tcMar>
      <w:vAlign w:val="center"/>
    </w:tcPr>
    <w:tblStylePr w:type="firstCol">
      <w:rPr>
        <w:rFonts w:ascii="UnitOT-Medi" w:hAnsi="UnitOT-Medi"/>
        <w:color w:val="333333"/>
        <w:sz w:val="20"/>
      </w:rPr>
      <w:tcPr>
        <w:shd w:val="clear" w:color="auto" w:fill="auto"/>
        <w:tcBorders>
          <w:left w:val="none" w:color="000000" w:sz="4" w:space="0"/>
          <w:top w:val="single" w:color="0098CD" w:sz="4" w:space="0"/>
          <w:right w:val="single" w:color="0098CD" w:sz="4" w:space="0"/>
          <w:bottom w:val="single" w:color="0098CD" w:sz="4" w:space="0"/>
          <w:insideV w:val="single" w:color="008FBE" w:sz="4" w:space="0"/>
          <w:insideH w:val="single" w:color="008FBE" w:sz="4" w:space="0"/>
        </w:tcBorders>
      </w:tcPr>
    </w:tblStylePr>
    <w:tblStylePr w:type="firstRow">
      <w:rPr>
        <w:rFonts w:ascii="UnitOT-Medi" w:hAnsi="UnitOT-Medi"/>
        <w:color w:val="F8F8F8"/>
        <w:sz w:val="20"/>
      </w:rPr>
      <w:pPr>
        <w:jc w:val="center"/>
      </w:pPr>
      <w:tcPr>
        <w:shd w:val="clear" w:color="auto" w:fill="0098CD"/>
      </w:tcPr>
    </w:tblStylePr>
  </w:style>
  <w:style w:type="table" w:styleId="496" w:customStyle="1">
    <w:name w:val="TablaUNIR_3"/>
    <w:basedOn w:val="465"/>
    <w:uiPriority w:val="99"/>
    <w:rPr>
      <w:rFonts w:ascii="Calibri" w:hAnsi="Calibri"/>
      <w:color w:val="333333"/>
      <w:sz w:val="20"/>
    </w:rPr>
    <w:pPr>
      <w:jc w:val="center"/>
      <w:spacing w:lineRule="auto" w:line="240" w:after="0"/>
    </w:pPr>
    <w:tblPr>
      <w:tblBorders>
        <w:top w:val="single" w:color="0098CD" w:sz="4" w:space="0"/>
        <w:bottom w:val="single" w:color="0098CD" w:sz="4" w:space="0"/>
        <w:insideV w:val="single" w:color="0098CD" w:sz="4" w:space="0"/>
        <w:insideH w:val="single" w:color="0098CD" w:sz="4" w:space="0"/>
      </w:tblBorders>
    </w:tblPr>
    <w:tcPr>
      <w:tcMar>
        <w:left w:w="0" w:type="auto"/>
        <w:top w:w="57" w:type="dxa"/>
        <w:right w:w="0" w:type="auto"/>
        <w:bottom w:w="0" w:type="auto"/>
      </w:tcMar>
      <w:vAlign w:val="center"/>
    </w:tcPr>
    <w:tblStylePr w:type="firstRow">
      <w:rPr>
        <w:rFonts w:ascii="UnitOT-Medi" w:hAnsi="UnitOT-Medi"/>
        <w:sz w:val="20"/>
      </w:rPr>
      <w:pPr>
        <w:jc w:val="center"/>
      </w:pPr>
      <w:tcPr>
        <w:tcBorders>
          <w:left w:val="none" w:color="000000" w:sz="4" w:space="0"/>
          <w:top w:val="single" w:color="008FBE" w:sz="4" w:space="0"/>
          <w:right w:val="none" w:color="000000" w:sz="4" w:space="0"/>
          <w:bottom w:val="single" w:color="008FBE" w:sz="4" w:space="0"/>
          <w:insideV w:val="single" w:color="008FBE" w:sz="4" w:space="0"/>
          <w:insideH w:val="single" w:color="008FBE" w:sz="4" w:space="0"/>
        </w:tcBorders>
      </w:tcPr>
    </w:tblStylePr>
  </w:style>
  <w:style w:type="table" w:styleId="497" w:customStyle="1">
    <w:name w:val="TablaUNIR_4"/>
    <w:basedOn w:val="465"/>
    <w:uiPriority w:val="99"/>
    <w:rPr>
      <w:rFonts w:ascii="Calibri" w:hAnsi="Calibri"/>
      <w:color w:val="333333"/>
      <w:sz w:val="20"/>
    </w:rPr>
    <w:pPr>
      <w:jc w:val="center"/>
      <w:spacing w:lineRule="auto" w:line="240" w:after="0"/>
    </w:pPr>
    <w:tblPr>
      <w:tblBorders>
        <w:insideV w:val="single" w:color="0098CD" w:sz="4" w:space="0"/>
        <w:insideH w:val="single" w:color="0098CD" w:sz="4" w:space="0"/>
      </w:tblBorders>
    </w:tblPr>
    <w:tcPr>
      <w:tcMar>
        <w:left w:w="0" w:type="auto"/>
        <w:top w:w="57" w:type="dxa"/>
        <w:right w:w="0" w:type="auto"/>
        <w:bottom w:w="0" w:type="auto"/>
      </w:tcMar>
      <w:vAlign w:val="center"/>
    </w:tcPr>
    <w:tblStylePr w:type="firstRow">
      <w:rPr>
        <w:rFonts w:ascii="UnitOT-Medi" w:hAnsi="UnitOT-Medi"/>
        <w:color w:val="FFFFFF" w:themeColor="background1"/>
        <w:sz w:val="20"/>
      </w:rPr>
      <w:tcPr>
        <w:shd w:val="clear" w:color="auto" w:fill="0098CD"/>
      </w:tcPr>
    </w:tblStylePr>
    <w:tblStylePr w:type="nwCell">
      <w:tcPr>
        <w:shd w:val="clear" w:color="auto" w:fill="FFFFFF" w:themeFill="background1"/>
        <w:tcBorders>
          <w:left w:val="none" w:color="000000" w:sz="4" w:space="0"/>
          <w:top w:val="none" w:color="000000" w:sz="4" w:space="0"/>
          <w:right w:val="none" w:color="000000" w:sz="4" w:space="0"/>
          <w:bottom w:val="none" w:color="000000" w:sz="4" w:space="0"/>
          <w:insideV w:val="none" w:color="000000" w:sz="4" w:space="0"/>
          <w:insideH w:val="none" w:color="000000" w:sz="4" w:space="0"/>
        </w:tcBorders>
      </w:tcPr>
    </w:tblStylePr>
  </w:style>
  <w:style w:type="paragraph" w:styleId="498" w:customStyle="1">
    <w:name w:val="Ejemplos"/>
    <w:basedOn w:val="461"/>
    <w:qFormat/>
    <w:uiPriority w:val="22"/>
    <w:rPr>
      <w:rFonts w:cs="UnitOT-Light"/>
      <w:color w:val="595959" w:themeColor="text1" w:themeTint="A6"/>
      <w:szCs w:val="22"/>
    </w:rPr>
    <w:pPr>
      <w:ind w:left="284" w:right="284"/>
      <w:spacing w:lineRule="auto" w:line="276"/>
    </w:pPr>
  </w:style>
  <w:style w:type="table" w:styleId="499" w:customStyle="1">
    <w:name w:val="Tabla ejemplos UNIR"/>
    <w:basedOn w:val="465"/>
    <w:uiPriority w:val="99"/>
    <w:rPr>
      <w:rFonts w:ascii="Calibri" w:hAnsi="Calibri"/>
      <w:sz w:val="20"/>
    </w:rPr>
    <w:pPr>
      <w:spacing w:lineRule="auto" w:line="240" w:after="0"/>
    </w:pPr>
    <w:tblPr>
      <w:tblBorders>
        <w:left w:val="single" w:color="0098CD" w:sz="4" w:space="0"/>
        <w:right w:val="single" w:color="0098CD" w:sz="4" w:space="0"/>
      </w:tblBorders>
      <w:tblCellMar>
        <w:left w:w="284" w:type="dxa"/>
        <w:right w:w="284" w:type="dxa"/>
      </w:tblCellMar>
    </w:tblPr>
  </w:style>
  <w:style w:type="numbering" w:styleId="500" w:customStyle="1">
    <w:name w:val="ViñetasUNIR_combinada"/>
    <w:uiPriority w:val="99"/>
    <w:pPr>
      <w:numPr>
        <w:numId w:val="9"/>
      </w:numPr>
    </w:pPr>
  </w:style>
  <w:style w:type="paragraph" w:styleId="501">
    <w:name w:val="Footer"/>
    <w:basedOn w:val="461"/>
    <w:link w:val="502"/>
    <w:qFormat/>
    <w:unhideWhenUsed/>
    <w:pPr>
      <w:spacing w:lineRule="auto" w:line="240"/>
      <w:tabs>
        <w:tab w:val="center" w:pos="4252" w:leader="none"/>
        <w:tab w:val="right" w:pos="8504" w:leader="none"/>
      </w:tabs>
    </w:pPr>
  </w:style>
  <w:style w:type="character" w:styleId="502" w:customStyle="1">
    <w:name w:val="Pie de página Car"/>
    <w:basedOn w:val="464"/>
    <w:link w:val="501"/>
    <w:rPr>
      <w:rFonts w:ascii="Calibri" w:hAnsi="Calibri" w:cs="Times New Roman"/>
      <w:color w:val="333333"/>
      <w:sz w:val="24"/>
      <w:szCs w:val="24"/>
      <w:lang w:eastAsia="es-ES"/>
    </w:rPr>
  </w:style>
  <w:style w:type="table" w:styleId="503" w:customStyle="1">
    <w:name w:val="UNIR"/>
    <w:basedOn w:val="465"/>
    <w:uiPriority w:val="99"/>
    <w:rPr>
      <w:rFonts w:ascii="Calibri" w:hAnsi="Calibri"/>
      <w:color w:val="333333"/>
      <w:sz w:val="20"/>
    </w:rPr>
    <w:pPr>
      <w:spacing w:lineRule="auto" w:line="240" w:after="0"/>
    </w:pPr>
    <w:tblPr>
      <w:tblBorders>
        <w:left w:val="single" w:color="0098CD" w:sz="4" w:space="0"/>
        <w:top w:val="single" w:color="0098CD" w:sz="4" w:space="0"/>
        <w:right w:val="single" w:color="0098CD" w:sz="4" w:space="0"/>
        <w:bottom w:val="single" w:color="0098CD" w:sz="4" w:space="0"/>
        <w:insideV w:val="single" w:color="0098CD" w:sz="4" w:space="0"/>
        <w:insideH w:val="single" w:color="0098CD" w:sz="4" w:space="0"/>
      </w:tblBorders>
    </w:tblPr>
  </w:style>
  <w:style w:type="paragraph" w:styleId="504">
    <w:name w:val="Header"/>
    <w:basedOn w:val="461"/>
    <w:link w:val="505"/>
    <w:qFormat/>
    <w:uiPriority w:val="99"/>
    <w:semiHidden/>
    <w:pPr>
      <w:spacing w:lineRule="auto" w:line="240"/>
      <w:tabs>
        <w:tab w:val="center" w:pos="4252" w:leader="none"/>
        <w:tab w:val="right" w:pos="8504" w:leader="none"/>
      </w:tabs>
    </w:pPr>
  </w:style>
  <w:style w:type="character" w:styleId="505" w:customStyle="1">
    <w:name w:val="Encabezado Car"/>
    <w:basedOn w:val="464"/>
    <w:link w:val="504"/>
    <w:uiPriority w:val="99"/>
    <w:semiHidden/>
    <w:rPr>
      <w:rFonts w:ascii="Calibri" w:hAnsi="Calibri" w:cs="Times New Roman"/>
      <w:color w:val="333333"/>
      <w:sz w:val="24"/>
      <w:szCs w:val="24"/>
      <w:lang w:eastAsia="es-ES"/>
    </w:rPr>
  </w:style>
  <w:style w:type="paragraph" w:styleId="506">
    <w:name w:val="footnote text"/>
    <w:basedOn w:val="461"/>
    <w:link w:val="507"/>
    <w:uiPriority w:val="99"/>
    <w:semiHidden/>
    <w:rPr>
      <w:sz w:val="20"/>
      <w:szCs w:val="20"/>
    </w:rPr>
    <w:pPr>
      <w:spacing w:lineRule="auto" w:line="240"/>
    </w:pPr>
  </w:style>
  <w:style w:type="character" w:styleId="507" w:customStyle="1">
    <w:name w:val="Texto nota pie Car"/>
    <w:basedOn w:val="464"/>
    <w:link w:val="506"/>
    <w:uiPriority w:val="99"/>
    <w:semiHidden/>
    <w:rPr>
      <w:rFonts w:ascii="Calibri" w:hAnsi="Calibri" w:cs="Times New Roman"/>
      <w:color w:val="333333"/>
      <w:sz w:val="20"/>
      <w:szCs w:val="20"/>
      <w:lang w:eastAsia="es-ES"/>
    </w:rPr>
  </w:style>
  <w:style w:type="character" w:styleId="508">
    <w:name w:val="Unresolved Mention"/>
    <w:basedOn w:val="464"/>
    <w:uiPriority w:val="99"/>
    <w:semiHidden/>
    <w:unhideWhenUsed/>
    <w:rPr>
      <w:color w:val="808080"/>
      <w:shd w:val="clear" w:color="auto" w:fill="E6E6E6"/>
    </w:rPr>
  </w:style>
  <w:style w:type="paragraph" w:styleId="509" w:customStyle="1">
    <w:name w:val="Pie de foto"/>
    <w:basedOn w:val="461"/>
    <w:qFormat/>
    <w:uiPriority w:val="16"/>
    <w:rPr>
      <w:rFonts w:cs="UnitOT-Light"/>
      <w:iCs/>
      <w:color w:val="595959" w:themeColor="text1" w:themeTint="A6"/>
      <w:sz w:val="19"/>
      <w:szCs w:val="18"/>
    </w:rPr>
    <w:pPr>
      <w:ind w:left="279" w:right="288"/>
      <w:jc w:val="center"/>
      <w:spacing w:lineRule="auto" w:line="276" w:after="200" w:before="120"/>
    </w:pPr>
  </w:style>
  <w:style w:type="character" w:styleId="510">
    <w:name w:val="Strong"/>
    <w:basedOn w:val="464"/>
    <w:qFormat/>
    <w:uiPriority w:val="22"/>
    <w:rPr>
      <w:b/>
      <w:bCs/>
    </w:rPr>
  </w:style>
  <w:style w:type="paragraph" w:styleId="511">
    <w:name w:val="caption"/>
    <w:basedOn w:val="461"/>
    <w:next w:val="461"/>
    <w:qFormat/>
    <w:uiPriority w:val="35"/>
    <w:unhideWhenUsed/>
    <w:rPr>
      <w:i/>
      <w:iCs/>
      <w:color w:val="44546A" w:themeColor="text2"/>
      <w:sz w:val="18"/>
      <w:szCs w:val="18"/>
    </w:rPr>
    <w:pPr>
      <w:spacing w:lineRule="auto" w:line="240" w:after="200"/>
    </w:pPr>
  </w:style>
  <w:style w:type="character" w:styleId="512">
    <w:name w:val="FollowedHyperlink"/>
    <w:basedOn w:val="464"/>
    <w:uiPriority w:val="99"/>
    <w:semiHidden/>
    <w:unhideWhenUsed/>
    <w:rPr>
      <w:color w:val="954F72" w:themeColor="followedHyperlink"/>
      <w:u w:val="single"/>
    </w:rPr>
  </w:style>
  <w:style w:type="paragraph" w:styleId="513" w:customStyle="1">
    <w:name w:val="Normal respuestas"/>
    <w:basedOn w:val="461"/>
    <w:qFormat/>
    <w:rPr>
      <w:rFonts w:cs="UnitOT-Light"/>
      <w:szCs w:val="22"/>
    </w:rPr>
    <w:pPr>
      <w:ind w:left="567"/>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footer" Target="footer6.xml" /><Relationship Id="rId15" Type="http://schemas.openxmlformats.org/officeDocument/2006/relationships/footer" Target="footer7.xml" /><Relationship Id="rId16" Type="http://schemas.openxmlformats.org/officeDocument/2006/relationships/footer" Target="footer8.xml" /><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hyperlink" Target="http://agilemanifesto.org/iso/es/manifesto.html" TargetMode="External"/><Relationship Id="rId33" Type="http://schemas.openxmlformats.org/officeDocument/2006/relationships/hyperlink" Target="https://goo.gl/wtmEcH" TargetMode="External"/><Relationship Id="rId34" Type="http://schemas.openxmlformats.org/officeDocument/2006/relationships/hyperlink" Target="http://hdl.handle.net/10609/63466" TargetMode="External"/><Relationship Id="rId35" Type="http://schemas.openxmlformats.org/officeDocument/2006/relationships/hyperlink" Target="https://scrumandkanban.co.uk/what-is-crystal-clear/" TargetMode="External"/><Relationship Id="rId36" Type="http://schemas.openxmlformats.org/officeDocument/2006/relationships/hyperlink" Target="https://blogs.msdn.microsoft.com/jmeier/2014/06/06/extreme-programming-xp-at-a-glance-visual/" TargetMode="External"/><Relationship Id="rId37" Type="http://schemas.openxmlformats.org/officeDocument/2006/relationships/hyperlink" Target="https://dzone.com/articles/introduction-feature-driven" TargetMode="External"/><Relationship Id="rId38" Type="http://schemas.openxmlformats.org/officeDocument/2006/relationships/hyperlink" Target="https://hbr.org/1986/01/the-new-new-product-development-game" TargetMode="External"/><Relationship Id="rId39" Type="http://schemas.openxmlformats.org/officeDocument/2006/relationships/hyperlink" Target="https://www.tutorialspoint.com/adaptive_software_development/adaptive_software_development_practices.htm" TargetMode="External"/><Relationship Id="rId40" Type="http://schemas.openxmlformats.org/officeDocument/2006/relationships/image" Target="media/image17.jpg"/><Relationship Id="rId41" Type="http://schemas.openxmlformats.org/officeDocument/2006/relationships/image" Target="media/image18.jpg"/><Relationship Id="rId42" Type="http://schemas.openxmlformats.org/officeDocument/2006/relationships/image" Target="media/image19.jpg"/><Relationship Id="rId43" Type="http://schemas.openxmlformats.org/officeDocument/2006/relationships/hyperlink" Target="https://youtu.be/wJ_TfzeIpJg" TargetMode="External"/><Relationship Id="rId44" Type="http://schemas.openxmlformats.org/officeDocument/2006/relationships/hyperlink" Target="https://youtu.be/QeqP9EF0PoQ" TargetMode="External"/><Relationship Id="rId45" Type="http://schemas.openxmlformats.org/officeDocument/2006/relationships/hyperlink" Target="https://youtu.be/7iEbnQ1jatM" TargetMode="External"/><Relationship Id="rId46" Type="http://schemas.openxmlformats.org/officeDocument/2006/relationships/image" Target="media/image20.jpg"/><Relationship Id="rId47" Type="http://schemas.openxmlformats.org/officeDocument/2006/relationships/hyperlink" Target="https://www.scrum.org/resources/blog/que-es-scrum" TargetMode="External"/><Relationship Id="rId48" Type="http://schemas.openxmlformats.org/officeDocument/2006/relationships/hyperlink" Target="https://www.scrumguides.org/docs/scrumguide/v2016/2016-Scrum-Guide-Spanish.pdf#zoom=100" TargetMode="External"/></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er7.xml.rels><?xml version="1.0" encoding="UTF-8" standalone="yes"?><Relationships xmlns="http://schemas.openxmlformats.org/package/2006/relationships"><Relationship Id="rId1" Type="http://schemas.openxmlformats.org/officeDocument/2006/relationships/image" Target="media/image1.jpg"/></Relationships>
</file>

<file path=word/_rels/footer8.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revision>147</cp:revision>
  <dcterms:created xsi:type="dcterms:W3CDTF">2017-09-19T14:25:00Z</dcterms:created>
  <dcterms:modified xsi:type="dcterms:W3CDTF">2019-11-21T12:29:13Z</dcterms:modified>
</cp:coreProperties>
</file>