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comments.xml" ContentType="application/vnd.openxmlformats-officedocument.wordprocessingml.comments+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commentsExtended.xml" ContentType="application/vnd.openxmlformats-officedocument.wordprocessingml.commentsExtended+xml"/>
  <Override PartName="/word/webSettings.xml" ContentType="application/vnd.openxmlformats-officedocument.wordprocessingml.webSettings+xml"/>
  <Override PartName="/word/commentsIds.xml" ContentType="application/vnd.openxmlformats-officedocument.wordprocessingml.commentsIds+xml"/>
  <Override PartName="/word/settings.xml" ContentType="application/vnd.openxmlformats-officedocument.wordprocessingml.settings+xml"/>
  <Override PartName="/word/styles.xml" ContentType="application/vnd.openxmlformats-officedocument.wordprocessingml.styles+xml"/>
  <Override PartName="/word/people.xml" ContentType="application/vnd.openxmlformats-officedocument.wordprocessingml.people+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500"/>
        <w:ind w:left="284"/>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20"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21"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4"/>
                            </w:pPr>
                            <w:r>
                              <w:t xml:space="preserve">Tema 6</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94"/>
                      </w:pPr>
                      <w:r>
                        <w:t xml:space="preserve">Tema 6</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2"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505"/>
                            </w:pPr>
                            <w:r>
                              <w:t xml:space="preserve">Patrones de diseño </w:t>
                            </w:r>
                            <w:r>
                              <w:br/>
                            </w:r>
                            <w:r>
                              <w:t xml:space="preserve">de software</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505"/>
                      </w:pPr>
                      <w:r>
                        <w:t xml:space="preserve">Patrones de diseño </w:t>
                      </w:r>
                      <w:r>
                        <w:br/>
                      </w:r>
                      <w:r>
                        <w:t xml:space="preserve">de software</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3"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2" o:spid="_x0000_s22"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4"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504"/>
                              <w:tabs>
                                <w:tab w:val="left" w:pos="5529" w:leader="none"/>
                              </w:tabs>
                            </w:pPr>
                            <w:r>
                              <w:t xml:space="preserve">Ingeniería del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504"/>
                        <w:tabs>
                          <w:tab w:val="left" w:pos="5529" w:leader="none"/>
                        </w:tabs>
                      </w:pPr>
                      <w:r>
                        <w:t xml:space="preserve">Ingeniería del Software Avanzada</w:t>
                      </w:r>
                      <w:r/>
                    </w:p>
                  </w:txbxContent>
                </v:textbox>
              </v:shape>
            </w:pict>
          </mc:Fallback>
        </mc:AlternateContent>
      </w:r>
      <w:r/>
    </w:p>
    <w:p>
      <w:pPr>
        <w:pStyle w:val="506"/>
      </w:pPr>
      <w:r>
        <w:t xml:space="preserve">Índice</w:t>
      </w:r>
      <w:r/>
    </w:p>
    <w:p>
      <w:pPr>
        <w:pStyle w:val="515"/>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2468171" w:history="1">
        <w:r>
          <w:rPr>
            <w:rStyle w:val="495"/>
          </w:rPr>
          <w:t xml:space="preserve">Esquema</w:t>
        </w:r>
        <w:r>
          <w:tab/>
        </w:r>
        <w:r>
          <w:fldChar w:fldCharType="begin"/>
        </w:r>
        <w:r>
          <w:instrText xml:space="preserve"> PAGEREF _Toc532468171 \h </w:instrText>
        </w:r>
        <w:r/>
        <w:r>
          <w:fldChar w:fldCharType="separate"/>
        </w:r>
        <w:r>
          <w:t xml:space="preserve">3</w:t>
        </w:r>
        <w:r>
          <w:fldChar w:fldCharType="end"/>
        </w:r>
      </w:hyperlink>
      <w:r/>
      <w:r/>
    </w:p>
    <w:p>
      <w:pPr>
        <w:pStyle w:val="515"/>
        <w:rPr>
          <w:rFonts w:ascii="Calibri" w:hAnsi="Calibri" w:cs="Calibri" w:eastAsia="Calibri"/>
          <w:color w:val="auto"/>
          <w:sz w:val="22"/>
          <w:szCs w:val="22"/>
        </w:rPr>
      </w:pPr>
      <w:r/>
      <w:hyperlink w:tooltip="Current Document" w:anchor="_Toc532468172" w:history="1">
        <w:r>
          <w:rPr>
            <w:rStyle w:val="495"/>
          </w:rPr>
          <w:t xml:space="preserve">Ideas clave</w:t>
        </w:r>
        <w:r>
          <w:tab/>
        </w:r>
        <w:r>
          <w:fldChar w:fldCharType="begin"/>
        </w:r>
        <w:r>
          <w:instrText xml:space="preserve"> PAGEREF _Toc532468172 \h </w:instrText>
        </w:r>
        <w:r/>
        <w:r>
          <w:fldChar w:fldCharType="separate"/>
        </w:r>
        <w:r>
          <w:t xml:space="preserve">4</w:t>
        </w:r>
        <w:r>
          <w:fldChar w:fldCharType="end"/>
        </w:r>
      </w:hyperlink>
      <w:r/>
      <w:r/>
    </w:p>
    <w:p>
      <w:pPr>
        <w:pStyle w:val="516"/>
        <w:rPr>
          <w:rFonts w:ascii="Calibri" w:hAnsi="Calibri" w:cs="Calibri" w:eastAsia="Calibri"/>
          <w:color w:val="auto"/>
          <w:sz w:val="22"/>
          <w:szCs w:val="22"/>
        </w:rPr>
      </w:pPr>
      <w:r/>
      <w:hyperlink w:tooltip="Current Document" w:anchor="_Toc532468173" w:history="1">
        <w:r>
          <w:rPr>
            <w:rStyle w:val="495"/>
          </w:rPr>
          <w:t xml:space="preserve">6.1. Introducción y objetivos</w:t>
        </w:r>
        <w:r>
          <w:tab/>
        </w:r>
        <w:r>
          <w:fldChar w:fldCharType="begin"/>
        </w:r>
        <w:r>
          <w:instrText xml:space="preserve"> PAGEREF _Toc532468173 \h </w:instrText>
        </w:r>
        <w:r/>
        <w:r>
          <w:fldChar w:fldCharType="separate"/>
        </w:r>
        <w:r>
          <w:t xml:space="preserve">4</w:t>
        </w:r>
        <w:r>
          <w:fldChar w:fldCharType="end"/>
        </w:r>
      </w:hyperlink>
      <w:r/>
      <w:r/>
    </w:p>
    <w:p>
      <w:pPr>
        <w:pStyle w:val="516"/>
        <w:rPr>
          <w:rFonts w:ascii="Calibri" w:hAnsi="Calibri" w:cs="Calibri" w:eastAsia="Calibri"/>
          <w:color w:val="auto"/>
          <w:sz w:val="22"/>
          <w:szCs w:val="22"/>
        </w:rPr>
      </w:pPr>
      <w:r/>
      <w:hyperlink w:tooltip="Current Document" w:anchor="_Toc532468174" w:history="1">
        <w:r>
          <w:rPr>
            <w:rStyle w:val="495"/>
          </w:rPr>
          <w:t xml:space="preserve">6.2. Los patrones de diseño</w:t>
        </w:r>
        <w:r>
          <w:tab/>
        </w:r>
        <w:r>
          <w:fldChar w:fldCharType="begin"/>
        </w:r>
        <w:r>
          <w:instrText xml:space="preserve"> PAGEREF _Toc532468174 \h </w:instrText>
        </w:r>
        <w:r/>
        <w:r>
          <w:fldChar w:fldCharType="separate"/>
        </w:r>
        <w:r>
          <w:t xml:space="preserve">4</w:t>
        </w:r>
        <w:r>
          <w:fldChar w:fldCharType="end"/>
        </w:r>
      </w:hyperlink>
      <w:r/>
      <w:r/>
    </w:p>
    <w:p>
      <w:pPr>
        <w:pStyle w:val="516"/>
        <w:rPr>
          <w:rFonts w:ascii="Calibri" w:hAnsi="Calibri" w:cs="Calibri" w:eastAsia="Calibri"/>
          <w:color w:val="auto"/>
          <w:sz w:val="22"/>
          <w:szCs w:val="22"/>
        </w:rPr>
      </w:pPr>
      <w:r/>
      <w:hyperlink w:tooltip="Current Document" w:anchor="_Toc532468175" w:history="1">
        <w:r>
          <w:rPr>
            <w:rStyle w:val="495"/>
          </w:rPr>
          <w:t xml:space="preserve">6.3. Patrones de Gamma</w:t>
        </w:r>
        <w:r>
          <w:tab/>
        </w:r>
        <w:r>
          <w:fldChar w:fldCharType="begin"/>
        </w:r>
        <w:r>
          <w:instrText xml:space="preserve"> PAGEREF _Toc532468175 \h </w:instrText>
        </w:r>
        <w:r/>
        <w:r>
          <w:fldChar w:fldCharType="separate"/>
        </w:r>
        <w:r>
          <w:t xml:space="preserve">6</w:t>
        </w:r>
        <w:r>
          <w:fldChar w:fldCharType="end"/>
        </w:r>
      </w:hyperlink>
      <w:r/>
      <w:r/>
    </w:p>
    <w:p>
      <w:pPr>
        <w:pStyle w:val="516"/>
        <w:rPr>
          <w:rFonts w:ascii="Calibri" w:hAnsi="Calibri" w:cs="Calibri" w:eastAsia="Calibri"/>
          <w:color w:val="auto"/>
          <w:sz w:val="22"/>
          <w:szCs w:val="22"/>
        </w:rPr>
      </w:pPr>
      <w:r/>
      <w:hyperlink w:tooltip="Current Document" w:anchor="_Toc532468176" w:history="1">
        <w:r>
          <w:rPr>
            <w:rStyle w:val="495"/>
          </w:rPr>
          <w:t xml:space="preserve">6.4. Patrones de diseño de interacción</w:t>
        </w:r>
        <w:r>
          <w:tab/>
        </w:r>
        <w:r>
          <w:fldChar w:fldCharType="begin"/>
        </w:r>
        <w:r>
          <w:instrText xml:space="preserve"> PAGEREF _Toc532468176 \h </w:instrText>
        </w:r>
        <w:r/>
        <w:r>
          <w:fldChar w:fldCharType="separate"/>
        </w:r>
        <w:r>
          <w:t xml:space="preserve">22</w:t>
        </w:r>
        <w:r>
          <w:fldChar w:fldCharType="end"/>
        </w:r>
      </w:hyperlink>
      <w:r/>
      <w:r/>
    </w:p>
    <w:p>
      <w:pPr>
        <w:pStyle w:val="516"/>
        <w:rPr>
          <w:rFonts w:ascii="Calibri" w:hAnsi="Calibri" w:cs="Calibri" w:eastAsia="Calibri"/>
          <w:color w:val="auto"/>
          <w:sz w:val="22"/>
          <w:szCs w:val="22"/>
        </w:rPr>
      </w:pPr>
      <w:r/>
      <w:hyperlink w:tooltip="Current Document" w:anchor="_Toc532468177" w:history="1">
        <w:r>
          <w:rPr>
            <w:rStyle w:val="495"/>
          </w:rPr>
          <w:t xml:space="preserve">6.5. Referencias bibliográficas</w:t>
        </w:r>
        <w:r>
          <w:tab/>
        </w:r>
        <w:r>
          <w:fldChar w:fldCharType="begin"/>
        </w:r>
        <w:r>
          <w:instrText xml:space="preserve"> PAGEREF _Toc532468177 \h </w:instrText>
        </w:r>
        <w:r/>
        <w:r>
          <w:fldChar w:fldCharType="separate"/>
        </w:r>
        <w:r>
          <w:t xml:space="preserve">26</w:t>
        </w:r>
        <w:r>
          <w:fldChar w:fldCharType="end"/>
        </w:r>
      </w:hyperlink>
      <w:r/>
      <w:r/>
    </w:p>
    <w:p>
      <w:pPr>
        <w:pStyle w:val="515"/>
        <w:rPr>
          <w:rFonts w:ascii="Calibri" w:hAnsi="Calibri" w:cs="Calibri" w:eastAsia="Calibri"/>
          <w:color w:val="auto"/>
          <w:sz w:val="22"/>
          <w:szCs w:val="22"/>
        </w:rPr>
      </w:pPr>
      <w:r/>
      <w:hyperlink w:tooltip="Current Document" w:anchor="_Toc532468178" w:history="1">
        <w:r>
          <w:rPr>
            <w:rStyle w:val="495"/>
          </w:rPr>
          <w:t xml:space="preserve">A fondo</w:t>
        </w:r>
        <w:r>
          <w:tab/>
        </w:r>
        <w:r>
          <w:fldChar w:fldCharType="begin"/>
        </w:r>
        <w:r>
          <w:instrText xml:space="preserve"> PAGEREF _Toc532468178 \h </w:instrText>
        </w:r>
        <w:r/>
        <w:r>
          <w:fldChar w:fldCharType="separate"/>
        </w:r>
        <w:r>
          <w:t xml:space="preserve">27</w:t>
        </w:r>
        <w:r>
          <w:fldChar w:fldCharType="end"/>
        </w:r>
      </w:hyperlink>
      <w:r/>
      <w:r/>
    </w:p>
    <w:p>
      <w:pPr>
        <w:pStyle w:val="515"/>
        <w:rPr>
          <w:rFonts w:ascii="Calibri" w:hAnsi="Calibri" w:cs="Calibri" w:eastAsia="Calibri"/>
          <w:color w:val="auto"/>
          <w:sz w:val="22"/>
          <w:szCs w:val="22"/>
        </w:rPr>
      </w:pPr>
      <w:r/>
      <w:hyperlink w:tooltip="Current Document" w:anchor="_Toc532468179" w:history="1">
        <w:r>
          <w:rPr>
            <w:rStyle w:val="495"/>
          </w:rPr>
          <w:t xml:space="preserve">Actividades</w:t>
        </w:r>
        <w:r>
          <w:tab/>
        </w:r>
        <w:r>
          <w:fldChar w:fldCharType="begin"/>
        </w:r>
        <w:r>
          <w:instrText xml:space="preserve"> PAGEREF _Toc532468179 \h </w:instrText>
        </w:r>
        <w:r/>
        <w:r>
          <w:fldChar w:fldCharType="separate"/>
        </w:r>
        <w:r>
          <w:t xml:space="preserve">29</w:t>
        </w:r>
        <w:r>
          <w:fldChar w:fldCharType="end"/>
        </w:r>
      </w:hyperlink>
      <w:r/>
      <w:r/>
    </w:p>
    <w:p>
      <w:pPr>
        <w:pStyle w:val="515"/>
        <w:rPr>
          <w:rFonts w:ascii="Calibri" w:hAnsi="Calibri" w:cs="Calibri" w:eastAsia="Calibri"/>
          <w:color w:val="auto"/>
          <w:sz w:val="22"/>
          <w:szCs w:val="22"/>
        </w:rPr>
      </w:pPr>
      <w:r/>
      <w:hyperlink w:tooltip="Current Document" w:anchor="_Toc532468180" w:history="1">
        <w:r>
          <w:rPr>
            <w:rStyle w:val="495"/>
          </w:rPr>
          <w:t xml:space="preserve">Test</w:t>
        </w:r>
        <w:r>
          <w:tab/>
        </w:r>
        <w:r>
          <w:fldChar w:fldCharType="begin"/>
        </w:r>
        <w:r>
          <w:instrText xml:space="preserve"> PAGEREF _Toc532468180 \h </w:instrText>
        </w:r>
        <w:r/>
        <w:r>
          <w:fldChar w:fldCharType="separate"/>
        </w:r>
        <w:r>
          <w:t xml:space="preserve">30</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507"/>
      </w:pPr>
      <w:r/>
      <w:bookmarkStart w:id="0" w:name="_Toc532468171"/>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5"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pPr>
        <w:jc w:val="center"/>
        <w:sectPr>
          <w:footerReference w:type="default" r:id="rId11"/>
          <w:footerReference w:type="first" r:id="rId12"/>
          <w:footnotePr/>
          <w:type w:val="nextPage"/>
          <w:pgSz w:w="11906" w:h="16838" w:orient="portrait"/>
          <w:pgMar w:top="1418" w:right="1843" w:bottom="1418" w:left="1843" w:header="1134" w:footer="397"/>
          <w:cols w:num="1" w:sep="0" w:space="708" w:equalWidth="1"/>
          <w:docGrid w:linePitch="360"/>
        </w:sectPr>
      </w:pPr>
      <w:r>
        <mc:AlternateContent>
          <mc:Choice Requires="wpg">
            <w:drawing>
              <wp:inline xmlns:wp="http://schemas.openxmlformats.org/drawingml/2006/wordprocessingDrawing" distT="0" distB="0" distL="0" distR="0">
                <wp:extent cx="7102475" cy="3853180"/>
                <wp:effectExtent l="5398" t="0" r="8572" b="8573"/>
                <wp:docPr id="26"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hidden="0"/>
                        <pic:cNvPicPr>
                          <a:picLocks noChangeAspect="1"/>
                        </pic:cNvPicPr>
                      </pic:nvPicPr>
                      <pic:blipFill>
                        <a:blip r:embed="rId18"/>
                        <a:stretch/>
                      </pic:blipFill>
                      <pic:spPr bwMode="auto">
                        <a:xfrm rot="16199999">
                          <a:off x="0" y="0"/>
                          <a:ext cx="7102475" cy="38531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559.2pt;height:303.4pt;rotation:269;" stroked="false">
                <v:path textboxrect="0,0,0,0"/>
                <v:imagedata r:id="rId18" o:title=""/>
              </v:shape>
            </w:pict>
          </mc:Fallback>
        </mc:AlternateContent>
      </w:r>
      <w:r/>
    </w:p>
    <w:p>
      <w:pPr>
        <w:pStyle w:val="507"/>
      </w:pPr>
      <w:r/>
      <w:bookmarkStart w:id="3" w:name="_Toc532468172"/>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7"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6" o:spid="_x0000_s26"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508"/>
      </w:pPr>
      <w:r/>
      <w:bookmarkStart w:id="4" w:name="_Toc532468173"/>
      <w:r>
        <w:t xml:space="preserve">6</w:t>
      </w:r>
      <w:r>
        <w:t xml:space="preserve">.</w:t>
      </w:r>
      <w:r>
        <w:t xml:space="preserve">1. </w:t>
      </w:r>
      <w:bookmarkEnd w:id="1"/>
      <w:r>
        <w:t xml:space="preserve">Introducción y objetivos</w:t>
      </w:r>
      <w:bookmarkEnd w:id="4"/>
      <w:r/>
      <w:r/>
    </w:p>
    <w:p>
      <w:r/>
      <w:r/>
    </w:p>
    <w:p>
      <w:pPr>
        <w:pStyle w:val="500"/>
        <w:ind w:left="0"/>
      </w:pPr>
      <w:r>
        <w:t xml:space="preserve">En este tema vamos a estudiar un conjunto de patrones específicos que permiten resolver problemas habituales en el diseño de aplicaciones. </w:t>
      </w:r>
      <w:r/>
    </w:p>
    <w:p>
      <w:pPr>
        <w:pStyle w:val="500"/>
        <w:ind w:left="0"/>
      </w:pPr>
      <w:r/>
      <w:r/>
    </w:p>
    <w:p>
      <w:pPr>
        <w:pStyle w:val="509"/>
      </w:pPr>
      <w:r>
        <w:t xml:space="preserve">Los patrones de diseño son herramientas que permiten aplicar la reutilización de conocimiento en nuestros proyectos.</w:t>
      </w:r>
      <w:r>
        <w:t xml:space="preserve"> </w:t>
      </w:r>
      <w:r/>
    </w:p>
    <w:p>
      <w:pPr>
        <w:pStyle w:val="500"/>
        <w:ind w:left="0"/>
      </w:pPr>
      <w:r/>
      <w:r/>
    </w:p>
    <w:p>
      <w:pPr>
        <w:pStyle w:val="500"/>
        <w:ind w:left="0"/>
      </w:pPr>
      <w:r>
        <w:t xml:space="preserve">La experiencia acumulada a lo largo de décadas de proyectos de desarrollo software ha ido mostrando</w:t>
      </w:r>
      <w:r>
        <w:rPr>
          <w:b/>
        </w:rPr>
        <w:t xml:space="preserve"> ciertas arquitecturas de componentes a nivel de clase que permiten resolver problemas comunes</w:t>
      </w:r>
      <w:r>
        <w:t xml:space="preserve">, relacionados con la creación de objetos, su organización dentro del sistema, o la manera en que deben implementarse sus comportamientos. </w:t>
      </w:r>
      <w:r/>
    </w:p>
    <w:p>
      <w:pPr>
        <w:pStyle w:val="500"/>
        <w:ind w:left="0"/>
      </w:pPr>
      <w:r/>
      <w:r/>
    </w:p>
    <w:p>
      <w:pPr>
        <w:pStyle w:val="500"/>
        <w:ind w:left="0"/>
      </w:pPr>
      <w:r>
        <w:t xml:space="preserve">Mediante el estudio de este tema alcanzaremos los siguientes objetivos: </w:t>
      </w:r>
      <w:r/>
    </w:p>
    <w:p>
      <w:pPr>
        <w:pStyle w:val="500"/>
        <w:ind w:left="0"/>
      </w:pPr>
      <w:r/>
      <w:r/>
    </w:p>
    <w:p>
      <w:pPr>
        <w:pStyle w:val="500"/>
        <w:numPr>
          <w:ilvl w:val="0"/>
          <w:numId w:val="25"/>
        </w:numPr>
      </w:pPr>
      <w:r>
        <w:rPr>
          <w:b/>
        </w:rPr>
        <w:t xml:space="preserve">Comprender la importancia de los patrones de diseño</w:t>
      </w:r>
      <w:r>
        <w:t xml:space="preserve"> en el desarrollo de aplicaciones y sus características fundamentales. </w:t>
      </w:r>
      <w:r/>
    </w:p>
    <w:p>
      <w:pPr>
        <w:pStyle w:val="500"/>
        <w:numPr>
          <w:ilvl w:val="0"/>
          <w:numId w:val="25"/>
        </w:numPr>
      </w:pPr>
      <w:r>
        <w:rPr>
          <w:b/>
        </w:rPr>
        <w:t xml:space="preserve">Conocer los elementos </w:t>
      </w:r>
      <w:r>
        <w:t xml:space="preserve">que suelen acompañar a la descripción de un patrón de diseño. </w:t>
      </w:r>
      <w:r/>
    </w:p>
    <w:p>
      <w:pPr>
        <w:pStyle w:val="500"/>
        <w:numPr>
          <w:ilvl w:val="0"/>
          <w:numId w:val="25"/>
        </w:numPr>
      </w:pPr>
      <w:r>
        <w:rPr>
          <w:b/>
        </w:rPr>
        <w:t xml:space="preserve">Saber utilizar los principales patrones de diseño</w:t>
      </w:r>
      <w:r>
        <w:t xml:space="preserve"> para la creación, estructuración y comunicación entre objetos.</w:t>
      </w:r>
      <w:r/>
    </w:p>
    <w:p>
      <w:pPr>
        <w:pStyle w:val="500"/>
        <w:numPr>
          <w:ilvl w:val="0"/>
          <w:numId w:val="25"/>
        </w:numPr>
      </w:pPr>
      <w:r>
        <w:rPr>
          <w:b/>
        </w:rPr>
        <w:t xml:space="preserve">Comprender la importancia </w:t>
      </w:r>
      <w:r>
        <w:t xml:space="preserve">de los patrones de diseño de interacción en el desarrollo de aplicaciones interactivas.</w:t>
      </w:r>
      <w:r/>
    </w:p>
    <w:p>
      <w:pPr>
        <w:pStyle w:val="500"/>
        <w:ind w:left="284"/>
      </w:pPr>
      <w:r/>
      <w:r/>
    </w:p>
    <w:p>
      <w:pPr>
        <w:pStyle w:val="500"/>
        <w:ind w:left="284"/>
        <w:sectPr>
          <w:footerReference w:type="default" r:id="rId13"/>
          <w:footnotePr/>
          <w:type w:val="nextPage"/>
          <w:pgSz w:w="11906" w:h="16838" w:orient="portrait"/>
          <w:pgMar w:top="1418" w:right="1843" w:bottom="1418" w:left="1843" w:header="1134" w:footer="397"/>
          <w:cols w:num="1" w:sep="0" w:space="708" w:equalWidth="1"/>
          <w:docGrid w:linePitch="360"/>
        </w:sectPr>
      </w:pPr>
      <w:r/>
      <w:r/>
    </w:p>
    <w:p>
      <w:pPr>
        <w:pStyle w:val="508"/>
      </w:pPr>
      <w:r/>
      <w:bookmarkStart w:id="5" w:name="_Toc532468174"/>
      <w:r>
        <w:t xml:space="preserve">6.2. Los patrones de diseño</w:t>
      </w:r>
      <w:bookmarkEnd w:id="5"/>
      <w:r>
        <w:t xml:space="preserve"> </w:t>
      </w:r>
      <w:r/>
    </w:p>
    <w:p>
      <w:pPr>
        <w:pStyle w:val="500"/>
        <w:ind w:left="0"/>
      </w:pPr>
      <w:r/>
      <w:r/>
    </w:p>
    <w:p>
      <w:pPr>
        <w:pStyle w:val="500"/>
        <w:ind w:left="0"/>
      </w:pPr>
      <w:r>
        <w:t xml:space="preserve">En el tema anterior nos centramos en el estudio de los patrones de arquitectura, que permiten modelar al más alto nivel los componentes principales de un sistema, así como las relaciones que se establecen entre ellos. Aquí</w:t>
      </w:r>
      <w:r>
        <w:t xml:space="preserve">,</w:t>
      </w:r>
      <w:r>
        <w:t xml:space="preserve"> nos centraremos en soluciones más específicas a problemas de desarrollo habituales, mucho más cercanas al dominio de implementación del sistema. </w:t>
      </w:r>
      <w:r/>
    </w:p>
    <w:p>
      <w:pPr>
        <w:pStyle w:val="500"/>
        <w:ind w:left="0"/>
      </w:pPr>
      <w:r/>
      <w:r/>
    </w:p>
    <w:p>
      <w:pPr>
        <w:pStyle w:val="500"/>
        <w:ind w:left="0"/>
      </w:pPr>
      <w:r>
        <w:t xml:space="preserve">Para poder considerar una </w:t>
      </w:r>
      <w:r>
        <w:rPr>
          <w:b/>
        </w:rPr>
        <w:t xml:space="preserve">solución como un patrón de diseño </w:t>
      </w:r>
      <w:r>
        <w:t xml:space="preserve">deben darse al menos </w:t>
      </w:r>
      <w:r>
        <w:rPr>
          <w:b/>
        </w:rPr>
        <w:t xml:space="preserve">dos características</w:t>
      </w:r>
      <w:r>
        <w:t xml:space="preserve"> (Polo </w:t>
      </w:r>
      <w:r>
        <w:t xml:space="preserve">Usaola</w:t>
      </w:r>
      <w:r>
        <w:t xml:space="preserve">, 2012):</w:t>
      </w:r>
      <w:r/>
    </w:p>
    <w:p>
      <w:pPr>
        <w:pStyle w:val="500"/>
        <w:ind w:left="0"/>
      </w:pPr>
      <w:r/>
      <w:r/>
    </w:p>
    <w:p>
      <w:pPr>
        <w:pStyle w:val="500"/>
        <w:numPr>
          <w:ilvl w:val="0"/>
          <w:numId w:val="26"/>
        </w:numPr>
      </w:pPr>
      <w:r>
        <w:rPr>
          <w:b/>
        </w:rPr>
        <w:t xml:space="preserve">Debe ser repetible</w:t>
      </w:r>
      <w:r>
        <w:t xml:space="preserve">, habiendo mostrado su efectividad en más de una ocasión. Por tanto, la solución no solo debe resultar válida para una tecnología o problema de un dominio de aplicación concreto.</w:t>
      </w:r>
      <w:r/>
    </w:p>
    <w:p>
      <w:pPr>
        <w:pStyle w:val="500"/>
        <w:numPr>
          <w:ilvl w:val="0"/>
          <w:numId w:val="26"/>
        </w:numPr>
      </w:pPr>
      <w:r>
        <w:rPr>
          <w:b/>
        </w:rPr>
        <w:t xml:space="preserve">Su descripción debe ser los suficientemente genérica </w:t>
      </w:r>
      <w:r>
        <w:t xml:space="preserve">como para que pueda ser aplicado en contextos tecnológicos diversos.</w:t>
      </w:r>
      <w:r/>
    </w:p>
    <w:p>
      <w:pPr>
        <w:pStyle w:val="500"/>
        <w:ind w:left="0"/>
      </w:pPr>
      <w:r/>
      <w:r/>
    </w:p>
    <w:p>
      <w:pPr>
        <w:pStyle w:val="500"/>
        <w:ind w:left="0"/>
        <w:rPr>
          <w:b/>
        </w:rPr>
      </w:pPr>
      <w:r>
        <w:t xml:space="preserve">En algunos casos, los </w:t>
      </w:r>
      <w:r>
        <w:rPr>
          <w:b/>
        </w:rPr>
        <w:t xml:space="preserve">patrones de diseño</w:t>
      </w:r>
      <w:r>
        <w:t xml:space="preserve"> ofrecen soluciones que en apariencia complican excesivamente el diseño del sistema </w:t>
      </w:r>
      <w:r>
        <w:t xml:space="preserve">—</w:t>
      </w:r>
      <w:r>
        <w:t xml:space="preserve">por ejemplo, introduciendo elementos adicionales que </w:t>
      </w:r>
      <w:r>
        <w:rPr>
          <w:i/>
        </w:rPr>
        <w:t xml:space="preserve">a priori </w:t>
      </w:r>
      <w:r>
        <w:t xml:space="preserve">no parecen indispensables</w:t>
      </w:r>
      <w:r>
        <w:t xml:space="preserve">—</w:t>
      </w:r>
      <w:r>
        <w:t xml:space="preserve">. Por este motivo, el abuso de su empleo (o su utilización incorrecta) puede hacer que el sistema se vuelva más difícil de comprender y mantener. Sin embargo, en términos generales</w:t>
      </w:r>
      <w:r>
        <w:t xml:space="preserve">,</w:t>
      </w:r>
      <w:r>
        <w:t xml:space="preserve"> los patrones de diseño </w:t>
      </w:r>
      <w:r>
        <w:rPr>
          <w:b/>
        </w:rPr>
        <w:t xml:space="preserve">persiguen aumentar la cohesión y reducir el acoplamiento de los sistemas, favoreciendo prácticas deseables como la reutilización de software.</w:t>
      </w:r>
      <w:r/>
    </w:p>
    <w:p>
      <w:pPr>
        <w:pStyle w:val="500"/>
        <w:ind w:left="0"/>
      </w:pPr>
      <w:r/>
      <w:r/>
    </w:p>
    <w:p>
      <w:pPr>
        <w:pStyle w:val="500"/>
        <w:ind w:left="0"/>
      </w:pPr>
      <w:r>
        <w:t xml:space="preserve">Tal es la importancia que cobran los patrones de diseño</w:t>
      </w:r>
      <w:r>
        <w:t xml:space="preserve">,</w:t>
      </w:r>
      <w:r>
        <w:t xml:space="preserve"> como técnica de reutilización de software y resolución rápida de problemas habituales, que este tipo de conocimiento es recopilado y publicado en diferentes manuales y catálogos. </w:t>
      </w:r>
      <w:r/>
    </w:p>
    <w:p>
      <w:pPr>
        <w:pStyle w:val="500"/>
        <w:ind w:left="0"/>
        <w:sectPr>
          <w:footnotePr/>
          <w:type w:val="nextPage"/>
          <w:pgSz w:w="11906" w:h="16838" w:orient="portrait"/>
          <w:pgMar w:top="1418" w:right="1843" w:bottom="1418" w:left="1843" w:header="1134" w:footer="397"/>
          <w:cols w:num="1" w:sep="0" w:space="708" w:equalWidth="1"/>
          <w:docGrid w:linePitch="360"/>
        </w:sectPr>
      </w:pPr>
      <w:r/>
      <w:r/>
    </w:p>
    <w:p>
      <w:pPr>
        <w:pStyle w:val="500"/>
        <w:ind w:left="0"/>
      </w:pPr>
      <w:r>
        <w:t xml:space="preserve">Estos catálogos utilizan una estructura estandarizada y generalmente definen</w:t>
      </w:r>
      <w:r>
        <w:t xml:space="preserve">,</w:t>
      </w:r>
      <w:r>
        <w:t xml:space="preserve"> entre otros</w:t>
      </w:r>
      <w:r>
        <w:t xml:space="preserve">,</w:t>
      </w:r>
      <w:r>
        <w:t xml:space="preserve"> </w:t>
      </w:r>
      <w:r>
        <w:rPr>
          <w:b/>
        </w:rPr>
        <w:t xml:space="preserve">los siguientes elementos para cada uno de los patrones</w:t>
      </w:r>
      <w:r>
        <w:t xml:space="preserve">:</w:t>
      </w:r>
      <w:r/>
    </w:p>
    <w:p>
      <w:pPr>
        <w:pStyle w:val="500"/>
        <w:ind w:left="0"/>
      </w:pPr>
      <w:r/>
      <w:r/>
    </w:p>
    <w:p>
      <w:pPr>
        <w:pStyle w:val="500"/>
        <w:numPr>
          <w:ilvl w:val="0"/>
          <w:numId w:val="28"/>
        </w:numPr>
      </w:pPr>
      <w:r>
        <w:rPr>
          <w:b/>
        </w:rPr>
        <w:t xml:space="preserve">Nombre del patrón</w:t>
      </w:r>
      <w:r>
        <w:t xml:space="preserve">, generalmente en inglés.</w:t>
      </w:r>
      <w:r/>
    </w:p>
    <w:p>
      <w:pPr>
        <w:pStyle w:val="500"/>
        <w:numPr>
          <w:ilvl w:val="0"/>
          <w:numId w:val="28"/>
        </w:numPr>
      </w:pPr>
      <w:r>
        <w:rPr>
          <w:b/>
        </w:rPr>
        <w:t xml:space="preserve">Clasificación del patrón</w:t>
      </w:r>
      <w:r>
        <w:t xml:space="preserve"> (de creación, de estructura o de comportamiento).</w:t>
      </w:r>
      <w:r/>
    </w:p>
    <w:p>
      <w:pPr>
        <w:pStyle w:val="500"/>
        <w:numPr>
          <w:ilvl w:val="0"/>
          <w:numId w:val="28"/>
        </w:numPr>
      </w:pPr>
      <w:r>
        <w:t xml:space="preserve">Intención o </w:t>
      </w:r>
      <w:r>
        <w:rPr>
          <w:b/>
        </w:rPr>
        <w:t xml:space="preserve">descripción del problema</w:t>
      </w:r>
      <w:r>
        <w:t xml:space="preserve"> que intenta resolver.</w:t>
      </w:r>
      <w:r/>
    </w:p>
    <w:p>
      <w:pPr>
        <w:pStyle w:val="500"/>
        <w:numPr>
          <w:ilvl w:val="0"/>
          <w:numId w:val="28"/>
        </w:numPr>
      </w:pPr>
      <w:r>
        <w:rPr>
          <w:b/>
        </w:rPr>
        <w:t xml:space="preserve">Motivación</w:t>
      </w:r>
      <w:r>
        <w:t xml:space="preserve"> o explicación de escenarios prácticos que justifican la posible aplicación del patrón.</w:t>
      </w:r>
      <w:r/>
    </w:p>
    <w:p>
      <w:pPr>
        <w:pStyle w:val="500"/>
        <w:numPr>
          <w:ilvl w:val="0"/>
          <w:numId w:val="28"/>
        </w:numPr>
      </w:pPr>
      <w:r>
        <w:rPr>
          <w:b/>
        </w:rPr>
        <w:t xml:space="preserve">Estructura</w:t>
      </w:r>
      <w:r>
        <w:t xml:space="preserve">, empleando diagramas de clases que representan los objetos que intervienen en el patrón y sus relaciones.</w:t>
      </w:r>
      <w:r/>
    </w:p>
    <w:p>
      <w:pPr>
        <w:pStyle w:val="500"/>
        <w:numPr>
          <w:ilvl w:val="0"/>
          <w:numId w:val="28"/>
        </w:numPr>
      </w:pPr>
      <w:r>
        <w:rPr>
          <w:b/>
        </w:rPr>
        <w:t xml:space="preserve">Consecuencias positivas y negativas</w:t>
      </w:r>
      <w:r>
        <w:t xml:space="preserve"> de su empleo.</w:t>
      </w:r>
      <w:r/>
    </w:p>
    <w:p>
      <w:pPr>
        <w:pStyle w:val="500"/>
        <w:numPr>
          <w:ilvl w:val="0"/>
          <w:numId w:val="28"/>
        </w:numPr>
      </w:pPr>
      <w:r>
        <w:rPr>
          <w:b/>
        </w:rPr>
        <w:t xml:space="preserve">Implementación</w:t>
      </w:r>
      <w:r>
        <w:t xml:space="preserve">, ofreciendo indicaciones para </w:t>
      </w:r>
      <w:r>
        <w:t xml:space="preserve">ello.</w:t>
      </w:r>
      <w:r/>
    </w:p>
    <w:p>
      <w:pPr>
        <w:pStyle w:val="500"/>
        <w:numPr>
          <w:ilvl w:val="0"/>
          <w:numId w:val="28"/>
        </w:numPr>
      </w:pPr>
      <w:r>
        <w:rPr>
          <w:b/>
        </w:rPr>
        <w:t xml:space="preserve">Código de ejemplo</w:t>
      </w:r>
      <w:r>
        <w:t xml:space="preserve">, a veces en diferentes lenguajes</w:t>
      </w:r>
      <w:r>
        <w:t xml:space="preserve"> </w:t>
      </w:r>
      <w:r>
        <w:t xml:space="preserve">como demostración.</w:t>
      </w:r>
      <w:r/>
    </w:p>
    <w:p>
      <w:pPr>
        <w:pStyle w:val="500"/>
        <w:numPr>
          <w:ilvl w:val="0"/>
          <w:numId w:val="28"/>
        </w:numPr>
      </w:pPr>
      <w:r>
        <w:rPr>
          <w:b/>
        </w:rPr>
        <w:t xml:space="preserve">Usos conocidos</w:t>
      </w:r>
      <w:r>
        <w:t xml:space="preserve">, dando ejemplos de sistemas reales que lo aplican.</w:t>
      </w:r>
      <w:r/>
    </w:p>
    <w:p>
      <w:pPr>
        <w:pStyle w:val="500"/>
        <w:numPr>
          <w:ilvl w:val="0"/>
          <w:numId w:val="28"/>
        </w:numPr>
      </w:pPr>
      <w:r>
        <w:rPr>
          <w:b/>
        </w:rPr>
        <w:t xml:space="preserve">Patrones relacionados</w:t>
      </w:r>
      <w:r>
        <w:t xml:space="preserve">, indicando los nombres de otros patrones con los que presenta similitudes, o</w:t>
      </w:r>
      <w:r>
        <w:t xml:space="preserve"> con los que</w:t>
      </w:r>
      <w:r>
        <w:t xml:space="preserve"> es posible combinarlo.</w:t>
      </w:r>
      <w:r/>
    </w:p>
    <w:p>
      <w:pPr>
        <w:pStyle w:val="500"/>
        <w:ind w:left="0"/>
      </w:pPr>
      <w:r/>
      <w:r/>
    </w:p>
    <w:p>
      <w:r>
        <w:t xml:space="preserve">El más conocido y antiguo de estos catálogos es el de Gamma, </w:t>
      </w:r>
      <w:r>
        <w:t xml:space="preserve">Helm</w:t>
      </w:r>
      <w:r>
        <w:t xml:space="preserve">, </w:t>
      </w:r>
      <w:r>
        <w:t xml:space="preserve">Johson</w:t>
      </w:r>
      <w:r>
        <w:t xml:space="preserve"> y </w:t>
      </w:r>
      <w:r>
        <w:t xml:space="preserve">Vlissides</w:t>
      </w:r>
      <w:r>
        <w:t xml:space="preserve"> (</w:t>
      </w:r>
      <w:r>
        <w:rPr>
          <w:i/>
        </w:rPr>
        <w:t xml:space="preserve">P</w:t>
      </w:r>
      <w:r>
        <w:rPr>
          <w:i/>
        </w:rPr>
        <w:t xml:space="preserve">atrones de Gamma</w:t>
      </w:r>
      <w:r>
        <w:t xml:space="preserve">), que publicaron una primera versión de su libro, </w:t>
      </w:r>
      <w:r>
        <w:rPr>
          <w:i/>
        </w:rPr>
        <w:t xml:space="preserve">Design</w:t>
      </w:r>
      <w:r>
        <w:rPr>
          <w:i/>
        </w:rPr>
        <w:t xml:space="preserve"> </w:t>
      </w:r>
      <w:r>
        <w:rPr>
          <w:i/>
        </w:rPr>
        <w:t xml:space="preserve">Patterns</w:t>
      </w:r>
      <w:r>
        <w:rPr>
          <w:i/>
        </w:rPr>
        <w:t xml:space="preserve">,</w:t>
      </w:r>
      <w:r>
        <w:t xml:space="preserve"> en 1994, y desde entonces han aparecido múltiples ediciones (Gamma, </w:t>
      </w:r>
      <w:r>
        <w:t xml:space="preserve">Helm</w:t>
      </w:r>
      <w:r>
        <w:t xml:space="preserve">, Johnson y </w:t>
      </w:r>
      <w:r>
        <w:t xml:space="preserve">Vlissides</w:t>
      </w:r>
      <w:r>
        <w:t xml:space="preserve">, 2003). El trabajo de estos cuatro autores ha sido tan influyente que generalmente son conocidos como </w:t>
      </w:r>
      <w:r>
        <w:t xml:space="preserve">«</w:t>
      </w:r>
      <w:r>
        <w:t xml:space="preserve">La banda de los cuatro</w:t>
      </w:r>
      <w:r>
        <w:t xml:space="preserve">»</w:t>
      </w:r>
      <w:r>
        <w:t xml:space="preserve"> </w:t>
      </w:r>
      <w:r>
        <w:t xml:space="preserve">—</w:t>
      </w:r>
      <w:r>
        <w:rPr>
          <w:i/>
        </w:rPr>
        <w:t xml:space="preserve">Gang</w:t>
      </w:r>
      <w:r>
        <w:rPr>
          <w:i/>
        </w:rPr>
        <w:t xml:space="preserve"> of </w:t>
      </w:r>
      <w:r>
        <w:rPr>
          <w:i/>
        </w:rPr>
        <w:t xml:space="preserve">Four</w:t>
      </w:r>
      <w:r>
        <w:t xml:space="preserve"> (</w:t>
      </w:r>
      <w:r>
        <w:t xml:space="preserve">GoF</w:t>
      </w:r>
      <w:r>
        <w:t xml:space="preserve">)</w:t>
      </w:r>
      <w:r>
        <w:t xml:space="preserve">—</w:t>
      </w:r>
      <w:r>
        <w:t xml:space="preserve">.</w:t>
      </w:r>
      <w:r/>
    </w:p>
    <w:p>
      <w:pPr>
        <w:pStyle w:val="500"/>
        <w:ind w:left="0"/>
      </w:pPr>
      <w:r/>
      <w:r/>
    </w:p>
    <w:p>
      <w:r>
        <w:t xml:space="preserve">Además, periódicamente</w:t>
      </w:r>
      <w:r>
        <w:t xml:space="preserve">,</w:t>
      </w:r>
      <w:r>
        <w:t xml:space="preserve"> se celebran conferencias en todo el mundo sobre esta temática. Las más importantes son las </w:t>
      </w:r>
      <w:r>
        <w:rPr>
          <w:i/>
        </w:rPr>
        <w:t xml:space="preserve">Pattern</w:t>
      </w:r>
      <w:r>
        <w:rPr>
          <w:i/>
        </w:rPr>
        <w:t xml:space="preserve"> </w:t>
      </w:r>
      <w:r>
        <w:rPr>
          <w:i/>
        </w:rPr>
        <w:t xml:space="preserve">Languages</w:t>
      </w:r>
      <w:r>
        <w:rPr>
          <w:i/>
        </w:rPr>
        <w:t xml:space="preserve"> of </w:t>
      </w:r>
      <w:r>
        <w:rPr>
          <w:i/>
        </w:rPr>
        <w:t xml:space="preserve">Programs</w:t>
      </w:r>
      <w:r>
        <w:t xml:space="preserve"> (</w:t>
      </w:r>
      <w:r>
        <w:t xml:space="preserve">PLoP</w:t>
      </w:r>
      <w:r>
        <w:t xml:space="preserve">), un grupo de conferencias anuales que se celebran en todo el mundo. La principal de ellas se celebra anualmente en Estados Unidos, pero también existen otras ediciones, ya sea centradas en áreas geográficas concretas (</w:t>
      </w:r>
      <w:r>
        <w:t xml:space="preserve">AsianPLoP</w:t>
      </w:r>
      <w:r>
        <w:t xml:space="preserve">, </w:t>
      </w:r>
      <w:r>
        <w:t xml:space="preserve">EuroPLoP</w:t>
      </w:r>
      <w:r>
        <w:t xml:space="preserve"> o </w:t>
      </w:r>
      <w:r>
        <w:t xml:space="preserve">KoalaPLoP</w:t>
      </w:r>
      <w:r>
        <w:t xml:space="preserve">) o en temáticas específicas (</w:t>
      </w:r>
      <w:r>
        <w:t xml:space="preserve">ScrumPLoP</w:t>
      </w:r>
      <w:r>
        <w:t xml:space="preserve"> o </w:t>
      </w:r>
      <w:r>
        <w:t xml:space="preserve">ChilliPLoP</w:t>
      </w:r>
      <w:r>
        <w:t xml:space="preserve">).</w:t>
      </w:r>
      <w:r/>
    </w:p>
    <w:p>
      <w:pPr>
        <w:tabs>
          <w:tab w:val="center" w:pos="4110" w:leader="none"/>
        </w:tabs>
      </w:pPr>
      <w:r/>
      <w:r/>
    </w:p>
    <w:p>
      <w:pPr>
        <w:tabs>
          <w:tab w:val="center" w:pos="4110" w:leader="none"/>
        </w:tabs>
      </w:pPr>
      <w:r/>
      <w:r/>
    </w:p>
    <w:p>
      <w:pPr>
        <w:pStyle w:val="508"/>
      </w:pPr>
      <w:r/>
      <w:bookmarkStart w:id="6" w:name="_Toc532468175"/>
      <w:r>
        <w:t xml:space="preserve">6.3. Patrones de Gamma</w:t>
      </w:r>
      <w:bookmarkEnd w:id="6"/>
      <w:r/>
      <w:r/>
    </w:p>
    <w:p>
      <w:r/>
      <w:r/>
    </w:p>
    <w:p>
      <w:pPr>
        <w:tabs>
          <w:tab w:val="center" w:pos="4110" w:leader="none"/>
        </w:tabs>
      </w:pPr>
      <w:r>
        <w:t xml:space="preserve">En su libro, Gamma et al. (2003) identifican </w:t>
      </w:r>
      <w:r>
        <w:rPr>
          <w:b/>
        </w:rPr>
        <w:t xml:space="preserve">1</w:t>
      </w:r>
      <w:r>
        <w:rPr>
          <w:b/>
        </w:rPr>
        <w:t xml:space="preserve">3 patrones de diseño agrupados en tres categorías fundamentales</w:t>
      </w:r>
      <w:r>
        <w:t xml:space="preserve">:</w:t>
      </w:r>
      <w:r/>
    </w:p>
    <w:p>
      <w:pPr>
        <w:tabs>
          <w:tab w:val="center" w:pos="4110" w:leader="none"/>
        </w:tabs>
      </w:pPr>
      <w:r/>
      <w:r/>
    </w:p>
    <w:p>
      <w:pPr>
        <w:pStyle w:val="500"/>
        <w:ind w:left="284"/>
        <w:jc w:val="center"/>
        <w:tabs>
          <w:tab w:val="center" w:pos="4110" w:leader="none"/>
        </w:tabs>
      </w:pPr>
      <w:r>
        <mc:AlternateContent>
          <mc:Choice Requires="wpg">
            <w:drawing>
              <wp:inline xmlns:wp="http://schemas.openxmlformats.org/drawingml/2006/wordprocessingDrawing" distT="0" distB="0" distL="0" distR="0">
                <wp:extent cx="4218940" cy="3822700"/>
                <wp:effectExtent l="0" t="0" r="0" b="6350"/>
                <wp:docPr id="28"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hidden="0"/>
                        <pic:cNvPicPr>
                          <a:picLocks noChangeAspect="1"/>
                        </pic:cNvPicPr>
                      </pic:nvPicPr>
                      <pic:blipFill>
                        <a:blip r:embed="rId19"/>
                        <a:stretch/>
                      </pic:blipFill>
                      <pic:spPr bwMode="auto">
                        <a:xfrm>
                          <a:off x="0" y="0"/>
                          <a:ext cx="4218940" cy="38227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332.2pt;height:301.0pt;" stroked="false">
                <v:path textboxrect="0,0,0,0"/>
                <v:imagedata r:id="rId19" o:title=""/>
              </v:shape>
            </w:pict>
          </mc:Fallback>
        </mc:AlternateContent>
      </w:r>
      <w:r/>
    </w:p>
    <w:p>
      <w:pPr>
        <w:pStyle w:val="498"/>
      </w:pPr>
      <w:r>
        <w:t xml:space="preserve">Figura </w:t>
      </w:r>
      <w:r>
        <w:fldChar w:fldCharType="begin"/>
      </w:r>
      <w:r>
        <w:instrText xml:space="preserve"> SEQ Figura \* ARABIC </w:instrText>
      </w:r>
      <w:r>
        <w:fldChar w:fldCharType="separate"/>
      </w:r>
      <w:r>
        <w:t xml:space="preserve">1</w:t>
      </w:r>
      <w:r>
        <w:fldChar w:fldCharType="end"/>
      </w:r>
      <w:r>
        <w:t xml:space="preserve">. Patrones de diseño</w:t>
      </w:r>
      <w:r/>
    </w:p>
    <w:p>
      <w:pPr>
        <w:pStyle w:val="500"/>
        <w:ind w:left="284"/>
        <w:jc w:val="center"/>
        <w:tabs>
          <w:tab w:val="center" w:pos="4110" w:leader="none"/>
        </w:tabs>
      </w:pPr>
      <w:r/>
      <w:r/>
    </w:p>
    <w:p>
      <w:pPr>
        <w:pStyle w:val="510"/>
      </w:pPr>
      <w:r>
        <w:t xml:space="preserve">Patrones creacionales</w:t>
      </w:r>
      <w:r/>
    </w:p>
    <w:p>
      <w:r/>
      <w:r/>
    </w:p>
    <w:p>
      <w:pPr>
        <w:pStyle w:val="500"/>
        <w:numPr>
          <w:ilvl w:val="0"/>
          <w:numId w:val="34"/>
        </w:numPr>
        <w:rPr>
          <w:b/>
        </w:rPr>
      </w:pPr>
      <w:r>
        <w:rPr>
          <w:b/>
        </w:rPr>
        <w:t xml:space="preserve">Fábrica abstracta (</w:t>
      </w:r>
      <w:r>
        <w:rPr>
          <w:b/>
          <w:i/>
        </w:rPr>
        <w:t xml:space="preserve">Abstract</w:t>
      </w:r>
      <w:r>
        <w:rPr>
          <w:b/>
          <w:i/>
        </w:rPr>
        <w:t xml:space="preserve"> Factory</w:t>
      </w:r>
      <w:r>
        <w:rPr>
          <w:b/>
        </w:rPr>
        <w:t xml:space="preserve">)</w:t>
      </w:r>
      <w:r/>
    </w:p>
    <w:p>
      <w:r/>
      <w:r/>
    </w:p>
    <w:p>
      <w:pPr>
        <w:ind w:left="284"/>
        <w:tabs>
          <w:tab w:val="center" w:pos="4110" w:leader="none"/>
        </w:tabs>
      </w:pPr>
      <w:r>
        <w:rPr>
          <w:b/>
        </w:rPr>
        <w:t xml:space="preserve">Problema</w:t>
      </w:r>
      <w:r>
        <w:t xml:space="preserve">: </w:t>
      </w:r>
      <w:r>
        <w:t xml:space="preserve">q</w:t>
      </w:r>
      <w:r>
        <w:t xml:space="preserve">ueremos trabajar con familias de objetos relacionados o dependientes entre sí, pero no nos preocupa la clase concreta, sino la manera de manipularlos.</w:t>
      </w:r>
      <w:r/>
    </w:p>
    <w:p>
      <w:pPr>
        <w:ind w:left="284"/>
        <w:tabs>
          <w:tab w:val="center" w:pos="4110" w:leader="none"/>
        </w:tabs>
      </w:pPr>
      <w:r/>
      <w:r/>
    </w:p>
    <w:p>
      <w:pPr>
        <w:ind w:left="284"/>
        <w:tabs>
          <w:tab w:val="center" w:pos="4110" w:leader="none"/>
        </w:tabs>
      </w:pPr>
      <w:r>
        <w:rPr>
          <w:b/>
        </w:rPr>
        <w:t xml:space="preserve">Este patrón permite crear una interfaz de manipulación común para un conjunto de objetos</w:t>
      </w:r>
      <w:r>
        <w:t xml:space="preserve">. </w:t>
      </w:r>
      <w:r>
        <w:rPr>
          <w:b/>
        </w:rPr>
        <w:t xml:space="preserve">No interesan las características concretas de cada objeto, al menos desde el punto de vista de su utilización.</w:t>
      </w:r>
      <w:r>
        <w:t xml:space="preserve"> </w:t>
      </w:r>
      <w:r/>
    </w:p>
    <w:p>
      <w:pPr>
        <w:ind w:left="284"/>
        <w:tabs>
          <w:tab w:val="center" w:pos="4110" w:leader="none"/>
        </w:tabs>
      </w:pPr>
      <w:r/>
      <w:r/>
    </w:p>
    <w:p>
      <w:pPr>
        <w:ind w:left="284"/>
        <w:tabs>
          <w:tab w:val="center" w:pos="4110" w:leader="none"/>
        </w:tabs>
      </w:pPr>
      <w:r>
        <w:t xml:space="preserve">Pensemos en una aplicación con interfaz gráfica, que podemos generar empleando dos posibles al</w:t>
      </w:r>
      <w:r>
        <w:t xml:space="preserve">ternativas de familias de controles gráficos, Tipo1 y Tipo2 (cada una de ellas compuesta por botones, listas desplegables, etc.). El mismo tipo de control dentro de cada familia se utiliza empleando el mismo conjunto de métodos. El diagrama mostrado en la </w:t>
      </w:r>
      <w:r>
        <w:t xml:space="preserve">f</w:t>
      </w:r>
      <w:r>
        <w:t xml:space="preserve">igura </w:t>
      </w:r>
      <w:r>
        <w:t xml:space="preserve">2</w:t>
      </w:r>
      <w:r>
        <w:t xml:space="preserve"> permite resolver este tipo de problema. </w:t>
      </w:r>
      <w:r>
        <w:t xml:space="preserve">A</w:t>
      </w:r>
      <w:r>
        <w:t xml:space="preserve">l cliente que crea y manipula los controles no le interesa el tipo concreto de botón que se instancia, sino las interfaces que ofrece para su manipulación. La clase encargada de crear el objeto del tipo correcto en cada caso es una factoría que</w:t>
      </w:r>
      <w:r>
        <w:t xml:space="preserve">,</w:t>
      </w:r>
      <w:r>
        <w:t xml:space="preserve"> a su vez</w:t>
      </w:r>
      <w:r>
        <w:t xml:space="preserve">,</w:t>
      </w:r>
      <w:r>
        <w:t xml:space="preserve"> implementa unos métodos de creación conocidos por el cliente, independientemente del tipo de factoría concreta que estemos utilizando.</w:t>
      </w:r>
      <w:r/>
    </w:p>
    <w:p>
      <w:pPr>
        <w:tabs>
          <w:tab w:val="center" w:pos="4110" w:leader="none"/>
        </w:tabs>
      </w:pPr>
      <w:r/>
      <w:r/>
    </w:p>
    <w:p>
      <w:pPr>
        <w:ind w:left="284"/>
        <w:jc w:val="center"/>
        <w:tabs>
          <w:tab w:val="center" w:pos="4110" w:leader="none"/>
        </w:tabs>
      </w:pPr>
      <w:r>
        <mc:AlternateContent>
          <mc:Choice Requires="wpg">
            <w:drawing>
              <wp:inline xmlns:wp="http://schemas.openxmlformats.org/drawingml/2006/wordprocessingDrawing" distT="0" distB="0" distL="0" distR="0">
                <wp:extent cx="5219700" cy="2203450"/>
                <wp:effectExtent l="0" t="0" r="0" b="6350"/>
                <wp:docPr id="29"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1.png" hidden="0"/>
                        <pic:cNvPicPr>
                          <a:picLocks noChangeAspect="1"/>
                        </pic:cNvPicPr>
                      </pic:nvPicPr>
                      <pic:blipFill>
                        <a:blip r:embed="rId20"/>
                        <a:stretch/>
                      </pic:blipFill>
                      <pic:spPr bwMode="auto">
                        <a:xfrm>
                          <a:off x="0" y="0"/>
                          <a:ext cx="5219700" cy="22034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11.0pt;height:173.5pt;" stroked="false">
                <v:path textboxrect="0,0,0,0"/>
                <v:imagedata r:id="rId20" o:title=""/>
              </v:shape>
            </w:pict>
          </mc:Fallback>
        </mc:AlternateContent>
      </w:r>
      <w:r/>
    </w:p>
    <w:p>
      <w:pPr>
        <w:pStyle w:val="498"/>
        <w:ind w:left="709"/>
      </w:pPr>
      <w:r/>
      <w:bookmarkStart w:id="7" w:name="_Ref520900156"/>
      <w:r>
        <w:t xml:space="preserve">Figura </w:t>
      </w:r>
      <w:r>
        <w:fldChar w:fldCharType="begin"/>
      </w:r>
      <w:r>
        <w:instrText xml:space="preserve"> SEQ Figura \* ARABIC </w:instrText>
      </w:r>
      <w:r>
        <w:fldChar w:fldCharType="separate"/>
      </w:r>
      <w:r>
        <w:t xml:space="preserve">2</w:t>
      </w:r>
      <w:r>
        <w:fldChar w:fldCharType="end"/>
      </w:r>
      <w:bookmarkEnd w:id="7"/>
      <w:r>
        <w:t xml:space="preserve">. Ejemplo de utilización del patrón de fábrica abstracta</w:t>
      </w:r>
      <w:r/>
    </w:p>
    <w:p>
      <w:pPr>
        <w:rPr>
          <w:rFonts w:cs="UnitOT-Light"/>
          <w:iCs/>
          <w:color w:val="595959"/>
          <w:sz w:val="19"/>
          <w:szCs w:val="18"/>
        </w:rPr>
      </w:pPr>
      <w:r>
        <w:rPr>
          <w:rFonts w:cs="UnitOT-Light"/>
          <w:iCs/>
          <w:color w:val="595959"/>
          <w:sz w:val="19"/>
          <w:szCs w:val="18"/>
        </w:rPr>
      </w:r>
      <w:r/>
    </w:p>
    <w:p>
      <w:pPr>
        <w:ind w:left="284"/>
        <w:rPr>
          <w:b/>
        </w:rPr>
      </w:pPr>
      <w:r>
        <w:t xml:space="preserve">Una aplicación que manipula diferentes tipos de documentos o un videojuego con varios tipos de personaje son otros ejemplos de aplicaciones que podrían beneficiarse de este patrón, siempre y cuando </w:t>
      </w:r>
      <w:r>
        <w:rPr>
          <w:b/>
        </w:rPr>
        <w:t xml:space="preserve">estas familias de objetos puedan compartir una interfaz de utilización común, de manera que no importe la clase concreta que estemos empleando en cada caso.</w:t>
      </w:r>
      <w:r/>
    </w:p>
    <w:p>
      <w:pPr>
        <w:sectPr>
          <w:footnotePr/>
          <w:type w:val="nextPage"/>
          <w:pgSz w:w="11906" w:h="16838" w:orient="portrait"/>
          <w:pgMar w:top="1418" w:right="1843" w:bottom="1418" w:left="1843" w:header="1134" w:footer="397"/>
          <w:cols w:num="1" w:sep="0" w:space="708" w:equalWidth="1"/>
          <w:docGrid w:linePitch="360"/>
        </w:sectPr>
      </w:pPr>
      <w:r/>
      <w:r/>
    </w:p>
    <w:p>
      <w:pPr>
        <w:pStyle w:val="500"/>
        <w:numPr>
          <w:ilvl w:val="0"/>
          <w:numId w:val="34"/>
        </w:numPr>
        <w:rPr>
          <w:b/>
        </w:rPr>
      </w:pPr>
      <w:r>
        <w:rPr>
          <w:b/>
        </w:rPr>
        <w:t xml:space="preserve">Constructor (</w:t>
      </w:r>
      <w:r>
        <w:rPr>
          <w:b/>
          <w:i/>
        </w:rPr>
        <w:t xml:space="preserve">Builder</w:t>
      </w:r>
      <w:r>
        <w:rPr>
          <w:b/>
        </w:rPr>
        <w:t xml:space="preserve">)</w:t>
      </w:r>
      <w:r/>
    </w:p>
    <w:p>
      <w:r/>
      <w:r/>
    </w:p>
    <w:p>
      <w:pPr>
        <w:ind w:left="284"/>
      </w:pPr>
      <w:r>
        <w:rPr>
          <w:b/>
        </w:rPr>
        <w:t xml:space="preserve">Problema:</w:t>
      </w:r>
      <w:r>
        <w:t xml:space="preserve"> </w:t>
      </w:r>
      <w:r>
        <w:t xml:space="preserve">d</w:t>
      </w:r>
      <w:r>
        <w:t xml:space="preserve">eseamos separar la construcción de un objeto (el conjunto de pasos necesarios) de su representación (la información que contiene), de manera que un mismo proceso de construcción pueda dar lugar a representaciones diferentes.</w:t>
      </w:r>
      <w:r/>
    </w:p>
    <w:p>
      <w:pPr>
        <w:rPr>
          <w:b/>
        </w:rPr>
      </w:pPr>
      <w:r>
        <w:rPr>
          <w:b/>
        </w:rPr>
      </w:r>
      <w:r/>
    </w:p>
    <w:p>
      <w:pPr>
        <w:ind w:left="284"/>
      </w:pPr>
      <w:r>
        <w:rPr>
          <w:b/>
        </w:rPr>
        <w:t xml:space="preserve">El patrón </w:t>
      </w:r>
      <w:r>
        <w:rPr>
          <w:b/>
          <w:i/>
        </w:rPr>
        <w:t xml:space="preserve">builder</w:t>
      </w:r>
      <w:r>
        <w:rPr>
          <w:b/>
        </w:rPr>
        <w:t xml:space="preserve"> nos ayuda a encapsular el procedimiento de construcción de objetos complejos en una clase especializada. </w:t>
      </w:r>
      <w:r>
        <w:t xml:space="preserve">El cliente que desea crear el objeto simplemente utiliza los métodos ofrecidos por el constructor, que devuelve una instancia concreta con las características deseadas. </w:t>
      </w:r>
      <w:r/>
    </w:p>
    <w:p>
      <w:pPr>
        <w:ind w:left="284"/>
      </w:pPr>
      <w:r/>
      <w:r/>
    </w:p>
    <w:p>
      <w:pPr>
        <w:ind w:left="284"/>
      </w:pPr>
      <w:r>
        <w:t xml:space="preserve">En la </w:t>
      </w:r>
      <w:r>
        <w:t xml:space="preserve">f</w:t>
      </w:r>
      <w:r>
        <w:t xml:space="preserve">igura </w:t>
      </w:r>
      <w:r>
        <w:t xml:space="preserve">3</w:t>
      </w:r>
      <w:r>
        <w:t xml:space="preserve"> tenemos una posible manera de modelar este patrón. De manera más concreta, supongamos que estamos desarrollando una aplicación capaz de conversión de vídeo. El resultado puede ser ofrecido en diferentes formatos contendores (AVI, MPG, MOV</w:t>
      </w:r>
      <w:r>
        <w:t xml:space="preserve">, etc.</w:t>
      </w:r>
      <w:r>
        <w:t xml:space="preserve">) siendo posible a la vez emplear diferentes </w:t>
      </w:r>
      <w:r>
        <w:t xml:space="preserve">códecs</w:t>
      </w:r>
      <w:r>
        <w:t xml:space="preserve"> para la compresión de audio y vídeo, y realizar otro tipo de operaciones durante el procesamiento (recortado, escalado, etc.). </w:t>
      </w:r>
      <w:r/>
    </w:p>
    <w:p>
      <w:pPr>
        <w:ind w:left="284"/>
      </w:pPr>
      <w:r/>
      <w:r/>
    </w:p>
    <w:p>
      <w:pPr>
        <w:ind w:left="284"/>
      </w:pPr>
      <w:r>
        <w:t xml:space="preserve">En este caso, podríamos implementar un constructor concreto para cada uno de los tipos de conten</w:t>
      </w:r>
      <w:r>
        <w:t xml:space="preserve">e</w:t>
      </w:r>
      <w:r>
        <w:t xml:space="preserve">dor soportados, devolviendo cada uno de ellos un conversor específico para ese formato. La configuración de cada uno de los </w:t>
      </w:r>
      <w:r>
        <w:t xml:space="preserve">conversores puede ser similar; su construcción requiere de los mismos pasos (selección de códec de vídeo, selección de códec de audio, etc.), de manera que el proceso de construcción, o al menos los pasos necesarios, quedan modelados en la clase abstracta </w:t>
      </w:r>
      <w:r>
        <w:t xml:space="preserve">«</w:t>
      </w:r>
      <w:r>
        <w:t xml:space="preserve">Constructor</w:t>
      </w:r>
      <w:r>
        <w:t xml:space="preserve">»</w:t>
      </w:r>
      <w:r>
        <w:t xml:space="preserve">, de la que todos los constructores concretos heredan.</w:t>
      </w:r>
      <w:r/>
    </w:p>
    <w:p>
      <w:r/>
      <w:r/>
    </w:p>
    <w:p>
      <w:r/>
      <w:r/>
    </w:p>
    <w:p>
      <w:pPr>
        <w:ind w:left="284"/>
        <w:jc w:val="center"/>
      </w:pPr>
      <w:r>
        <mc:AlternateContent>
          <mc:Choice Requires="wpg">
            <w:drawing>
              <wp:inline xmlns:wp="http://schemas.openxmlformats.org/drawingml/2006/wordprocessingDrawing" distT="0" distB="0" distL="0" distR="0">
                <wp:extent cx="5219700" cy="1873250"/>
                <wp:effectExtent l="0" t="0" r="0" b="0"/>
                <wp:docPr id="30"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g2.png" hidden="0"/>
                        <pic:cNvPicPr>
                          <a:picLocks noChangeAspect="1"/>
                        </pic:cNvPicPr>
                      </pic:nvPicPr>
                      <pic:blipFill>
                        <a:blip r:embed="rId21"/>
                        <a:stretch/>
                      </pic:blipFill>
                      <pic:spPr bwMode="auto">
                        <a:xfrm>
                          <a:off x="0" y="0"/>
                          <a:ext cx="5219700" cy="1873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11.0pt;height:147.5pt;" stroked="false">
                <v:path textboxrect="0,0,0,0"/>
                <v:imagedata r:id="rId21" o:title=""/>
              </v:shape>
            </w:pict>
          </mc:Fallback>
        </mc:AlternateContent>
      </w:r>
      <w:r/>
    </w:p>
    <w:p>
      <w:pPr>
        <w:pStyle w:val="498"/>
      </w:pPr>
      <w:r/>
      <w:bookmarkStart w:id="8" w:name="_Ref520908980"/>
      <w:r>
        <w:t xml:space="preserve">Figura </w:t>
      </w:r>
      <w:r>
        <w:fldChar w:fldCharType="begin"/>
      </w:r>
      <w:r>
        <w:instrText xml:space="preserve"> SEQ Figura \* ARABIC </w:instrText>
      </w:r>
      <w:r>
        <w:fldChar w:fldCharType="separate"/>
      </w:r>
      <w:r>
        <w:t xml:space="preserve">3</w:t>
      </w:r>
      <w:r>
        <w:fldChar w:fldCharType="end"/>
      </w:r>
      <w:bookmarkEnd w:id="8"/>
      <w:r>
        <w:t xml:space="preserve">. Diagrama de clases para un patrón constructor</w:t>
      </w:r>
      <w:r/>
    </w:p>
    <w:p>
      <w:r/>
      <w:r/>
    </w:p>
    <w:p>
      <w:pPr>
        <w:ind w:left="284"/>
      </w:pPr>
      <w:r>
        <w:t xml:space="preserve">Un ejemplo claro de utilización de este patrón lo encontramos en el proceso de construcción de una URI en código Java, como se muestra en la </w:t>
      </w:r>
      <w:r>
        <w:t xml:space="preserve">f</w:t>
      </w:r>
      <w:r>
        <w:t xml:space="preserve">igura </w:t>
      </w:r>
      <w:r>
        <w:t xml:space="preserve">4</w:t>
      </w:r>
      <w:r>
        <w:t xml:space="preserve">.</w:t>
      </w:r>
      <w:r/>
    </w:p>
    <w:p>
      <w:r/>
      <w:r/>
    </w:p>
    <w:p>
      <w:pPr>
        <w:ind w:left="709"/>
        <w:jc w:val="center"/>
      </w:pPr>
      <w:r>
        <mc:AlternateContent>
          <mc:Choice Requires="wpg">
            <w:drawing>
              <wp:inline xmlns:wp="http://schemas.openxmlformats.org/drawingml/2006/wordprocessingDrawing" distT="0" distB="0" distL="0" distR="0">
                <wp:extent cx="4476190" cy="1476190"/>
                <wp:effectExtent l="0" t="0" r="635" b="0"/>
                <wp:docPr id="31"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g3.png" hidden="0"/>
                        <pic:cNvPicPr>
                          <a:picLocks noChangeAspect="1"/>
                        </pic:cNvPicPr>
                      </pic:nvPicPr>
                      <pic:blipFill>
                        <a:blip r:embed="rId22"/>
                        <a:stretch/>
                      </pic:blipFill>
                      <pic:spPr bwMode="auto">
                        <a:xfrm>
                          <a:off x="0" y="0"/>
                          <a:ext cx="4476190" cy="14761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352.5pt;height:116.2pt;" stroked="false">
                <v:path textboxrect="0,0,0,0"/>
                <v:imagedata r:id="rId22" o:title=""/>
              </v:shape>
            </w:pict>
          </mc:Fallback>
        </mc:AlternateContent>
      </w:r>
      <w:r/>
    </w:p>
    <w:p>
      <w:pPr>
        <w:pStyle w:val="498"/>
        <w:ind w:left="284"/>
      </w:pPr>
      <w:r/>
      <w:bookmarkStart w:id="9" w:name="_Ref520907149"/>
      <w:r>
        <w:t xml:space="preserve">Figura </w:t>
      </w:r>
      <w:r>
        <w:fldChar w:fldCharType="begin"/>
      </w:r>
      <w:r>
        <w:instrText xml:space="preserve"> SEQ Figura \* ARABIC </w:instrText>
      </w:r>
      <w:r>
        <w:fldChar w:fldCharType="separate"/>
      </w:r>
      <w:r>
        <w:t xml:space="preserve">4</w:t>
      </w:r>
      <w:r>
        <w:fldChar w:fldCharType="end"/>
      </w:r>
      <w:bookmarkEnd w:id="9"/>
      <w:r>
        <w:t xml:space="preserve">. Ejemplo de utilización del patrón </w:t>
      </w:r>
      <w:r>
        <w:rPr>
          <w:i/>
        </w:rPr>
        <w:t xml:space="preserve">builder</w:t>
      </w:r>
      <w:r>
        <w:t xml:space="preserve"> en código Java</w:t>
      </w:r>
      <w:r/>
    </w:p>
    <w:p>
      <w:pPr>
        <w:jc w:val="center"/>
        <w:rPr>
          <w:rFonts w:cs="UnitOT-Light"/>
          <w:iCs/>
          <w:color w:val="595959"/>
        </w:rPr>
      </w:pPr>
      <w:r>
        <w:rPr>
          <w:rFonts w:cs="UnitOT-Light"/>
          <w:iCs/>
          <w:color w:val="595959"/>
        </w:rPr>
      </w:r>
      <w:r/>
    </w:p>
    <w:p>
      <w:pPr>
        <w:pStyle w:val="500"/>
        <w:numPr>
          <w:ilvl w:val="0"/>
          <w:numId w:val="35"/>
        </w:numPr>
        <w:rPr>
          <w:b/>
        </w:rPr>
      </w:pPr>
      <w:r>
        <w:rPr>
          <w:b/>
        </w:rPr>
        <w:t xml:space="preserve">Prototipo (</w:t>
      </w:r>
      <w:r>
        <w:rPr>
          <w:b/>
          <w:i/>
        </w:rPr>
        <w:t xml:space="preserve">Prototype</w:t>
      </w:r>
      <w:r>
        <w:rPr>
          <w:b/>
        </w:rPr>
        <w:t xml:space="preserve">)</w:t>
      </w:r>
      <w:r/>
    </w:p>
    <w:p>
      <w:r/>
      <w:r/>
    </w:p>
    <w:p>
      <w:pPr>
        <w:ind w:left="284"/>
      </w:pPr>
      <w:r>
        <w:rPr>
          <w:b/>
        </w:rPr>
        <w:t xml:space="preserve">Problema</w:t>
      </w:r>
      <w:r>
        <w:t xml:space="preserve">: </w:t>
      </w:r>
      <w:r>
        <w:t xml:space="preserve">n</w:t>
      </w:r>
      <w:r>
        <w:t xml:space="preserve">ecesitamos crear en tiempo de ejecución nuevas instancias de objetos similares o idénticos a otros que ya existen en el programa.</w:t>
      </w:r>
      <w:r/>
    </w:p>
    <w:p>
      <w:r/>
      <w:r/>
    </w:p>
    <w:p>
      <w:pPr>
        <w:ind w:left="284"/>
        <w:rPr>
          <w:b/>
        </w:rPr>
      </w:pPr>
      <w:r>
        <w:rPr>
          <w:b/>
        </w:rPr>
        <w:t xml:space="preserve">Este patrón permite crear copias de otros objetos en tiempo de ejecución, de manera que las copias sean idénticas o con ciertas modificaciones. </w:t>
      </w:r>
      <w:r/>
    </w:p>
    <w:p>
      <w:pPr>
        <w:ind w:left="284"/>
      </w:pPr>
      <w:r/>
      <w:r/>
    </w:p>
    <w:p>
      <w:pPr>
        <w:ind w:left="284"/>
      </w:pPr>
      <w:r>
        <w:t xml:space="preserve">La instancia prototípica implementa una interfaz que contiene el método </w:t>
      </w:r>
      <w:r>
        <w:t xml:space="preserve">clonar(</w:t>
      </w:r>
      <w:r>
        <w:t xml:space="preserve">), de manera que el cliente sabe que es posible obtener copias de manera sencilla de ese objeto.</w:t>
      </w:r>
      <w:r>
        <w:t xml:space="preserve"> </w:t>
      </w:r>
      <w:r>
        <w:t xml:space="preserve">La </w:t>
      </w:r>
      <w:r>
        <w:t xml:space="preserve">f</w:t>
      </w:r>
      <w:r>
        <w:t xml:space="preserve">igura </w:t>
      </w:r>
      <w:r>
        <w:t xml:space="preserve">5</w:t>
      </w:r>
      <w:r>
        <w:t xml:space="preserve"> muestra un esquema de esta solución. </w:t>
      </w:r>
      <w:r/>
    </w:p>
    <w:p>
      <w:pPr>
        <w:ind w:left="284"/>
      </w:pPr>
      <w:r/>
      <w:r/>
    </w:p>
    <w:p>
      <w:pPr>
        <w:ind w:left="284"/>
      </w:pPr>
      <w:r>
        <mc:AlternateContent>
          <mc:Choice Requires="wpg">
            <w:drawing>
              <wp:inline xmlns:wp="http://schemas.openxmlformats.org/drawingml/2006/wordprocessingDrawing" distT="0" distB="0" distL="0" distR="0">
                <wp:extent cx="5219700" cy="2091055"/>
                <wp:effectExtent l="0" t="0" r="0" b="4445"/>
                <wp:docPr id="32"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g4.png" hidden="0"/>
                        <pic:cNvPicPr>
                          <a:picLocks noChangeAspect="1"/>
                        </pic:cNvPicPr>
                      </pic:nvPicPr>
                      <pic:blipFill>
                        <a:blip r:embed="rId23"/>
                        <a:stretch/>
                      </pic:blipFill>
                      <pic:spPr bwMode="auto">
                        <a:xfrm>
                          <a:off x="0" y="0"/>
                          <a:ext cx="5219700" cy="2091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11.0pt;height:164.7pt;" stroked="false">
                <v:path textboxrect="0,0,0,0"/>
                <v:imagedata r:id="rId23" o:title=""/>
              </v:shape>
            </w:pict>
          </mc:Fallback>
        </mc:AlternateContent>
      </w:r>
      <w:r/>
    </w:p>
    <w:p>
      <w:pPr>
        <w:pStyle w:val="498"/>
        <w:ind w:left="0"/>
      </w:pPr>
      <w:r>
        <w:tab/>
      </w:r>
      <w:bookmarkStart w:id="10" w:name="_Ref520910938"/>
      <w:r>
        <w:t xml:space="preserve">Figura </w:t>
      </w:r>
      <w:r>
        <w:fldChar w:fldCharType="begin"/>
      </w:r>
      <w:r>
        <w:instrText xml:space="preserve"> SEQ Figura \* ARABIC </w:instrText>
      </w:r>
      <w:r>
        <w:fldChar w:fldCharType="separate"/>
      </w:r>
      <w:r>
        <w:t xml:space="preserve">5</w:t>
      </w:r>
      <w:r>
        <w:fldChar w:fldCharType="end"/>
      </w:r>
      <w:bookmarkEnd w:id="10"/>
      <w:r>
        <w:t xml:space="preserve">. Ejemplo de diagrama de clases para el patrón prototipo</w:t>
      </w:r>
      <w:r/>
    </w:p>
    <w:p>
      <w:r/>
      <w:r/>
    </w:p>
    <w:p>
      <w:pPr>
        <w:ind w:left="284"/>
      </w:pPr>
      <w:r>
        <w:t xml:space="preserve">Pensemos</w:t>
      </w:r>
      <w:r>
        <w:t xml:space="preserve">,</w:t>
      </w:r>
      <w:r>
        <w:t xml:space="preserve"> como ejemplo</w:t>
      </w:r>
      <w:r>
        <w:t xml:space="preserve">s</w:t>
      </w:r>
      <w:r>
        <w:t xml:space="preserve"> de aplicación</w:t>
      </w:r>
      <w:r>
        <w:t xml:space="preserve">,</w:t>
      </w:r>
      <w:r>
        <w:t xml:space="preserve"> en </w:t>
      </w:r>
      <w:r>
        <w:rPr>
          <w:b/>
        </w:rPr>
        <w:t xml:space="preserve">un juego</w:t>
      </w:r>
      <w:r>
        <w:t xml:space="preserve"> en el que es necesario crear muchas copias de un personaje </w:t>
      </w:r>
      <w:r>
        <w:t xml:space="preserve">—</w:t>
      </w:r>
      <w:r>
        <w:t xml:space="preserve">por ejemplo, un enemigo</w:t>
      </w:r>
      <w:r>
        <w:t xml:space="preserve">—</w:t>
      </w:r>
      <w:r>
        <w:t xml:space="preserve"> en un momento dado, o </w:t>
      </w:r>
      <w:r>
        <w:t xml:space="preserve">en </w:t>
      </w:r>
      <w:r>
        <w:rPr>
          <w:b/>
        </w:rPr>
        <w:t xml:space="preserve">un editor de gráficos vectoriales</w:t>
      </w:r>
      <w:r>
        <w:t xml:space="preserve">, donde debemos crear habitualmente diferentes formas que comparten muchas características comunes.</w:t>
      </w:r>
      <w:r/>
    </w:p>
    <w:p>
      <w:r/>
      <w:r/>
    </w:p>
    <w:p>
      <w:pPr>
        <w:pStyle w:val="500"/>
        <w:numPr>
          <w:ilvl w:val="0"/>
          <w:numId w:val="35"/>
        </w:numPr>
        <w:rPr>
          <w:b/>
        </w:rPr>
      </w:pPr>
      <w:r>
        <w:rPr>
          <w:b/>
        </w:rPr>
        <w:t xml:space="preserve">Singleton</w:t>
      </w:r>
      <w:r/>
    </w:p>
    <w:p>
      <w:r/>
      <w:r/>
    </w:p>
    <w:p>
      <w:pPr>
        <w:ind w:left="284"/>
      </w:pPr>
      <w:r>
        <w:rPr>
          <w:b/>
        </w:rPr>
        <w:t xml:space="preserve">Problema</w:t>
      </w:r>
      <w:r>
        <w:t xml:space="preserve">: </w:t>
      </w:r>
      <w:r>
        <w:t xml:space="preserve">n</w:t>
      </w:r>
      <w:r>
        <w:t xml:space="preserve">ecesitamos garantizar que en todo momento sólo existe una instancia de un determinado tipo de objeto.</w:t>
      </w:r>
      <w:r/>
    </w:p>
    <w:p>
      <w:pPr>
        <w:ind w:left="284"/>
      </w:pPr>
      <w:r/>
      <w:r/>
    </w:p>
    <w:p>
      <w:pPr>
        <w:ind w:left="284"/>
        <w:rPr>
          <w:b/>
        </w:rPr>
      </w:pPr>
      <w:r>
        <w:rPr>
          <w:b/>
        </w:rPr>
        <w:t xml:space="preserve">Este patrón define una clase con un único punto de acceso global y es la propia clase quien garantiza que el objeto que devuelve es la única instancia de esa clase. </w:t>
      </w:r>
      <w:r/>
    </w:p>
    <w:p>
      <w:pPr>
        <w:ind w:left="284"/>
      </w:pPr>
      <w:r/>
      <w:r/>
    </w:p>
    <w:p>
      <w:pPr>
        <w:ind w:left="284"/>
      </w:pPr>
      <w:r>
        <w:t xml:space="preserve">La </w:t>
      </w:r>
      <w:r>
        <w:rPr>
          <w:b/>
        </w:rPr>
        <w:t xml:space="preserve">solución</w:t>
      </w:r>
      <w:r>
        <w:t xml:space="preserve"> consiste en ocultar el constructor de la clase y definir un método estático que devuelve la única instancia existente, como vemos en la </w:t>
      </w:r>
      <w:r>
        <w:t xml:space="preserve">f</w:t>
      </w:r>
      <w:r>
        <w:t xml:space="preserve">igura </w:t>
      </w:r>
      <w:r>
        <w:t xml:space="preserve">6</w:t>
      </w:r>
      <w:r>
        <w:t xml:space="preserve">.</w:t>
      </w:r>
      <w:r/>
    </w:p>
    <w:p>
      <w:pPr>
        <w:ind w:left="284"/>
      </w:pPr>
      <w:r/>
      <w:r/>
    </w:p>
    <w:p>
      <w:r>
        <mc:AlternateContent>
          <mc:Choice Requires="wpg">
            <w:drawing>
              <wp:anchor xmlns:wp="http://schemas.openxmlformats.org/drawingml/2006/wordprocessingDrawing" distT="0" distB="0" distL="114300" distR="114300" simplePos="0" relativeHeight="251676672" behindDoc="0" locked="0" layoutInCell="1" allowOverlap="1">
                <wp:simplePos x="0" y="0"/>
                <wp:positionH relativeFrom="margin">
                  <wp:posOffset>2019300</wp:posOffset>
                </wp:positionH>
                <wp:positionV relativeFrom="paragraph">
                  <wp:posOffset>142181</wp:posOffset>
                </wp:positionV>
                <wp:extent cx="3603600" cy="1839600"/>
                <wp:effectExtent l="0" t="0" r="0" b="8255"/>
                <wp:wrapSquare wrapText="bothSides"/>
                <wp:docPr id="33"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6.png" hidden="0"/>
                        <pic:cNvPicPr>
                          <a:picLocks noChangeAspect="1"/>
                        </pic:cNvPicPr>
                      </pic:nvPicPr>
                      <pic:blipFill>
                        <a:blip r:embed="rId24"/>
                        <a:stretch/>
                      </pic:blipFill>
                      <pic:spPr bwMode="auto">
                        <a:xfrm>
                          <a:off x="0" y="0"/>
                          <a:ext cx="3603600" cy="18396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9.0pt;mso-wrap-distance-top:0.0pt;mso-wrap-distance-right:9.0pt;mso-wrap-distance-bottom:0.0pt;z-index:251676672;o:allowoverlap:true;o:allowincell:true;mso-position-horizontal-relative:margin;margin-left:159.0pt;mso-position-horizontal:absolute;mso-position-vertical-relative:text;margin-top:11.2pt;mso-position-vertical:absolute;width:283.7pt;height:144.9pt;" stroked="false">
                <v:path textboxrect="0,0,0,0"/>
                <v:imagedata r:id="rId24" o:title=""/>
              </v:shape>
            </w:pict>
          </mc:Fallback>
        </mc:AlternateContent>
      </w:r>
      <w: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381635</wp:posOffset>
                </wp:positionV>
                <wp:extent cx="1796400" cy="925200"/>
                <wp:effectExtent l="0" t="0" r="0" b="8255"/>
                <wp:wrapSquare wrapText="bothSides"/>
                <wp:docPr id="34"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5.png" hidden="0"/>
                        <pic:cNvPicPr>
                          <a:picLocks noChangeAspect="1"/>
                        </pic:cNvPicPr>
                      </pic:nvPicPr>
                      <pic:blipFill>
                        <a:blip r:embed="rId25"/>
                        <a:stretch/>
                      </pic:blipFill>
                      <pic:spPr bwMode="auto">
                        <a:xfrm>
                          <a:off x="0" y="0"/>
                          <a:ext cx="1796400" cy="925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mso-wrap-distance-left:9.0pt;mso-wrap-distance-top:0.0pt;mso-wrap-distance-right:9.0pt;mso-wrap-distance-bottom:0.0pt;z-index:251677696;o:allowoverlap:true;o:allowincell:true;mso-position-horizontal-relative:margin;mso-position-horizontal:left;mso-position-vertical-relative:text;margin-top:30.0pt;mso-position-vertical:absolute;width:141.4pt;height:72.9pt;" stroked="false">
                <v:path textboxrect="0,0,0,0"/>
                <v:imagedata r:id="rId25" o:title=""/>
              </v:shape>
            </w:pict>
          </mc:Fallback>
        </mc:AlternateContent>
      </w:r>
      <w:r/>
    </w:p>
    <w:p>
      <w:r/>
      <w:r/>
    </w:p>
    <w:p>
      <w:r/>
      <w:r/>
    </w:p>
    <w:p>
      <w:r/>
      <w:r/>
    </w:p>
    <w:p>
      <w:pPr>
        <w:pStyle w:val="498"/>
        <w:ind w:left="0"/>
      </w:pPr>
      <w:r>
        <w:tab/>
      </w:r>
      <w:r>
        <w:t xml:space="preserve">Figura </w:t>
      </w:r>
      <w:r>
        <w:fldChar w:fldCharType="begin"/>
      </w:r>
      <w:r>
        <w:instrText xml:space="preserve"> SEQ Figura \* ARABIC </w:instrText>
      </w:r>
      <w:r>
        <w:fldChar w:fldCharType="separate"/>
      </w:r>
      <w:r>
        <w:t xml:space="preserve">6</w:t>
      </w:r>
      <w:r>
        <w:fldChar w:fldCharType="end"/>
      </w:r>
      <w:r>
        <w:t xml:space="preserve">. Modelo de clase y código de ejemplo Java del patrón </w:t>
      </w:r>
      <w:r>
        <w:t xml:space="preserve">singleton</w:t>
      </w:r>
      <w:r/>
    </w:p>
    <w:p>
      <w:pPr>
        <w:pStyle w:val="498"/>
        <w:ind w:left="284"/>
      </w:pPr>
      <w:r/>
      <w:r/>
    </w:p>
    <w:p>
      <w:pPr>
        <w:pStyle w:val="510"/>
      </w:pPr>
      <w:r>
        <w:t xml:space="preserve">Patrones estructurales</w:t>
      </w:r>
      <w:r/>
    </w:p>
    <w:p>
      <w:pPr>
        <w:pStyle w:val="510"/>
        <w:rPr>
          <w:sz w:val="24"/>
          <w:szCs w:val="24"/>
        </w:rPr>
      </w:pPr>
      <w:r>
        <w:rPr>
          <w:sz w:val="24"/>
          <w:szCs w:val="24"/>
        </w:rPr>
      </w:r>
      <w:r/>
    </w:p>
    <w:p>
      <w:pPr>
        <w:pStyle w:val="500"/>
        <w:numPr>
          <w:ilvl w:val="0"/>
          <w:numId w:val="35"/>
        </w:numPr>
        <w:rPr>
          <w:b/>
        </w:rPr>
      </w:pPr>
      <w:r>
        <w:rPr>
          <w:b/>
        </w:rPr>
        <w:t xml:space="preserve">Adaptador (</w:t>
      </w:r>
      <w:r>
        <w:rPr>
          <w:b/>
          <w:i/>
        </w:rPr>
        <w:t xml:space="preserve">Adapter</w:t>
      </w:r>
      <w:r>
        <w:rPr>
          <w:b/>
        </w:rPr>
        <w:t xml:space="preserve">)</w:t>
      </w:r>
      <w:r/>
    </w:p>
    <w:p>
      <w:r/>
      <w:r/>
    </w:p>
    <w:p>
      <w:pPr>
        <w:ind w:left="284"/>
        <w:tabs>
          <w:tab w:val="left" w:pos="1055" w:leader="none"/>
        </w:tabs>
      </w:pPr>
      <w:r>
        <w:rPr>
          <w:b/>
        </w:rPr>
        <w:t xml:space="preserve">Problema</w:t>
      </w:r>
      <w:r>
        <w:t xml:space="preserve">: </w:t>
      </w:r>
      <w:r>
        <w:t xml:space="preserve">n</w:t>
      </w:r>
      <w:r>
        <w:t xml:space="preserve">ecesitamos adaptar la interfaz que ofrece un componente para que los clientes puedan utilizarla.</w:t>
      </w:r>
      <w:r>
        <w:t xml:space="preserve"> </w:t>
      </w:r>
      <w:r>
        <w:t xml:space="preserve">Este es un problema habitual cuando empleamos un </w:t>
      </w:r>
      <w:r>
        <w:rPr>
          <w:b/>
        </w:rPr>
        <w:t xml:space="preserve">enfoque de reutilización de software</w:t>
      </w:r>
      <w:r>
        <w:t xml:space="preserve">. Puede que necesitemos comunicar entre sí clases que ofrecen servicios con otras que pueden consumirlos, pero las interfaces de estos objetos son incompatibles. </w:t>
      </w:r>
      <w:r/>
    </w:p>
    <w:p>
      <w:pPr>
        <w:ind w:left="284"/>
        <w:tabs>
          <w:tab w:val="left" w:pos="1055" w:leader="none"/>
        </w:tabs>
      </w:pPr>
      <w:r/>
      <w:r/>
    </w:p>
    <w:p>
      <w:pPr>
        <w:ind w:left="284"/>
        <w:tabs>
          <w:tab w:val="left" w:pos="1055" w:leader="none"/>
        </w:tabs>
      </w:pPr>
      <w:r>
        <w:rPr>
          <w:b/>
        </w:rPr>
        <w:t xml:space="preserve">La solución</w:t>
      </w:r>
      <w:r>
        <w:t xml:space="preserve">,</w:t>
      </w:r>
      <w:r>
        <w:t xml:space="preserve"> que permite la colaboración</w:t>
      </w:r>
      <w:r>
        <w:t xml:space="preserve">,</w:t>
      </w:r>
      <w:r>
        <w:t xml:space="preserve"> consiste en intercalar entre ambas una nueva clase que hace el trabajo de traducción. </w:t>
      </w:r>
      <w:r/>
    </w:p>
    <w:p>
      <w:pPr>
        <w:ind w:left="284"/>
        <w:tabs>
          <w:tab w:val="left" w:pos="1055" w:leader="none"/>
        </w:tabs>
      </w:pPr>
      <w:r/>
      <w:r/>
    </w:p>
    <w:p>
      <w:pPr>
        <w:ind w:left="284"/>
        <w:tabs>
          <w:tab w:val="left" w:pos="1055" w:leader="none"/>
        </w:tabs>
      </w:pPr>
      <w:r>
        <w:t xml:space="preserve">Pensemos en un </w:t>
      </w:r>
      <w:r>
        <w:rPr>
          <w:b/>
        </w:rPr>
        <w:t xml:space="preserve">editor de dibujo</w:t>
      </w:r>
      <w:r>
        <w:t xml:space="preserve"> </w:t>
      </w:r>
      <w:r>
        <w:rPr>
          <w:b/>
        </w:rPr>
        <w:t xml:space="preserve">que utiliza una librería </w:t>
      </w:r>
      <w:r>
        <w:t xml:space="preserve">que</w:t>
      </w:r>
      <w:r>
        <w:t xml:space="preserve"> permite la creación de objetos gráficos. Las clases propias del dominio de aplicación aparecen representadas en amarillo en la </w:t>
      </w:r>
      <w:r>
        <w:t xml:space="preserve">f</w:t>
      </w:r>
      <w:r>
        <w:t xml:space="preserve">igura </w:t>
      </w:r>
      <w:r>
        <w:t xml:space="preserve">7</w:t>
      </w:r>
      <w:r>
        <w:t xml:space="preserve">, mientras que las clases que proceden de la librería reutilizada se muestran en azul.</w:t>
      </w:r>
      <w:r/>
    </w:p>
    <w:p>
      <w:pPr>
        <w:tabs>
          <w:tab w:val="left" w:pos="1055" w:leader="none"/>
        </w:tabs>
      </w:pPr>
      <w:r/>
      <w:r/>
    </w:p>
    <w:p>
      <w:pPr>
        <w:ind w:left="284"/>
        <w:tabs>
          <w:tab w:val="left" w:pos="1055" w:leader="none"/>
        </w:tabs>
      </w:pPr>
      <w:r>
        <mc:AlternateContent>
          <mc:Choice Requires="wpg">
            <w:drawing>
              <wp:inline xmlns:wp="http://schemas.openxmlformats.org/drawingml/2006/wordprocessingDrawing" distT="0" distB="0" distL="0" distR="0">
                <wp:extent cx="5219700" cy="1637665"/>
                <wp:effectExtent l="0" t="0" r="0" b="635"/>
                <wp:docPr id="35"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7.png" hidden="0"/>
                        <pic:cNvPicPr>
                          <a:picLocks noChangeAspect="1"/>
                        </pic:cNvPicPr>
                      </pic:nvPicPr>
                      <pic:blipFill>
                        <a:blip r:embed="rId26"/>
                        <a:stretch/>
                      </pic:blipFill>
                      <pic:spPr bwMode="auto">
                        <a:xfrm>
                          <a:off x="0" y="0"/>
                          <a:ext cx="5219700" cy="16376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11.0pt;height:128.9pt;" stroked="false">
                <v:path textboxrect="0,0,0,0"/>
                <v:imagedata r:id="rId26" o:title=""/>
              </v:shape>
            </w:pict>
          </mc:Fallback>
        </mc:AlternateContent>
      </w:r>
      <w:r/>
    </w:p>
    <w:p>
      <w:pPr>
        <w:pStyle w:val="498"/>
        <w:ind w:left="284"/>
      </w:pPr>
      <w:r/>
      <w:bookmarkStart w:id="11" w:name="_Ref520913774"/>
      <w:r>
        <w:t xml:space="preserve">Figura </w:t>
      </w:r>
      <w:r>
        <w:fldChar w:fldCharType="begin"/>
      </w:r>
      <w:r>
        <w:instrText xml:space="preserve"> SEQ Figura \* ARABIC </w:instrText>
      </w:r>
      <w:r>
        <w:fldChar w:fldCharType="separate"/>
      </w:r>
      <w:r>
        <w:t xml:space="preserve">7</w:t>
      </w:r>
      <w:r>
        <w:fldChar w:fldCharType="end"/>
      </w:r>
      <w:bookmarkEnd w:id="11"/>
      <w:r>
        <w:t xml:space="preserve">. Ejemplo de diagrama de clases para el patrón adaptador</w:t>
      </w:r>
      <w:r/>
    </w:p>
    <w:p>
      <w:pPr>
        <w:tabs>
          <w:tab w:val="left" w:pos="1055" w:leader="none"/>
        </w:tabs>
        <w:rPr>
          <w:rFonts w:cs="UnitOT-Light"/>
          <w:iCs/>
          <w:color w:val="595959"/>
          <w:sz w:val="19"/>
          <w:szCs w:val="18"/>
        </w:rPr>
      </w:pPr>
      <w:r>
        <w:rPr>
          <w:rFonts w:cs="UnitOT-Light"/>
          <w:iCs/>
          <w:color w:val="595959"/>
          <w:sz w:val="19"/>
          <w:szCs w:val="18"/>
        </w:rPr>
      </w:r>
      <w:r/>
    </w:p>
    <w:p>
      <w:pPr>
        <w:ind w:left="284"/>
      </w:pPr>
      <w:r>
        <w:t xml:space="preserve">Otro ejemplo podría ser el de </w:t>
      </w:r>
      <w:r>
        <w:rPr>
          <w:b/>
        </w:rPr>
        <w:t xml:space="preserve">una aplicación que consume información de diferentes API</w:t>
      </w:r>
      <w:r>
        <w:t xml:space="preserve">, todas ellas con un tipo de </w:t>
      </w:r>
      <w:r>
        <w:t xml:space="preserve">información semejante (por ejemplo, comentarios de usuarios en noticias de diferentes medios especializados en un tema), pero que desde el punto de vista de la aplicación es necesario uniformizar su uso estableciendo una nomenclatura de variables uniforme.</w:t>
      </w:r>
      <w:r/>
    </w:p>
    <w:p>
      <w:r/>
      <w:r/>
    </w:p>
    <w:p>
      <w:pPr>
        <w:pStyle w:val="500"/>
        <w:numPr>
          <w:ilvl w:val="0"/>
          <w:numId w:val="35"/>
        </w:numPr>
        <w:rPr>
          <w:b/>
        </w:rPr>
      </w:pPr>
      <w:r>
        <w:rPr>
          <w:b/>
        </w:rPr>
        <w:t xml:space="preserve">Compuesto (</w:t>
      </w:r>
      <w:r>
        <w:rPr>
          <w:b/>
          <w:i/>
        </w:rPr>
        <w:t xml:space="preserve">Composite</w:t>
      </w:r>
      <w:r>
        <w:rPr>
          <w:b/>
        </w:rPr>
        <w:t xml:space="preserve">)</w:t>
      </w:r>
      <w:r/>
    </w:p>
    <w:p>
      <w:r/>
      <w:r/>
    </w:p>
    <w:p>
      <w:pPr>
        <w:ind w:left="284"/>
      </w:pPr>
      <w:r>
        <w:rPr>
          <w:b/>
        </w:rPr>
        <w:t xml:space="preserve">Problema</w:t>
      </w:r>
      <w:r>
        <w:t xml:space="preserve">: </w:t>
      </w:r>
      <w:r>
        <w:t xml:space="preserve">t</w:t>
      </w:r>
      <w:r>
        <w:t xml:space="preserve">enemos un conjunto de objetos similares que se agrupan jerárquicamente, siendo unos contenedores de otros, y queremos uniformizar y simplificar el trabajo con los diferentes elementos, individuales o compuestos.</w:t>
      </w:r>
      <w:r/>
    </w:p>
    <w:p>
      <w:pPr>
        <w:ind w:left="284"/>
      </w:pPr>
      <w:r/>
      <w:r/>
    </w:p>
    <w:p>
      <w:pPr>
        <w:ind w:left="284"/>
      </w:pPr>
      <w:r>
        <w:t xml:space="preserve">Hay aplicaciones que de manera natural requieren de la agrupación recursiva de elementos. Por ejemplo, un editor de dibujo que permite agrupar un conjunto de formas básicas</w:t>
      </w:r>
      <w:r>
        <w:t xml:space="preserve">,</w:t>
      </w:r>
      <w:r>
        <w:t xml:space="preserve"> o grupos de ellas</w:t>
      </w:r>
      <w:r>
        <w:t xml:space="preserve">,</w:t>
      </w:r>
      <w:r>
        <w:t xml:space="preserve"> entre sí, o una aplicación que muestra una conversación entre usuarios con respuestas anidadas. </w:t>
      </w:r>
      <w:r/>
    </w:p>
    <w:p>
      <w:pPr>
        <w:ind w:left="284"/>
      </w:pPr>
      <w:r/>
      <w:r/>
    </w:p>
    <w:p>
      <w:pPr>
        <w:ind w:left="284"/>
      </w:pPr>
      <w:r>
        <w:t xml:space="preserve">La </w:t>
      </w:r>
      <w:r>
        <w:rPr>
          <w:b/>
        </w:rPr>
        <w:t xml:space="preserve">solución</w:t>
      </w:r>
      <w:r>
        <w:t xml:space="preserve"> consiste en definir </w:t>
      </w:r>
      <w:r>
        <w:t xml:space="preserve">«</w:t>
      </w:r>
      <w:r>
        <w:t xml:space="preserve">una clase abstracta que representa tanto a primitivas como a sus contendores</w:t>
      </w:r>
      <w:r>
        <w:t xml:space="preserve">»</w:t>
      </w:r>
      <w:r>
        <w:t xml:space="preserve"> (Gamma et al., 2003, p. 151). Esta idea se muestra en el diagrama de la </w:t>
      </w:r>
      <w:r>
        <w:t xml:space="preserve">f</w:t>
      </w:r>
      <w:r>
        <w:t xml:space="preserve">igura </w:t>
      </w:r>
      <w:r>
        <w:t xml:space="preserve">8</w:t>
      </w:r>
      <w:r>
        <w:t xml:space="preserve">.</w:t>
      </w:r>
      <w:r/>
    </w:p>
    <w:p>
      <w:pPr>
        <w:ind w:left="284"/>
        <w:rPr>
          <w:rFonts w:cs="UnitOT-Light"/>
          <w:iCs/>
          <w:color w:val="595959"/>
          <w:sz w:val="19"/>
          <w:szCs w:val="18"/>
        </w:rPr>
      </w:pPr>
      <w:r>
        <w:rPr>
          <w:rFonts w:cs="UnitOT-Light"/>
          <w:iCs/>
          <w:color w:val="595959"/>
          <w:sz w:val="19"/>
          <w:szCs w:val="18"/>
        </w:rPr>
      </w:r>
      <w:r/>
    </w:p>
    <w:p>
      <w:r/>
      <w:r/>
    </w:p>
    <w:p>
      <w:pPr>
        <w:jc w:val="center"/>
      </w:pPr>
      <w:r>
        <mc:AlternateContent>
          <mc:Choice Requires="wpg">
            <w:drawing>
              <wp:inline xmlns:wp="http://schemas.openxmlformats.org/drawingml/2006/wordprocessingDrawing" distT="0" distB="0" distL="0" distR="0">
                <wp:extent cx="4871085" cy="1542415"/>
                <wp:effectExtent l="0" t="0" r="5715" b="635"/>
                <wp:docPr id="36" name="Imagen 5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2" hidden="0"/>
                        <pic:cNvPicPr>
                          <a:picLocks noChangeAspect="1"/>
                        </pic:cNvPicPr>
                      </pic:nvPicPr>
                      <pic:blipFill>
                        <a:blip r:embed="rId27"/>
                        <a:stretch/>
                      </pic:blipFill>
                      <pic:spPr bwMode="auto">
                        <a:xfrm>
                          <a:off x="0" y="0"/>
                          <a:ext cx="4871085" cy="1542414"/>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383.5pt;height:121.4pt;" stroked="false">
                <v:path textboxrect="0,0,0,0"/>
                <v:imagedata r:id="rId27" o:title=""/>
              </v:shape>
            </w:pict>
          </mc:Fallback>
        </mc:AlternateContent>
      </w:r>
      <w:bookmarkStart w:id="12" w:name="_GoBack"/>
      <w:r/>
      <w:bookmarkEnd w:id="12"/>
      <w:r/>
      <w:r/>
    </w:p>
    <w:p>
      <w:pPr>
        <w:pStyle w:val="498"/>
      </w:pPr>
      <w:r/>
      <w:bookmarkStart w:id="13" w:name="_Ref520915433"/>
      <w:r>
        <w:t xml:space="preserve">Figura </w:t>
      </w:r>
      <w:r>
        <w:fldChar w:fldCharType="begin"/>
      </w:r>
      <w:r>
        <w:instrText xml:space="preserve"> SEQ Figura \* ARABIC </w:instrText>
      </w:r>
      <w:r>
        <w:fldChar w:fldCharType="separate"/>
      </w:r>
      <w:r>
        <w:t xml:space="preserve">8</w:t>
      </w:r>
      <w:r>
        <w:fldChar w:fldCharType="end"/>
      </w:r>
      <w:bookmarkEnd w:id="13"/>
      <w:r>
        <w:t xml:space="preserve">. Ejemplo de diseño para el patrón composite</w:t>
      </w:r>
      <w:r/>
    </w:p>
    <w:p>
      <w:r/>
      <w:r/>
    </w:p>
    <w:p>
      <w:pPr>
        <w:pStyle w:val="500"/>
        <w:numPr>
          <w:ilvl w:val="0"/>
          <w:numId w:val="36"/>
        </w:numPr>
        <w:rPr>
          <w:b/>
        </w:rPr>
      </w:pPr>
      <w:r>
        <w:rPr>
          <w:b/>
        </w:rPr>
        <w:t xml:space="preserve">Fachada (</w:t>
      </w:r>
      <w:r>
        <w:rPr>
          <w:b/>
          <w:i/>
        </w:rPr>
        <w:t xml:space="preserve">Facade</w:t>
      </w:r>
      <w:r>
        <w:rPr>
          <w:b/>
        </w:rPr>
        <w:t xml:space="preserve">)</w:t>
      </w:r>
      <w:r/>
    </w:p>
    <w:p>
      <w:r/>
      <w:r/>
    </w:p>
    <w:p>
      <w:pPr>
        <w:ind w:left="284"/>
      </w:pPr>
      <w:r>
        <w:rPr>
          <w:b/>
        </w:rPr>
        <w:t xml:space="preserve">Problema</w:t>
      </w:r>
      <w:r>
        <w:t xml:space="preserve">: </w:t>
      </w:r>
      <w:r>
        <w:t xml:space="preserve">n</w:t>
      </w:r>
      <w:r>
        <w:t xml:space="preserve">uestros objetos necesitan interactuar con un conjunto de interfaces de objetos de un subsistema, lo cual lleva a un elevado acoplamiento.</w:t>
      </w:r>
      <w:r/>
    </w:p>
    <w:p>
      <w:pPr>
        <w:ind w:left="284"/>
      </w:pPr>
      <w:r/>
      <w:r/>
    </w:p>
    <w:p>
      <w:pPr>
        <w:ind w:left="284"/>
        <w:rPr>
          <w:b/>
        </w:rPr>
      </w:pPr>
      <w:r>
        <w:rPr>
          <w:b/>
        </w:rPr>
        <w:t xml:space="preserve">El patrón de fachada proporciona una interfaz unificada y un punto de acceso común para un conjunto de interfaces de un sistema, simplificando su empleo. </w:t>
      </w:r>
      <w:r/>
    </w:p>
    <w:p>
      <w:pPr>
        <w:ind w:left="284"/>
      </w:pPr>
      <w:r/>
      <w:r/>
    </w:p>
    <w:p>
      <w:pPr>
        <w:ind w:left="284"/>
      </w:pPr>
      <w:r>
        <w:t xml:space="preserve">Supongamos una aplicación con interfaz de usuario en la que existen varias ventanas</w:t>
      </w:r>
      <w:r>
        <w:t xml:space="preserve">,</w:t>
      </w:r>
      <w:r>
        <w:t xml:space="preserve"> diferentes en la capa de presentación</w:t>
      </w:r>
      <w:r>
        <w:t xml:space="preserve">,</w:t>
      </w:r>
      <w:r>
        <w:t xml:space="preserve"> y diferentes clases</w:t>
      </w:r>
      <w:r>
        <w:t xml:space="preserve">,</w:t>
      </w:r>
      <w:r>
        <w:t xml:space="preserve"> en la capa de negocio especializadas en operaciones concretas. Puede ser útil insertar una capa intermedia entre la capa de presentación y la de negocio, o fachada, que ofrezca un único punto de acceso a las funcionalidades ofrecidas. De esta manera</w:t>
      </w:r>
      <w:r>
        <w:t xml:space="preserve">,</w:t>
      </w:r>
      <w:r>
        <w:t xml:space="preserve"> todas las peticiones son gestionadas por la fachada, que luego las encami</w:t>
      </w:r>
      <w:r>
        <w:t xml:space="preserve">na al objeto de dominio apropiado. También es una manera de simplificar la utilización de un conjunto de objetos que ofrecen servicios, y de disminuir el acoplamiento entre nuestras clases y las del sistema que ofrece los servicios que estamos consumiendo.</w:t>
      </w:r>
      <w:r/>
    </w:p>
    <w:p>
      <w:pPr>
        <w:ind w:left="284"/>
      </w:pPr>
      <w:r/>
      <w:r/>
    </w:p>
    <w:p>
      <w:r/>
      <w:r/>
    </w:p>
    <w:p>
      <w:r>
        <mc:AlternateContent>
          <mc:Choice Requires="wpg">
            <w:drawing>
              <wp:inline xmlns:wp="http://schemas.openxmlformats.org/drawingml/2006/wordprocessingDrawing" distT="0" distB="0" distL="0" distR="0">
                <wp:extent cx="5219700" cy="2091055"/>
                <wp:effectExtent l="0" t="0" r="0" b="4445"/>
                <wp:docPr id="37" name="Imagen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g8.png" hidden="0"/>
                        <pic:cNvPicPr>
                          <a:picLocks noChangeAspect="1"/>
                        </pic:cNvPicPr>
                      </pic:nvPicPr>
                      <pic:blipFill>
                        <a:blip r:embed="rId28"/>
                        <a:stretch/>
                      </pic:blipFill>
                      <pic:spPr bwMode="auto">
                        <a:xfrm>
                          <a:off x="0" y="0"/>
                          <a:ext cx="5219700" cy="2091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11.0pt;height:164.7pt;" stroked="false">
                <v:path textboxrect="0,0,0,0"/>
                <v:imagedata r:id="rId28" o:title=""/>
              </v:shape>
            </w:pict>
          </mc:Fallback>
        </mc:AlternateContent>
      </w:r>
      <w:r/>
    </w:p>
    <w:p>
      <w:pPr>
        <w:pStyle w:val="498"/>
        <w:rPr>
          <w:spacing w:val="-4"/>
        </w:rPr>
      </w:pPr>
      <w:r>
        <w:t xml:space="preserve">Figura </w:t>
      </w:r>
      <w:r>
        <w:fldChar w:fldCharType="begin"/>
      </w:r>
      <w:r>
        <w:instrText xml:space="preserve"> SEQ Figura \* ARABIC </w:instrText>
      </w:r>
      <w:r>
        <w:fldChar w:fldCharType="separate"/>
      </w:r>
      <w:r>
        <w:t xml:space="preserve">9</w:t>
      </w:r>
      <w:r>
        <w:fldChar w:fldCharType="end"/>
      </w:r>
      <w:r>
        <w:t xml:space="preserve">. Diagrama de ejemplo para el patrón de fachada. A la izquierda se muestra el problema original, y a la derecha la solución que ofrece el patrón</w:t>
      </w:r>
      <w:r/>
    </w:p>
    <w:p>
      <w:r/>
      <w:r/>
    </w:p>
    <w:p>
      <w:pPr>
        <w:pStyle w:val="500"/>
        <w:numPr>
          <w:ilvl w:val="0"/>
          <w:numId w:val="37"/>
        </w:numPr>
        <w:rPr>
          <w:b/>
        </w:rPr>
      </w:pPr>
      <w:r>
        <w:rPr>
          <w:b/>
        </w:rPr>
        <w:t xml:space="preserve">Proxy</w:t>
      </w:r>
      <w:r/>
    </w:p>
    <w:p>
      <w:r/>
      <w:r/>
    </w:p>
    <w:p>
      <w:pPr>
        <w:ind w:left="284"/>
      </w:pPr>
      <w:r>
        <w:rPr>
          <w:b/>
        </w:rPr>
        <w:t xml:space="preserve">Problema</w:t>
      </w:r>
      <w:r>
        <w:t xml:space="preserve">: </w:t>
      </w:r>
      <w:r>
        <w:t xml:space="preserve">n</w:t>
      </w:r>
      <w:r>
        <w:t xml:space="preserve">ecesitamos acceder a operaciones de un objeto, pero queremos añadir alguna función extra, o el acceso directo resulta demasiado complejo o costoso.</w:t>
      </w:r>
      <w:r/>
    </w:p>
    <w:p>
      <w:r/>
      <w:r/>
    </w:p>
    <w:p>
      <w:pPr>
        <w:ind w:left="284"/>
      </w:pPr>
      <w:r>
        <w:t xml:space="preserve">La </w:t>
      </w:r>
      <w:r>
        <w:rPr>
          <w:b/>
        </w:rPr>
        <w:t xml:space="preserve">solución </w:t>
      </w:r>
      <w:r>
        <w:t xml:space="preserve">consiste en definir un objeto proxy</w:t>
      </w:r>
      <w:r>
        <w:t xml:space="preserve"> (</w:t>
      </w:r>
      <w:r>
        <w:t xml:space="preserve">o apoderado</w:t>
      </w:r>
      <w:r>
        <w:t xml:space="preserve">)</w:t>
      </w:r>
      <w:r>
        <w:t xml:space="preserve"> que es un representante o sustituto del objeto real</w:t>
      </w:r>
      <w:r>
        <w:t xml:space="preserve"> (</w:t>
      </w:r>
      <w:r>
        <w:t xml:space="preserve">al que llamaremos sujeto</w:t>
      </w:r>
      <w:r>
        <w:t xml:space="preserve">),</w:t>
      </w:r>
      <w:r>
        <w:t xml:space="preserve"> permitiendo su manipulación indirecta. Se consigue de esta manera un mecanismo de manipulación más sofisticado de un objeto, que permite agregar funcionalidad.</w:t>
      </w:r>
      <w:r/>
    </w:p>
    <w:p>
      <w:pPr>
        <w:ind w:left="284"/>
      </w:pPr>
      <w:r/>
      <w:r/>
    </w:p>
    <w:p>
      <w:pPr>
        <w:ind w:left="284"/>
      </w:pPr>
      <w:r>
        <w:t xml:space="preserve">En muchos casos</w:t>
      </w:r>
      <w:r>
        <w:t xml:space="preserve">,</w:t>
      </w:r>
      <w:r>
        <w:t xml:space="preserve"> el objeto sustituido es un sistema o un dispositivo externo, siendo habitual su empleo en </w:t>
      </w:r>
      <w:r>
        <w:rPr>
          <w:b/>
        </w:rPr>
        <w:t xml:space="preserve">operaciones de acceso a la red</w:t>
      </w:r>
      <w:r>
        <w:t xml:space="preserve">. En este caso, el patrón de fachada es equivalente al patrón proxy. </w:t>
      </w:r>
      <w:r/>
    </w:p>
    <w:p>
      <w:pPr>
        <w:ind w:left="284"/>
      </w:pPr>
      <w:r/>
      <w:r/>
    </w:p>
    <w:p>
      <w:pPr>
        <w:ind w:left="284"/>
      </w:pPr>
      <w:r>
        <w:t xml:space="preserve">Otra aplicación habitual es la </w:t>
      </w:r>
      <w:r>
        <w:rPr>
          <w:b/>
        </w:rPr>
        <w:t xml:space="preserve">sustitución de un objeto cuya carga en memoria puede resultar muy lenta o costosa</w:t>
      </w:r>
      <w:r>
        <w:t xml:space="preserve">. Por ejemplo, en un procesador de textos cada uno de los elementos del documento está asociado a un </w:t>
      </w:r>
      <w:r>
        <w:t xml:space="preserve">objeto que existe en la memoria del computador. Interesa que la carga de los documentos sea rápida, pero algunos elementos, como las imágenes, pueden resultar voluminosos, ocupar gran espacio en memoria, y ralentizar la apertura del documento. En este caso</w:t>
      </w:r>
      <w:r>
        <w:t xml:space="preserve">,</w:t>
      </w:r>
      <w:r>
        <w:t xml:space="preserve"> se puede</w:t>
      </w:r>
      <w:r>
        <w:t xml:space="preserve">n</w:t>
      </w:r>
      <w:r>
        <w:t xml:space="preserve"> sustituir las imágenes por objetos proxy en el momento de la carga del documento, de manera que se aplaza la carga de la imagen del disco a memoria hasta el momento en el que debe ser representada al usuario en la pantalla. </w:t>
      </w:r>
      <w:r/>
    </w:p>
    <w:p>
      <w:pPr>
        <w:ind w:left="284"/>
      </w:pPr>
      <w:r/>
      <w:r/>
    </w:p>
    <w:p>
      <w:pPr>
        <w:ind w:left="284"/>
      </w:pPr>
      <w:r>
        <w:t xml:space="preserve">Encontramos</w:t>
      </w:r>
      <w:r>
        <w:t xml:space="preserve">,</w:t>
      </w:r>
      <w:r>
        <w:t xml:space="preserve"> así</w:t>
      </w:r>
      <w:r>
        <w:t xml:space="preserve">,</w:t>
      </w:r>
      <w:r>
        <w:t xml:space="preserve"> </w:t>
      </w:r>
      <w:r>
        <w:rPr>
          <w:b/>
        </w:rPr>
        <w:t xml:space="preserve">diferentes tipos de proxy</w:t>
      </w:r>
      <w:r>
        <w:t xml:space="preserve"> (Gamma et al., 2003, p. 192):</w:t>
      </w:r>
      <w:r/>
    </w:p>
    <w:p>
      <w:pPr>
        <w:ind w:left="284"/>
      </w:pPr>
      <w:r/>
      <w:r/>
    </w:p>
    <w:p>
      <w:pPr>
        <w:ind w:left="284"/>
        <w:jc w:val="center"/>
      </w:pPr>
      <w:r>
        <mc:AlternateContent>
          <mc:Choice Requires="wpg">
            <w:drawing>
              <wp:inline xmlns:wp="http://schemas.openxmlformats.org/drawingml/2006/wordprocessingDrawing" distT="0" distB="0" distL="0" distR="0">
                <wp:extent cx="4493260" cy="3877310"/>
                <wp:effectExtent l="0" t="0" r="2540" b="8890"/>
                <wp:docPr id="38" name="Imagen 5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6" hidden="0"/>
                        <pic:cNvPicPr>
                          <a:picLocks noChangeAspect="1"/>
                        </pic:cNvPicPr>
                      </pic:nvPicPr>
                      <pic:blipFill>
                        <a:blip r:embed="rId29"/>
                        <a:stretch/>
                      </pic:blipFill>
                      <pic:spPr bwMode="auto">
                        <a:xfrm>
                          <a:off x="0" y="0"/>
                          <a:ext cx="4493260" cy="387731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53.8pt;height:305.3pt;" stroked="false">
                <v:path textboxrect="0,0,0,0"/>
                <v:imagedata r:id="rId29" o:title=""/>
              </v:shape>
            </w:pict>
          </mc:Fallback>
        </mc:AlternateContent>
      </w:r>
      <w:r/>
    </w:p>
    <w:p>
      <w:pPr>
        <w:pStyle w:val="498"/>
        <w:rPr>
          <w:spacing w:val="-4"/>
        </w:rPr>
      </w:pPr>
      <w:r>
        <w:t xml:space="preserve">Figura </w:t>
      </w:r>
      <w:r>
        <w:fldChar w:fldCharType="begin"/>
      </w:r>
      <w:r>
        <w:instrText xml:space="preserve"> SEQ Figura \* ARABIC </w:instrText>
      </w:r>
      <w:r>
        <w:fldChar w:fldCharType="separate"/>
      </w:r>
      <w:r>
        <w:t xml:space="preserve">10</w:t>
      </w:r>
      <w:r>
        <w:fldChar w:fldCharType="end"/>
      </w:r>
      <w:r>
        <w:t xml:space="preserve">. Tipos de proxy</w:t>
      </w:r>
      <w:r/>
    </w:p>
    <w:p>
      <w:pPr>
        <w:ind w:left="284"/>
        <w:jc w:val="center"/>
      </w:pPr>
      <w:r/>
      <w:r/>
    </w:p>
    <w:p>
      <w:pPr>
        <w:ind w:left="284"/>
      </w:pPr>
      <w:r>
        <w:t xml:space="preserve">En la</w:t>
      </w:r>
      <w:r>
        <w:t xml:space="preserve">s</w:t>
      </w:r>
      <w:r>
        <w:t xml:space="preserve"> </w:t>
      </w:r>
      <w:r>
        <w:t xml:space="preserve">f</w:t>
      </w:r>
      <w:r>
        <w:t xml:space="preserve">igura</w:t>
      </w:r>
      <w:r>
        <w:t xml:space="preserve">s</w:t>
      </w:r>
      <w:r>
        <w:t xml:space="preserve"> </w:t>
      </w:r>
      <w:r>
        <w:t xml:space="preserve">11</w:t>
      </w:r>
      <w:r>
        <w:t xml:space="preserve"> y 12</w:t>
      </w:r>
      <w:r>
        <w:t xml:space="preserve"> se muestra un diseño simplificado de este tipo de</w:t>
      </w:r>
      <w:r>
        <w:t xml:space="preserve"> solución para un problema genérico. Tanto el objeto proxy como el sujeto real implementan la misma interfaz. Sin embargo, el cliente únicamente colabora con el objeto proxy, que es el único que conoce al sujeto real que ofrece la funcionalidad solicitada.</w:t>
      </w:r>
      <w:r/>
    </w:p>
    <w:p>
      <w:r/>
      <w:r/>
    </w:p>
    <w:p>
      <w:pPr>
        <w:ind w:left="284"/>
        <w:jc w:val="center"/>
      </w:pPr>
      <w:r>
        <mc:AlternateContent>
          <mc:Choice Requires="wpg">
            <w:drawing>
              <wp:inline xmlns:wp="http://schemas.openxmlformats.org/drawingml/2006/wordprocessingDrawing" distT="0" distB="0" distL="0" distR="0">
                <wp:extent cx="4277322" cy="2953162"/>
                <wp:effectExtent l="0" t="0" r="9525" b="0"/>
                <wp:docPr id="39"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9.png" hidden="0"/>
                        <pic:cNvPicPr>
                          <a:picLocks noChangeAspect="1"/>
                        </pic:cNvPicPr>
                      </pic:nvPicPr>
                      <pic:blipFill>
                        <a:blip r:embed="rId30"/>
                        <a:stretch/>
                      </pic:blipFill>
                      <pic:spPr bwMode="auto">
                        <a:xfrm>
                          <a:off x="0" y="0"/>
                          <a:ext cx="4277322" cy="29531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36.8pt;height:232.5pt;" stroked="false">
                <v:path textboxrect="0,0,0,0"/>
                <v:imagedata r:id="rId30" o:title=""/>
              </v:shape>
            </w:pict>
          </mc:Fallback>
        </mc:AlternateContent>
      </w:r>
      <w:r/>
    </w:p>
    <w:p>
      <w:pPr>
        <w:pStyle w:val="498"/>
        <w:ind w:left="284"/>
      </w:pPr>
      <w:r/>
      <w:bookmarkStart w:id="14" w:name="_Ref520833090"/>
      <w:r>
        <w:t xml:space="preserve">Figura </w:t>
      </w:r>
      <w:r>
        <w:fldChar w:fldCharType="begin"/>
      </w:r>
      <w:r>
        <w:instrText xml:space="preserve"> SEQ Figura \* ARABIC </w:instrText>
      </w:r>
      <w:r>
        <w:fldChar w:fldCharType="separate"/>
      </w:r>
      <w:r>
        <w:t xml:space="preserve">11</w:t>
      </w:r>
      <w:r>
        <w:fldChar w:fldCharType="end"/>
      </w:r>
      <w:bookmarkEnd w:id="14"/>
      <w:r>
        <w:t xml:space="preserve">. Diagrama de clases </w:t>
      </w:r>
      <w:r>
        <w:t xml:space="preserve">como ejemplo de un patrón proxy</w:t>
      </w:r>
      <w:r/>
    </w:p>
    <w:p>
      <w:r/>
      <w:r/>
    </w:p>
    <w:p>
      <w:pPr>
        <w:pStyle w:val="498"/>
        <w:ind w:left="284"/>
      </w:pPr>
      <w:r>
        <mc:AlternateContent>
          <mc:Choice Requires="wpg">
            <w:drawing>
              <wp:inline xmlns:wp="http://schemas.openxmlformats.org/drawingml/2006/wordprocessingDrawing" distT="0" distB="0" distL="0" distR="0">
                <wp:extent cx="4323809" cy="1838095"/>
                <wp:effectExtent l="0" t="0" r="635" b="0"/>
                <wp:docPr id="40" name="Imagen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g10.png" hidden="0"/>
                        <pic:cNvPicPr>
                          <a:picLocks noChangeAspect="1"/>
                        </pic:cNvPicPr>
                      </pic:nvPicPr>
                      <pic:blipFill>
                        <a:blip r:embed="rId31"/>
                        <a:stretch/>
                      </pic:blipFill>
                      <pic:spPr bwMode="auto">
                        <a:xfrm>
                          <a:off x="0" y="0"/>
                          <a:ext cx="4323809" cy="18380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340.5pt;height:144.7pt;" stroked="false">
                <v:path textboxrect="0,0,0,0"/>
                <v:imagedata r:id="rId31" o:title=""/>
              </v:shape>
            </w:pict>
          </mc:Fallback>
        </mc:AlternateContent>
      </w:r>
      <w:r/>
    </w:p>
    <w:p>
      <w:pPr>
        <w:pStyle w:val="498"/>
        <w:ind w:left="0"/>
      </w:pPr>
      <w:r>
        <w:t xml:space="preserve">Figura </w:t>
      </w:r>
      <w:r>
        <w:fldChar w:fldCharType="begin"/>
      </w:r>
      <w:r>
        <w:instrText xml:space="preserve"> SEQ Figura \* ARABIC </w:instrText>
      </w:r>
      <w:r>
        <w:fldChar w:fldCharType="separate"/>
      </w:r>
      <w:r>
        <w:t xml:space="preserve">12</w:t>
      </w:r>
      <w:r>
        <w:fldChar w:fldCharType="end"/>
      </w:r>
      <w:r>
        <w:t xml:space="preserve">. D</w:t>
      </w:r>
      <w:r>
        <w:t xml:space="preserve">iagrama de secuencia como ejemplo de un patrón proxy</w:t>
      </w:r>
      <w:r/>
    </w:p>
    <w:p>
      <w:r/>
      <w:r/>
    </w:p>
    <w:p>
      <w:pPr>
        <w:pStyle w:val="510"/>
      </w:pPr>
      <w:r>
        <w:t xml:space="preserve">Patrones de comportamiento</w:t>
      </w:r>
      <w:r/>
    </w:p>
    <w:p>
      <w:r/>
      <w:r/>
    </w:p>
    <w:p>
      <w:pPr>
        <w:pStyle w:val="500"/>
        <w:numPr>
          <w:ilvl w:val="0"/>
          <w:numId w:val="38"/>
        </w:numPr>
        <w:rPr>
          <w:b/>
        </w:rPr>
      </w:pPr>
      <w:r>
        <w:rPr>
          <w:b/>
        </w:rPr>
        <w:t xml:space="preserve">Cadena de responsabilidad (</w:t>
      </w:r>
      <w:r>
        <w:rPr>
          <w:b/>
          <w:i/>
        </w:rPr>
        <w:t xml:space="preserve">Chain</w:t>
      </w:r>
      <w:r>
        <w:rPr>
          <w:b/>
          <w:i/>
        </w:rPr>
        <w:t xml:space="preserve"> of </w:t>
      </w:r>
      <w:r>
        <w:rPr>
          <w:b/>
          <w:i/>
        </w:rPr>
        <w:t xml:space="preserve">responsibility</w:t>
      </w:r>
      <w:r>
        <w:rPr>
          <w:b/>
        </w:rPr>
        <w:t xml:space="preserve">)</w:t>
      </w:r>
      <w:r/>
    </w:p>
    <w:p>
      <w:r/>
      <w:r/>
    </w:p>
    <w:p>
      <w:pPr>
        <w:ind w:left="284"/>
      </w:pPr>
      <w:r>
        <w:rPr>
          <w:b/>
        </w:rPr>
        <w:t xml:space="preserve">Problema</w:t>
      </w:r>
      <w:r>
        <w:t xml:space="preserve">: </w:t>
      </w:r>
      <w:r>
        <w:t xml:space="preserve">s</w:t>
      </w:r>
      <w:r>
        <w:t xml:space="preserve">e genera un evento en el sistema que puede ser procesado por uno o varios objetos diferentes y se busca la mejor manera de dirigir el flujo de procesamiento del evento.</w:t>
      </w:r>
      <w:r/>
    </w:p>
    <w:p>
      <w:r/>
      <w:r/>
    </w:p>
    <w:p>
      <w:pPr>
        <w:ind w:left="284"/>
        <w:rPr>
          <w:b/>
        </w:rPr>
      </w:pPr>
      <w:r>
        <w:rPr>
          <w:b/>
        </w:rPr>
        <w:t xml:space="preserve">Este patrón establece una cadena de objetos que pasan de unos a otros una petición, hasta que se encuentra un objeto capaz de procesarla. De esta manera el emisor y el receptor de la petición queda</w:t>
      </w:r>
      <w:r>
        <w:rPr>
          <w:b/>
        </w:rPr>
        <w:t xml:space="preserve">n</w:t>
      </w:r>
      <w:r>
        <w:rPr>
          <w:b/>
        </w:rPr>
        <w:t xml:space="preserve"> desacoplados.</w:t>
      </w:r>
      <w:r/>
    </w:p>
    <w:p>
      <w:pPr>
        <w:ind w:left="284"/>
      </w:pPr>
      <w:r/>
      <w:r/>
    </w:p>
    <w:p>
      <w:pPr>
        <w:ind w:left="284"/>
      </w:pPr>
      <w:r>
        <w:t xml:space="preserve">Una</w:t>
      </w:r>
      <w:r>
        <w:rPr>
          <w:b/>
        </w:rPr>
        <w:t xml:space="preserve"> solución</w:t>
      </w:r>
      <w:r>
        <w:t xml:space="preserve"> consiste en </w:t>
      </w:r>
      <w:r>
        <w:t xml:space="preserve">definir una clase abstracta con un método capaz de responder a esa petición, y un objeto sucesor al cuál pasar la petición en caso de ser necesario. Todas las instancias concretas implementan esta interfaz; las que pueden responder a la petición lo hacen y</w:t>
      </w:r>
      <w:r>
        <w:t xml:space="preserve">,</w:t>
      </w:r>
      <w:r>
        <w:t xml:space="preserve"> en caso contrario</w:t>
      </w:r>
      <w:r>
        <w:t xml:space="preserve">,</w:t>
      </w:r>
      <w:r>
        <w:t xml:space="preserve"> la derivan al sucesor asignado.</w:t>
      </w:r>
      <w:r/>
    </w:p>
    <w:p>
      <w:pPr>
        <w:ind w:left="284"/>
      </w:pPr>
      <w:r/>
      <w:r/>
    </w:p>
    <w:p>
      <w:pPr>
        <w:ind w:left="284"/>
      </w:pPr>
      <w:r>
        <w:t xml:space="preserve">Supongamos </w:t>
      </w:r>
      <w:r>
        <w:t xml:space="preserve">que </w:t>
      </w:r>
      <w:r>
        <w:t xml:space="preserve">un procesador </w:t>
      </w:r>
      <w:r>
        <w:t xml:space="preserve">de texto ofrece un sistema de ayuda contextual al usuario, simplemente pulsando sobre un elemento de la interfaz. La ayuda ofrecida debería ser diferente en función del elemento seleccionado. Puede que algunos elementos no ofrezcan un mensaje de ayuda conc</w:t>
      </w:r>
      <w:r>
        <w:t xml:space="preserve">reto, pero en este caso sería bueno que delegaran esta funcionalidad en algún otro objeto de jerarquía superior, que sea capaz de procesar el evento, buscando siempre una información de ayuda de lo más específico a lo más general, como se representa en la </w:t>
      </w:r>
      <w:r>
        <w:br/>
      </w:r>
      <w:r>
        <w:t xml:space="preserve">f</w:t>
      </w:r>
      <w:r>
        <w:t xml:space="preserve">igura 1</w:t>
      </w:r>
      <w:r>
        <w:t xml:space="preserve">3</w:t>
      </w:r>
      <w:r>
        <w:t xml:space="preserve">.</w:t>
      </w:r>
      <w:r/>
    </w:p>
    <w:p>
      <w:r>
        <mc:AlternateContent>
          <mc:Choice Requires="wpg">
            <w:drawing>
              <wp:inline xmlns:wp="http://schemas.openxmlformats.org/drawingml/2006/wordprocessingDrawing" distT="0" distB="0" distL="0" distR="0">
                <wp:extent cx="5219700" cy="1590040"/>
                <wp:effectExtent l="0" t="0" r="0" b="0"/>
                <wp:docPr id="41" name="Imagen 3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g11.png" hidden="0"/>
                        <pic:cNvPicPr>
                          <a:picLocks noChangeAspect="1"/>
                        </pic:cNvPicPr>
                      </pic:nvPicPr>
                      <pic:blipFill>
                        <a:blip r:embed="rId32"/>
                        <a:stretch/>
                      </pic:blipFill>
                      <pic:spPr bwMode="auto">
                        <a:xfrm>
                          <a:off x="0" y="0"/>
                          <a:ext cx="5219700" cy="15900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411.0pt;height:125.2pt;" stroked="false">
                <v:path textboxrect="0,0,0,0"/>
                <v:imagedata r:id="rId32" o:title=""/>
              </v:shape>
            </w:pict>
          </mc:Fallback>
        </mc:AlternateContent>
      </w:r>
      <w:r/>
    </w:p>
    <w:p>
      <w:pPr>
        <w:pStyle w:val="498"/>
      </w:pPr>
      <w:r/>
      <w:bookmarkStart w:id="15" w:name="_Ref520809165"/>
      <w:r>
        <w:t xml:space="preserve">Figura </w:t>
      </w:r>
      <w:r>
        <w:fldChar w:fldCharType="begin"/>
      </w:r>
      <w:r>
        <w:instrText xml:space="preserve"> SEQ Figura \* ARABIC </w:instrText>
      </w:r>
      <w:r>
        <w:fldChar w:fldCharType="separate"/>
      </w:r>
      <w:r>
        <w:t xml:space="preserve">13</w:t>
      </w:r>
      <w:r>
        <w:fldChar w:fldCharType="end"/>
      </w:r>
      <w:bookmarkEnd w:id="15"/>
      <w:r>
        <w:t xml:space="preserve">. Ejemplo de patrón de cadena de responsabilidad en un procesador de textos</w:t>
      </w:r>
      <w:r/>
    </w:p>
    <w:p>
      <w:r/>
      <w:r/>
    </w:p>
    <w:p>
      <w:pPr>
        <w:pStyle w:val="500"/>
        <w:numPr>
          <w:ilvl w:val="0"/>
          <w:numId w:val="39"/>
        </w:numPr>
        <w:rPr>
          <w:b/>
        </w:rPr>
      </w:pPr>
      <w:r>
        <w:rPr>
          <w:b/>
        </w:rPr>
        <w:t xml:space="preserve">Patrón mediador (</w:t>
      </w:r>
      <w:r>
        <w:rPr>
          <w:b/>
          <w:i/>
        </w:rPr>
        <w:t xml:space="preserve">Mediator</w:t>
      </w:r>
      <w:r>
        <w:rPr>
          <w:b/>
        </w:rPr>
        <w:t xml:space="preserve">)</w:t>
      </w:r>
      <w:r/>
    </w:p>
    <w:p>
      <w:r/>
      <w:r/>
    </w:p>
    <w:p>
      <w:pPr>
        <w:ind w:left="284"/>
      </w:pPr>
      <w:r>
        <w:rPr>
          <w:b/>
        </w:rPr>
        <w:t xml:space="preserve">Problema</w:t>
      </w:r>
      <w:r>
        <w:t xml:space="preserve">: </w:t>
      </w:r>
      <w:r>
        <w:t xml:space="preserve">e</w:t>
      </w:r>
      <w:r>
        <w:t xml:space="preserve">xiste un conjunto de objetos que colaboran habitualmente entre sí intercambiando información o invocando métodos ajenos, y se desea reducir el acoplamiento entre ellos.</w:t>
      </w:r>
      <w:r/>
    </w:p>
    <w:p>
      <w:pPr>
        <w:ind w:left="284"/>
      </w:pPr>
      <w:r>
        <w:t xml:space="preserve">En muchos sistemas encontramos conjuntos de objetos que deben colaborar o comunicarse entre sí. Una </w:t>
      </w:r>
      <w:r>
        <w:rPr>
          <w:b/>
        </w:rPr>
        <w:t xml:space="preserve">solución</w:t>
      </w:r>
      <w:r>
        <w:t xml:space="preserve"> simple podría conducir a que todos los objetos conocieran a todos los restantes, aumentando innecesariamente el número de conexiones y</w:t>
      </w:r>
      <w:r>
        <w:t xml:space="preserve">,</w:t>
      </w:r>
      <w:r>
        <w:t xml:space="preserve"> por tanto</w:t>
      </w:r>
      <w:r>
        <w:t xml:space="preserve">,</w:t>
      </w:r>
      <w:r>
        <w:t xml:space="preserve"> el acoplamiento general del sistema. </w:t>
      </w:r>
      <w:r/>
    </w:p>
    <w:p>
      <w:pPr>
        <w:ind w:left="284"/>
      </w:pPr>
      <w:r/>
      <w:r/>
    </w:p>
    <w:p>
      <w:pPr>
        <w:ind w:left="284"/>
      </w:pPr>
      <w:r>
        <w:rPr>
          <w:b/>
        </w:rPr>
        <w:t xml:space="preserve">La solución de este patrón consiste en definir un objeto mediador que es </w:t>
      </w:r>
      <w:r>
        <w:rPr>
          <w:b/>
        </w:rPr>
        <w:t xml:space="preserve">«</w:t>
      </w:r>
      <w:r>
        <w:rPr>
          <w:b/>
        </w:rPr>
        <w:t xml:space="preserve">responsable de controlar y coordinar las interacciones entre un grupo de objetos</w:t>
      </w:r>
      <w:r>
        <w:rPr>
          <w:b/>
        </w:rPr>
        <w:t xml:space="preserve">»</w:t>
      </w:r>
      <w:r>
        <w:t xml:space="preserve"> (Gamma et al., 2003, p. 252).</w:t>
      </w:r>
      <w:r/>
    </w:p>
    <w:p>
      <w:pPr>
        <w:ind w:left="284"/>
      </w:pPr>
      <w:r/>
      <w:r/>
    </w:p>
    <w:p>
      <w:pPr>
        <w:ind w:left="284"/>
      </w:pPr>
      <w:r>
        <w:t xml:space="preserve">Supongamos una interfaz</w:t>
      </w:r>
      <w:r>
        <w:t xml:space="preserve"> de usuario en la que modificaciones en el estado de algún componente afectan a otros (por ejemplo, si un campo de texto está vacío se deshabilita un botón, o si se supera un número de caracteres se muestra un mensaje de alerta). Podría ser una ventana de </w:t>
      </w:r>
      <w:r>
        <w:rPr>
          <w:i/>
        </w:rPr>
        <w:t xml:space="preserve">login</w:t>
      </w:r>
      <w:r>
        <w:rPr>
          <w:i/>
        </w:rPr>
        <w:t xml:space="preserve"> </w:t>
      </w:r>
      <w:r>
        <w:t xml:space="preserve">a un sistema, como se muestra en la </w:t>
      </w:r>
      <w:r>
        <w:t xml:space="preserve">f</w:t>
      </w:r>
      <w:r>
        <w:t xml:space="preserve">igura 1</w:t>
      </w:r>
      <w:r>
        <w:t xml:space="preserve">4</w:t>
      </w:r>
      <w:r>
        <w:t xml:space="preserve">. </w:t>
      </w:r>
      <w:r/>
    </w:p>
    <w:p>
      <w:pPr>
        <w:ind w:left="284"/>
      </w:pPr>
      <w:r/>
      <w:r/>
    </w:p>
    <w:p>
      <w:pPr>
        <w:ind w:left="284"/>
        <w:jc w:val="center"/>
      </w:pPr>
      <w:r>
        <mc:AlternateContent>
          <mc:Choice Requires="wpg">
            <w:drawing>
              <wp:inline xmlns:wp="http://schemas.openxmlformats.org/drawingml/2006/wordprocessingDrawing" distT="0" distB="0" distL="0" distR="0">
                <wp:extent cx="5219700" cy="1596390"/>
                <wp:effectExtent l="0" t="0" r="0" b="3810"/>
                <wp:docPr id="42" name="Imagen 3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g12.png" hidden="0"/>
                        <pic:cNvPicPr>
                          <a:picLocks noChangeAspect="1"/>
                        </pic:cNvPicPr>
                      </pic:nvPicPr>
                      <pic:blipFill>
                        <a:blip r:embed="rId33"/>
                        <a:stretch/>
                      </pic:blipFill>
                      <pic:spPr bwMode="auto">
                        <a:xfrm>
                          <a:off x="0" y="0"/>
                          <a:ext cx="5219700" cy="15963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1.0pt;height:125.7pt;" stroked="false">
                <v:path textboxrect="0,0,0,0"/>
                <v:imagedata r:id="rId33" o:title=""/>
              </v:shape>
            </w:pict>
          </mc:Fallback>
        </mc:AlternateContent>
      </w:r>
      <w:r/>
    </w:p>
    <w:p>
      <w:pPr>
        <w:pStyle w:val="498"/>
        <w:ind w:left="284"/>
      </w:pPr>
      <w:r/>
      <w:bookmarkStart w:id="16" w:name="_Ref520810354"/>
      <w:r>
        <w:t xml:space="preserve">Figura </w:t>
      </w:r>
      <w:r>
        <w:fldChar w:fldCharType="begin"/>
      </w:r>
      <w:r>
        <w:instrText xml:space="preserve"> SEQ Figura \* ARABIC </w:instrText>
      </w:r>
      <w:r>
        <w:fldChar w:fldCharType="separate"/>
      </w:r>
      <w:r>
        <w:t xml:space="preserve">14</w:t>
      </w:r>
      <w:r>
        <w:fldChar w:fldCharType="end"/>
      </w:r>
      <w:bookmarkEnd w:id="16"/>
      <w:r>
        <w:t xml:space="preserve">. Ejemplo de patrón mediador en una ventana de </w:t>
      </w:r>
      <w:r>
        <w:rPr>
          <w:i/>
        </w:rPr>
        <w:t xml:space="preserve">login</w:t>
      </w:r>
      <w:r>
        <w:t xml:space="preserve"> a un sistema. A la izquierd</w:t>
      </w:r>
      <w:r>
        <w:t xml:space="preserve">a encontramos un sistema fuertemente acoplado, con muchas dependencias entre sus clases. El patrón mediador empleado en el ejemplo de la izquierda reduce el acoplamiento, introduciendo un objeto central de coordinación de la comunicación entre el resto de </w:t>
      </w:r>
      <w:r>
        <w:t xml:space="preserve">los participantes</w:t>
      </w:r>
      <w:r/>
    </w:p>
    <w:p>
      <w:r/>
      <w:r/>
    </w:p>
    <w:p>
      <w:pPr>
        <w:ind w:left="284"/>
        <w:sectPr>
          <w:footnotePr/>
          <w:type w:val="nextPage"/>
          <w:pgSz w:w="11906" w:h="16838" w:orient="portrait"/>
          <w:pgMar w:top="1418" w:right="1843" w:bottom="1418" w:left="1843" w:header="1134" w:footer="397"/>
          <w:cols w:num="1" w:sep="0" w:space="708" w:equalWidth="1"/>
          <w:docGrid w:linePitch="360"/>
        </w:sectPr>
      </w:pPr>
      <w:r>
        <w:t xml:space="preserve">El estado de los diferentes elementos de entrada de información puede afectar a la habilitación o </w:t>
      </w:r>
      <w:r>
        <w:t xml:space="preserve">deshabilitación</w:t>
      </w:r>
      <w:r>
        <w:t xml:space="preserve"> de otros elementos de la interfaz. Mientras que a la izquierda de la figura tenemos un conjunto de objetos muy acoplados entre sí, la solución propuesta</w:t>
      </w:r>
      <w:r>
        <w:t xml:space="preserve">,</w:t>
      </w:r>
      <w:r>
        <w:t xml:space="preserve"> introduciendo un mediador</w:t>
      </w:r>
      <w:r>
        <w:t xml:space="preserve">,</w:t>
      </w:r>
      <w:r>
        <w:t xml:space="preserve"> reduce el acoplamiento y facilita la mantenibilidad.</w:t>
      </w:r>
      <w:r/>
    </w:p>
    <w:p>
      <w:pPr>
        <w:pStyle w:val="500"/>
        <w:numPr>
          <w:ilvl w:val="0"/>
          <w:numId w:val="40"/>
        </w:numPr>
        <w:rPr>
          <w:b/>
        </w:rPr>
      </w:pPr>
      <w:r>
        <w:rPr>
          <w:b/>
        </w:rPr>
        <w:t xml:space="preserve">Observador (</w:t>
      </w:r>
      <w:r>
        <w:rPr>
          <w:b/>
          <w:i/>
        </w:rPr>
        <w:t xml:space="preserve">Observer</w:t>
      </w:r>
      <w:r>
        <w:rPr>
          <w:b/>
        </w:rPr>
        <w:t xml:space="preserve">)</w:t>
      </w:r>
      <w:r/>
    </w:p>
    <w:p>
      <w:r/>
      <w:r/>
    </w:p>
    <w:p>
      <w:pPr>
        <w:ind w:left="284"/>
      </w:pPr>
      <w:r>
        <w:rPr>
          <w:b/>
        </w:rPr>
        <w:t xml:space="preserve">Problema:</w:t>
      </w:r>
      <w:r>
        <w:t xml:space="preserve"> </w:t>
      </w:r>
      <w:r>
        <w:t xml:space="preserve">un conjunto de objetos debe</w:t>
      </w:r>
      <w:r>
        <w:t xml:space="preserve"> ser notificado acerca de los cambios que se producen en otro objeto del sistema.</w:t>
      </w:r>
      <w:r/>
    </w:p>
    <w:p>
      <w:pPr>
        <w:ind w:left="284"/>
      </w:pPr>
      <w:r/>
      <w:r/>
    </w:p>
    <w:p>
      <w:pPr>
        <w:ind w:left="284"/>
        <w:rPr>
          <w:b/>
        </w:rPr>
      </w:pPr>
      <w:r>
        <w:rPr>
          <w:b/>
        </w:rPr>
        <w:t xml:space="preserve">El patrón que resuelve este problema es similar al mediador, pero en este caso se trata únicamente de notificar sobre los cambios en el estado de un objeto a otro conjunto de objetos. </w:t>
      </w:r>
      <w:r/>
    </w:p>
    <w:p>
      <w:pPr>
        <w:ind w:left="284"/>
      </w:pPr>
      <w:r/>
      <w:r/>
    </w:p>
    <w:p>
      <w:pPr>
        <w:ind w:left="284"/>
      </w:pPr>
      <w:r>
        <w:t xml:space="preserve">La </w:t>
      </w:r>
      <w:r>
        <w:rPr>
          <w:b/>
        </w:rPr>
        <w:t xml:space="preserve">solución</w:t>
      </w:r>
      <w:r>
        <w:t xml:space="preserve"> consiste en definir dos tipos de objeto fundamentales: </w:t>
      </w:r>
      <w:r/>
    </w:p>
    <w:p>
      <w:pPr>
        <w:pStyle w:val="500"/>
        <w:numPr>
          <w:ilvl w:val="1"/>
          <w:numId w:val="41"/>
        </w:numPr>
      </w:pPr>
      <w:r>
        <w:t xml:space="preserve">E</w:t>
      </w:r>
      <w:r>
        <w:t xml:space="preserve">l </w:t>
      </w:r>
      <w:r>
        <w:rPr>
          <w:b/>
        </w:rPr>
        <w:t xml:space="preserve">sujeto</w:t>
      </w:r>
      <w:r>
        <w:t xml:space="preserve">, </w:t>
      </w:r>
      <w:r>
        <w:t xml:space="preserve">donde se producen los cambios en la información</w:t>
      </w:r>
      <w:r>
        <w:t xml:space="preserve">.</w:t>
      </w:r>
      <w:r>
        <w:t xml:space="preserve"> </w:t>
      </w:r>
      <w:r/>
    </w:p>
    <w:p>
      <w:pPr>
        <w:pStyle w:val="500"/>
        <w:numPr>
          <w:ilvl w:val="1"/>
          <w:numId w:val="41"/>
        </w:numPr>
      </w:pPr>
      <w:r>
        <w:t xml:space="preserve">E</w:t>
      </w:r>
      <w:r>
        <w:t xml:space="preserve">l </w:t>
      </w:r>
      <w:r>
        <w:rPr>
          <w:b/>
        </w:rPr>
        <w:t xml:space="preserve">observador</w:t>
      </w:r>
      <w:r>
        <w:t xml:space="preserve">, </w:t>
      </w:r>
      <w:r>
        <w:t xml:space="preserve">que es notificado por el sujeto sobre estos cambios. </w:t>
      </w:r>
      <w:r/>
    </w:p>
    <w:p>
      <w:pPr>
        <w:ind w:left="426"/>
      </w:pPr>
      <w:r/>
      <w:r/>
    </w:p>
    <w:p>
      <w:pPr>
        <w:ind w:left="426"/>
      </w:pPr>
      <w:r>
        <w:t xml:space="preserve">Se define así un modelo de publicación</w:t>
      </w:r>
      <w:r>
        <w:t xml:space="preserve">–</w:t>
      </w:r>
      <w:r>
        <w:t xml:space="preserve">suscripción, en el que el sujeto notifica a sus observadores cuando se produce un cambio, como se muestra en el ejemplo de la </w:t>
      </w:r>
      <w:r>
        <w:t xml:space="preserve">f</w:t>
      </w:r>
      <w:r>
        <w:t xml:space="preserve">igura 1</w:t>
      </w:r>
      <w:r>
        <w:t xml:space="preserve">5</w:t>
      </w:r>
      <w:r>
        <w:t xml:space="preserve">.</w:t>
      </w:r>
      <w:r/>
    </w:p>
    <w:p>
      <w:r/>
      <w:r/>
    </w:p>
    <w:p>
      <w:pPr>
        <w:ind w:left="284"/>
      </w:pPr>
      <w:r>
        <mc:AlternateContent>
          <mc:Choice Requires="wpg">
            <w:drawing>
              <wp:inline xmlns:wp="http://schemas.openxmlformats.org/drawingml/2006/wordprocessingDrawing" distT="0" distB="0" distL="0" distR="0">
                <wp:extent cx="5219700" cy="2397760"/>
                <wp:effectExtent l="0" t="0" r="0" b="2540"/>
                <wp:docPr id="43" name="Imagen 3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g13.png" hidden="0"/>
                        <pic:cNvPicPr>
                          <a:picLocks noChangeAspect="1"/>
                        </pic:cNvPicPr>
                      </pic:nvPicPr>
                      <pic:blipFill>
                        <a:blip r:embed="rId34"/>
                        <a:stretch/>
                      </pic:blipFill>
                      <pic:spPr bwMode="auto">
                        <a:xfrm>
                          <a:off x="0" y="0"/>
                          <a:ext cx="5219700" cy="23977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11.0pt;height:188.8pt;" stroked="false">
                <v:path textboxrect="0,0,0,0"/>
                <v:imagedata r:id="rId34" o:title=""/>
              </v:shape>
            </w:pict>
          </mc:Fallback>
        </mc:AlternateContent>
      </w:r>
      <w:r/>
    </w:p>
    <w:p>
      <w:pPr>
        <w:pStyle w:val="498"/>
        <w:ind w:left="0"/>
      </w:pPr>
      <w:r/>
      <w:bookmarkStart w:id="17" w:name="_Ref520814220"/>
      <w:r>
        <w:t xml:space="preserve">Figura </w:t>
      </w:r>
      <w:r>
        <w:fldChar w:fldCharType="begin"/>
      </w:r>
      <w:r>
        <w:instrText xml:space="preserve"> SEQ Figura \* ARABIC </w:instrText>
      </w:r>
      <w:r>
        <w:fldChar w:fldCharType="separate"/>
      </w:r>
      <w:r>
        <w:t xml:space="preserve">15</w:t>
      </w:r>
      <w:r>
        <w:fldChar w:fldCharType="end"/>
      </w:r>
      <w:bookmarkEnd w:id="17"/>
      <w:r>
        <w:t xml:space="preserve">. Ejemplo de utilización del patrón observador</w:t>
      </w:r>
      <w:r/>
    </w:p>
    <w:p>
      <w:r/>
      <w:r/>
    </w:p>
    <w:p>
      <w:pPr>
        <w:ind w:left="284"/>
      </w:pPr>
      <w:r>
        <w:t xml:space="preserve">La secuencia de interacciones se representa en el diagrama de la </w:t>
      </w:r>
      <w:r>
        <w:t xml:space="preserve">f</w:t>
      </w:r>
      <w:r>
        <w:t xml:space="preserve">igura 1</w:t>
      </w:r>
      <w:r>
        <w:t xml:space="preserve">6.</w:t>
      </w:r>
      <w:r/>
    </w:p>
    <w:p>
      <w:r/>
      <w:r/>
    </w:p>
    <w:p>
      <w:pPr>
        <w:ind w:left="284"/>
      </w:pPr>
      <w:r>
        <mc:AlternateContent>
          <mc:Choice Requires="wpg">
            <w:drawing>
              <wp:inline xmlns:wp="http://schemas.openxmlformats.org/drawingml/2006/wordprocessingDrawing" distT="0" distB="0" distL="0" distR="0">
                <wp:extent cx="5219700" cy="3216910"/>
                <wp:effectExtent l="0" t="0" r="0" b="2540"/>
                <wp:docPr id="44" name="Imagen 3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g14.png" hidden="0"/>
                        <pic:cNvPicPr>
                          <a:picLocks noChangeAspect="1"/>
                        </pic:cNvPicPr>
                      </pic:nvPicPr>
                      <pic:blipFill>
                        <a:blip r:embed="rId35"/>
                        <a:stretch/>
                      </pic:blipFill>
                      <pic:spPr bwMode="auto">
                        <a:xfrm>
                          <a:off x="0" y="0"/>
                          <a:ext cx="5219700" cy="32169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11.0pt;height:253.3pt;" stroked="false">
                <v:path textboxrect="0,0,0,0"/>
                <v:imagedata r:id="rId35" o:title=""/>
              </v:shape>
            </w:pict>
          </mc:Fallback>
        </mc:AlternateContent>
      </w:r>
      <w:r/>
    </w:p>
    <w:p>
      <w:pPr>
        <w:pStyle w:val="498"/>
        <w:ind w:left="0"/>
      </w:pPr>
      <w:r/>
      <w:bookmarkStart w:id="18" w:name="_Ref520831045"/>
      <w:r>
        <w:t xml:space="preserve">Figura </w:t>
      </w:r>
      <w:r>
        <w:fldChar w:fldCharType="begin"/>
      </w:r>
      <w:r>
        <w:instrText xml:space="preserve"> SEQ Figura \* ARABIC </w:instrText>
      </w:r>
      <w:r>
        <w:fldChar w:fldCharType="separate"/>
      </w:r>
      <w:r>
        <w:t xml:space="preserve">16</w:t>
      </w:r>
      <w:r>
        <w:fldChar w:fldCharType="end"/>
      </w:r>
      <w:bookmarkEnd w:id="18"/>
      <w:r>
        <w:t xml:space="preserve">. Diagrama de secuencia mostrando las interacciones entre clases empleando un patrón observador</w:t>
      </w:r>
      <w:r/>
    </w:p>
    <w:p>
      <w:r/>
      <w:r/>
    </w:p>
    <w:p>
      <w:pPr>
        <w:ind w:left="284"/>
      </w:pPr>
      <w:r>
        <w:t xml:space="preserve">Como podemos ver, el sujeto mantiene una lista de todos los observadores que se han registrado con él. Cuando se produce un cambio en su estado interno, </w:t>
      </w:r>
      <w:r>
        <w:t xml:space="preserve">lo </w:t>
      </w:r>
      <w:r>
        <w:t xml:space="preserve">notifica a todos ellos, de manera que puedan sincronizarse y adquirir la nueva información de estado. </w:t>
      </w:r>
      <w:r/>
    </w:p>
    <w:p>
      <w:r/>
      <w:r/>
    </w:p>
    <w:p>
      <w:pPr>
        <w:pStyle w:val="500"/>
        <w:numPr>
          <w:ilvl w:val="0"/>
          <w:numId w:val="42"/>
        </w:numPr>
        <w:rPr>
          <w:b/>
        </w:rPr>
      </w:pPr>
      <w:r>
        <w:rPr>
          <w:b/>
        </w:rPr>
        <w:t xml:space="preserve">Patrón Estado (</w:t>
      </w:r>
      <w:r>
        <w:rPr>
          <w:b/>
          <w:i/>
        </w:rPr>
        <w:t xml:space="preserve">State</w:t>
      </w:r>
      <w:r>
        <w:rPr>
          <w:b/>
        </w:rPr>
        <w:t xml:space="preserve">)</w:t>
      </w:r>
      <w:r/>
    </w:p>
    <w:p>
      <w:r/>
      <w:r/>
    </w:p>
    <w:p>
      <w:pPr>
        <w:ind w:left="284"/>
      </w:pPr>
      <w:r>
        <w:rPr>
          <w:b/>
        </w:rPr>
        <w:t xml:space="preserve">Problema</w:t>
      </w:r>
      <w:r>
        <w:t xml:space="preserve">: </w:t>
      </w:r>
      <w:r>
        <w:t xml:space="preserve">e</w:t>
      </w:r>
      <w:r>
        <w:t xml:space="preserve">l comportamiento de un objeto </w:t>
      </w:r>
      <w:r>
        <w:t xml:space="preserve">depende </w:t>
      </w:r>
      <w:r>
        <w:t xml:space="preserve">de su estado interno.</w:t>
      </w:r>
      <w:r/>
    </w:p>
    <w:p>
      <w:pPr>
        <w:ind w:left="284"/>
      </w:pPr>
      <w:r/>
      <w:r/>
    </w:p>
    <w:p>
      <w:pPr>
        <w:ind w:left="284"/>
      </w:pPr>
      <w:r>
        <w:t xml:space="preserve">En muchas aplicaciones el comportamiento de un objeto viene afectado por su estado interno, o depende de ciertas variables. En estos casos</w:t>
      </w:r>
      <w:r>
        <w:t xml:space="preserve">,</w:t>
      </w:r>
      <w:r>
        <w:t xml:space="preserve"> es posible delegar la implementación de esa funcionalidad correspondiente en una clase asociada.</w:t>
      </w:r>
      <w:r/>
    </w:p>
    <w:p>
      <w:pPr>
        <w:ind w:left="284"/>
      </w:pPr>
      <w:r/>
      <w:r/>
    </w:p>
    <w:p>
      <w:pPr>
        <w:ind w:left="284"/>
      </w:pPr>
      <w:r>
        <w:t xml:space="preserve">Supongamos, por ejemplo, un videojuego en el que el comportamiento de un personaje depende de ciertas variables</w:t>
      </w:r>
      <w:r>
        <w:t xml:space="preserve">,</w:t>
      </w:r>
      <w:r>
        <w:t xml:space="preserve"> como su nivel de energía, salud, o experiencia. En este caso</w:t>
      </w:r>
      <w:r>
        <w:t xml:space="preserve">,</w:t>
      </w:r>
      <w:r>
        <w:t xml:space="preserve"> el personaje es un contexto que mantiene una instancia de una clase concreta que representa su estado actual (ver </w:t>
      </w:r>
      <w:r>
        <w:t xml:space="preserve">f</w:t>
      </w:r>
      <w:r>
        <w:t xml:space="preserve">igura 1</w:t>
      </w:r>
      <w:r>
        <w:t xml:space="preserve">7</w:t>
      </w:r>
      <w:r>
        <w:t xml:space="preserve">). El contexto ofrece una interfaz que permite a sus clientes realizar peticiones, pero cuando </w:t>
      </w:r>
      <w:r>
        <w:t xml:space="preserve">estas </w:t>
      </w:r>
      <w:r>
        <w:t xml:space="preserve">llegan el contexto ejecuta el método de gestión de la instancia concreta</w:t>
      </w:r>
      <w:r>
        <w:t xml:space="preserve">,</w:t>
      </w:r>
      <w:r>
        <w:t xml:space="preserve"> que representa el estado actual, y es capaz de responder a esa petición.</w:t>
      </w:r>
      <w:r/>
    </w:p>
    <w:p>
      <w:r/>
      <w:r/>
    </w:p>
    <w:p>
      <w:pPr>
        <w:ind w:left="284"/>
      </w:pPr>
      <w:r>
        <mc:AlternateContent>
          <mc:Choice Requires="wpg">
            <w:drawing>
              <wp:inline xmlns:wp="http://schemas.openxmlformats.org/drawingml/2006/wordprocessingDrawing" distT="0" distB="0" distL="0" distR="0">
                <wp:extent cx="5219700" cy="1855470"/>
                <wp:effectExtent l="0" t="0" r="0" b="0"/>
                <wp:docPr id="45" name="Imagen 4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g15.png" hidden="0"/>
                        <pic:cNvPicPr>
                          <a:picLocks noChangeAspect="1"/>
                        </pic:cNvPicPr>
                      </pic:nvPicPr>
                      <pic:blipFill>
                        <a:blip r:embed="rId36"/>
                        <a:stretch/>
                      </pic:blipFill>
                      <pic:spPr bwMode="auto">
                        <a:xfrm>
                          <a:off x="0" y="0"/>
                          <a:ext cx="5219700" cy="1855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11.0pt;height:146.1pt;" stroked="false">
                <v:path textboxrect="0,0,0,0"/>
                <v:imagedata r:id="rId36" o:title=""/>
              </v:shape>
            </w:pict>
          </mc:Fallback>
        </mc:AlternateContent>
      </w:r>
      <w:r/>
    </w:p>
    <w:p>
      <w:pPr>
        <w:pStyle w:val="498"/>
        <w:ind w:left="0"/>
      </w:pPr>
      <w:r/>
      <w:bookmarkStart w:id="19" w:name="_Ref520815099"/>
      <w:r>
        <w:t xml:space="preserve">Figura </w:t>
      </w:r>
      <w:r>
        <w:fldChar w:fldCharType="begin"/>
      </w:r>
      <w:r>
        <w:instrText xml:space="preserve"> SEQ Figura \* ARABIC </w:instrText>
      </w:r>
      <w:r>
        <w:fldChar w:fldCharType="separate"/>
      </w:r>
      <w:r>
        <w:t xml:space="preserve">17</w:t>
      </w:r>
      <w:r>
        <w:fldChar w:fldCharType="end"/>
      </w:r>
      <w:bookmarkEnd w:id="19"/>
      <w:r>
        <w:t xml:space="preserve">. Ejemplo de utilización del patrón de estado.</w:t>
      </w:r>
      <w:r/>
    </w:p>
    <w:p>
      <w:pPr>
        <w:rPr>
          <w:rFonts w:cs="UnitOT-Light"/>
          <w:iCs/>
          <w:color w:val="595959"/>
          <w:sz w:val="19"/>
          <w:szCs w:val="18"/>
        </w:rPr>
      </w:pPr>
      <w:r>
        <w:rPr>
          <w:rFonts w:cs="UnitOT-Light"/>
          <w:iCs/>
          <w:color w:val="595959"/>
          <w:sz w:val="19"/>
          <w:szCs w:val="18"/>
        </w:rPr>
      </w:r>
      <w:r/>
    </w:p>
    <w:p>
      <w:pPr>
        <w:pStyle w:val="500"/>
        <w:numPr>
          <w:ilvl w:val="0"/>
          <w:numId w:val="43"/>
        </w:numPr>
        <w:rPr>
          <w:b/>
        </w:rPr>
      </w:pPr>
      <w:r>
        <w:rPr>
          <w:b/>
        </w:rPr>
        <w:t xml:space="preserve">Método plantilla (</w:t>
      </w:r>
      <w:r>
        <w:rPr>
          <w:b/>
          <w:i/>
        </w:rPr>
        <w:t xml:space="preserve">Template</w:t>
      </w:r>
      <w:r>
        <w:rPr>
          <w:b/>
          <w:i/>
        </w:rPr>
        <w:t xml:space="preserve">–</w:t>
      </w:r>
      <w:r>
        <w:rPr>
          <w:b/>
          <w:i/>
        </w:rPr>
        <w:t xml:space="preserve">method</w:t>
      </w:r>
      <w:r>
        <w:rPr>
          <w:b/>
        </w:rPr>
        <w:t xml:space="preserve">)</w:t>
      </w:r>
      <w:r/>
    </w:p>
    <w:p>
      <w:r/>
      <w:r/>
    </w:p>
    <w:p>
      <w:pPr>
        <w:ind w:left="284"/>
      </w:pPr>
      <w:r>
        <w:rPr>
          <w:b/>
        </w:rPr>
        <w:t xml:space="preserve">Problema</w:t>
      </w:r>
      <w:r>
        <w:t xml:space="preserve">: </w:t>
      </w:r>
      <w:r>
        <w:t xml:space="preserve">e</w:t>
      </w:r>
      <w:r>
        <w:t xml:space="preserve">xiste un conjunto de objetos que realizan un tipo de operaciones similares</w:t>
      </w:r>
      <w:r>
        <w:t xml:space="preserve">,</w:t>
      </w:r>
      <w:r>
        <w:t xml:space="preserve"> con una estructura algorítmica general similar, pero se diferencian en algunos pasos del proceso. Se desea construir una jerarquía de clases que evite la duplicación de código.</w:t>
      </w:r>
      <w:r/>
    </w:p>
    <w:p>
      <w:pPr>
        <w:ind w:left="284"/>
      </w:pPr>
      <w:r/>
      <w:r/>
    </w:p>
    <w:p>
      <w:pPr>
        <w:ind w:left="284"/>
      </w:pPr>
      <w:r>
        <w:t xml:space="preserve">La</w:t>
      </w:r>
      <w:r>
        <w:rPr>
          <w:b/>
        </w:rPr>
        <w:t xml:space="preserve"> solución </w:t>
      </w:r>
      <w:r>
        <w:t xml:space="preserve">con</w:t>
      </w:r>
      <w:r>
        <w:t xml:space="preserve">siste en crear en una clase base un método que implementa el esqueleto del algoritmo (método plantilla), haciendo uso de métodos abstractos que deberán ser concretados en las clases derivadas, donde se puede agregar funcionalidad específica. De esta manera</w:t>
      </w:r>
      <w:r>
        <w:t xml:space="preserve">,</w:t>
      </w:r>
      <w:r>
        <w:t xml:space="preserve"> la secuencia de pasos lógicos necesarios queda fija, y s</w:t>
      </w:r>
      <w:r>
        <w:t xml:space="preserve">o</w:t>
      </w:r>
      <w:r>
        <w:t xml:space="preserve">lo es preciso agregar el comportamiento específico en las clases concretas </w:t>
      </w:r>
      <w:r>
        <w:t xml:space="preserve">que</w:t>
      </w:r>
      <w:r>
        <w:t xml:space="preserve"> utiliza la aplicación. </w:t>
      </w:r>
      <w:r/>
    </w:p>
    <w:p>
      <w:pPr>
        <w:ind w:left="284"/>
      </w:pPr>
      <w:r/>
      <w:r/>
    </w:p>
    <w:p>
      <w:pPr>
        <w:ind w:left="284"/>
      </w:pPr>
      <w:r>
        <w:t xml:space="preserve">En la </w:t>
      </w:r>
      <w:r>
        <w:t xml:space="preserve">f</w:t>
      </w:r>
      <w:r>
        <w:t xml:space="preserve">igura 1</w:t>
      </w:r>
      <w:r>
        <w:t xml:space="preserve">8</w:t>
      </w:r>
      <w:r>
        <w:t xml:space="preserve"> vemos un ejemplo de ello. Supongamos que estamos desarrollando un visor de documentos que soporta varios formatos de archivo y tipos de documento (hoja de cálculo, imagen, documentos de texto</w:t>
      </w:r>
      <w:r>
        <w:t xml:space="preserve">, etc.</w:t>
      </w:r>
      <w:r>
        <w:t xml:space="preserve">). El proceso de carga es básicamente el mismo en cuanto al procedimiento, pero se diferencia en función del tipo de documento específico que debe ser cargado y representado de manera diferente. En la clase base Aplicación se define el método plantilla </w:t>
      </w:r>
      <w:r>
        <w:rPr>
          <w:b/>
        </w:rPr>
        <w:t xml:space="preserve">abrirDocumento</w:t>
      </w:r>
      <w:r>
        <w:rPr>
          <w:b/>
        </w:rPr>
        <w:t xml:space="preserve">(</w:t>
      </w:r>
      <w:r>
        <w:rPr>
          <w:b/>
        </w:rPr>
        <w:t xml:space="preserve">)</w:t>
      </w:r>
      <w:r>
        <w:rPr>
          <w:b/>
        </w:rPr>
        <w:t xml:space="preserve">,</w:t>
      </w:r>
      <w:r>
        <w:rPr>
          <w:b/>
        </w:rPr>
        <w:t xml:space="preserve"> </w:t>
      </w:r>
      <w:r>
        <w:t xml:space="preserve">que define los pasos necesarios para cargar y representar un documento cuyo nombre es recibido como parámetro. Se encarga de realizar la comprobación de que el formato es soportado empleando un método virtual </w:t>
      </w:r>
      <w:r>
        <w:rPr>
          <w:b/>
        </w:rPr>
        <w:t xml:space="preserve">(</w:t>
      </w:r>
      <w:r>
        <w:rPr>
          <w:b/>
        </w:rPr>
        <w:t xml:space="preserve">documentoCompatible</w:t>
      </w:r>
      <w:r>
        <w:rPr>
          <w:b/>
        </w:rPr>
        <w:t xml:space="preserve">(</w:t>
      </w:r>
      <w:r>
        <w:rPr>
          <w:b/>
        </w:rPr>
        <w:t xml:space="preserve">))</w:t>
      </w:r>
      <w:r>
        <w:t xml:space="preserve">, y a partir de ahí define la secuencia de pasos necesaria para mostrar finalmente el contenido del archivo, como vemos en la </w:t>
      </w:r>
      <w:r>
        <w:t xml:space="preserve">f</w:t>
      </w:r>
      <w:r>
        <w:t xml:space="preserve">igura 1</w:t>
      </w:r>
      <w:r>
        <w:t xml:space="preserve">9</w:t>
      </w:r>
      <w:r>
        <w:t xml:space="preserve">. </w:t>
      </w:r>
      <w:r/>
    </w:p>
    <w:p>
      <w:pPr>
        <w:ind w:left="284"/>
      </w:pPr>
      <w:r/>
      <w:r/>
    </w:p>
    <w:p>
      <w:pPr>
        <w:ind w:left="284"/>
      </w:pPr>
      <w:r>
        <w:t xml:space="preserve">Cabe resaltar que los métodos </w:t>
      </w:r>
      <w:r>
        <w:rPr>
          <w:b/>
        </w:rPr>
        <w:t xml:space="preserve">Aplicacion</w:t>
      </w:r>
      <w:r>
        <w:rPr>
          <w:b/>
        </w:rPr>
        <w:t xml:space="preserve">::</w:t>
      </w:r>
      <w:r>
        <w:rPr>
          <w:b/>
        </w:rPr>
        <w:t xml:space="preserve">crearDocumento</w:t>
      </w:r>
      <w:r>
        <w:rPr>
          <w:b/>
        </w:rPr>
        <w:t xml:space="preserve">(), </w:t>
      </w:r>
      <w:r>
        <w:rPr>
          <w:b/>
        </w:rPr>
        <w:t xml:space="preserve">Aplicacion</w:t>
      </w:r>
      <w:r>
        <w:rPr>
          <w:b/>
        </w:rPr>
        <w:t xml:space="preserve">::</w:t>
      </w:r>
      <w:r>
        <w:rPr>
          <w:b/>
        </w:rPr>
        <w:t xml:space="preserve">crearVisor</w:t>
      </w:r>
      <w:r>
        <w:rPr>
          <w:b/>
        </w:rPr>
        <w:t xml:space="preserve">()</w:t>
      </w:r>
      <w:r>
        <w:t xml:space="preserve">, </w:t>
      </w:r>
      <w:r>
        <w:rPr>
          <w:b/>
        </w:rPr>
        <w:t xml:space="preserve">Documento::analizar()</w:t>
      </w:r>
      <w:r>
        <w:t xml:space="preserve"> y </w:t>
      </w:r>
      <w:r>
        <w:rPr>
          <w:b/>
        </w:rPr>
        <w:t xml:space="preserve">Visor::mostrar()</w:t>
      </w:r>
      <w:r>
        <w:t xml:space="preserve"> son todos ellos métodos virtuales, que deberán ser concretados, respectivamente, en las clases </w:t>
      </w:r>
      <w:r>
        <w:rPr>
          <w:b/>
        </w:rPr>
        <w:t xml:space="preserve">MiAplicacion</w:t>
      </w:r>
      <w:r>
        <w:rPr>
          <w:b/>
        </w:rPr>
        <w:t xml:space="preserve">, </w:t>
      </w:r>
      <w:r>
        <w:rPr>
          <w:b/>
        </w:rPr>
        <w:t xml:space="preserve">MiDocumento</w:t>
      </w:r>
      <w:r>
        <w:rPr>
          <w:b/>
        </w:rPr>
        <w:t xml:space="preserve"> </w:t>
      </w:r>
      <w:r>
        <w:t xml:space="preserve">y </w:t>
      </w:r>
      <w:r>
        <w:rPr>
          <w:b/>
        </w:rPr>
        <w:t xml:space="preserve">MiVisor</w:t>
      </w:r>
      <w:r>
        <w:t xml:space="preserve">.</w:t>
      </w:r>
      <w:r/>
    </w:p>
    <w:p>
      <w:pPr>
        <w:ind w:left="284"/>
      </w:pPr>
      <w:r/>
      <w:r/>
    </w:p>
    <w:p>
      <w:pPr>
        <w:pStyle w:val="498"/>
        <w:ind w:left="284"/>
      </w:pPr>
      <w:r>
        <mc:AlternateContent>
          <mc:Choice Requires="wpg">
            <w:drawing>
              <wp:inline xmlns:wp="http://schemas.openxmlformats.org/drawingml/2006/wordprocessingDrawing" distT="0" distB="0" distL="0" distR="0">
                <wp:extent cx="5219700" cy="2362200"/>
                <wp:effectExtent l="0" t="0" r="0" b="0"/>
                <wp:docPr id="46" name="Imagen 4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g16.png" hidden="0"/>
                        <pic:cNvPicPr>
                          <a:picLocks noChangeAspect="1"/>
                        </pic:cNvPicPr>
                      </pic:nvPicPr>
                      <pic:blipFill>
                        <a:blip r:embed="rId37"/>
                        <a:stretch/>
                      </pic:blipFill>
                      <pic:spPr bwMode="auto">
                        <a:xfrm>
                          <a:off x="0" y="0"/>
                          <a:ext cx="5219700"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11.0pt;height:186.0pt;" stroked="false">
                <v:path textboxrect="0,0,0,0"/>
                <v:imagedata r:id="rId37" o:title=""/>
              </v:shape>
            </w:pict>
          </mc:Fallback>
        </mc:AlternateContent>
      </w:r>
      <w:bookmarkStart w:id="20" w:name="_Ref520826856"/>
      <w:r>
        <w:t xml:space="preserve">Figura </w:t>
      </w:r>
      <w:r>
        <w:fldChar w:fldCharType="begin"/>
      </w:r>
      <w:r>
        <w:instrText xml:space="preserve"> SEQ Figura \* ARABIC </w:instrText>
      </w:r>
      <w:r>
        <w:fldChar w:fldCharType="separate"/>
      </w:r>
      <w:r>
        <w:t xml:space="preserve">18</w:t>
      </w:r>
      <w:r>
        <w:fldChar w:fldCharType="end"/>
      </w:r>
      <w:bookmarkEnd w:id="20"/>
      <w:r>
        <w:t xml:space="preserve">. Ejemplo de aplicación del patrón de método plantilla</w:t>
      </w:r>
      <w:r/>
    </w:p>
    <w:p>
      <w:pPr>
        <w:rPr>
          <w:rFonts w:cs="UnitOT-Light"/>
          <w:iCs/>
          <w:color w:val="595959"/>
          <w:sz w:val="19"/>
          <w:szCs w:val="18"/>
        </w:rPr>
      </w:pPr>
      <w:r>
        <w:rPr>
          <w:rFonts w:cs="UnitOT-Light"/>
          <w:iCs/>
          <w:color w:val="595959"/>
          <w:sz w:val="19"/>
          <w:szCs w:val="18"/>
        </w:rPr>
      </w:r>
      <w:r/>
    </w:p>
    <w:p>
      <w:pPr>
        <w:ind w:left="284"/>
        <w:jc w:val="center"/>
        <w:tabs>
          <w:tab w:val="left" w:pos="1708" w:leader="none"/>
        </w:tabs>
        <w:rPr>
          <w:rFonts w:cs="UnitOT-Light"/>
          <w:iCs/>
          <w:color w:val="595959"/>
          <w:sz w:val="19"/>
          <w:szCs w:val="18"/>
        </w:rPr>
      </w:pPr>
      <w:r>
        <w:rPr>
          <w:rFonts w:cs="UnitOT-Light"/>
          <w:iCs/>
          <w:color w:val="595959" w:themeColor="text1" w:themeTint="A6"/>
          <w:sz w:val="19"/>
          <w:szCs w:val="18"/>
        </w:rPr>
        <mc:AlternateContent>
          <mc:Choice Requires="wpg">
            <w:drawing>
              <wp:inline xmlns:wp="http://schemas.openxmlformats.org/drawingml/2006/wordprocessingDrawing" distT="0" distB="0" distL="0" distR="0">
                <wp:extent cx="5219700" cy="2321560"/>
                <wp:effectExtent l="0" t="0" r="0" b="2540"/>
                <wp:docPr id="47" name="Imagen 4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g17.png" hidden="0"/>
                        <pic:cNvPicPr>
                          <a:picLocks noChangeAspect="1"/>
                        </pic:cNvPicPr>
                      </pic:nvPicPr>
                      <pic:blipFill>
                        <a:blip r:embed="rId38"/>
                        <a:stretch/>
                      </pic:blipFill>
                      <pic:spPr bwMode="auto">
                        <a:xfrm>
                          <a:off x="0" y="0"/>
                          <a:ext cx="5219700" cy="23215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11.0pt;height:182.8pt;" stroked="false">
                <v:path textboxrect="0,0,0,0"/>
                <v:imagedata r:id="rId38" o:title=""/>
              </v:shape>
            </w:pict>
          </mc:Fallback>
        </mc:AlternateContent>
      </w:r>
      <w:r/>
    </w:p>
    <w:p>
      <w:pPr>
        <w:pStyle w:val="498"/>
        <w:ind w:left="0"/>
      </w:pPr>
      <w:r>
        <w:tab/>
      </w:r>
      <w:bookmarkStart w:id="21" w:name="_Ref520829224"/>
      <w:r>
        <w:t xml:space="preserve">Figura </w:t>
      </w:r>
      <w:r>
        <w:fldChar w:fldCharType="begin"/>
      </w:r>
      <w:r>
        <w:instrText xml:space="preserve"> SEQ Figura \* ARABIC </w:instrText>
      </w:r>
      <w:r>
        <w:fldChar w:fldCharType="separate"/>
      </w:r>
      <w:r>
        <w:t xml:space="preserve">19</w:t>
      </w:r>
      <w:r>
        <w:fldChar w:fldCharType="end"/>
      </w:r>
      <w:bookmarkEnd w:id="21"/>
      <w:r>
        <w:t xml:space="preserve">. Código de ejemplo de implementación de un patrón de método plantilla.</w:t>
      </w:r>
      <w:r/>
    </w:p>
    <w:p>
      <w:pPr>
        <w:tabs>
          <w:tab w:val="left" w:pos="1708" w:leader="none"/>
        </w:tabs>
      </w:pPr>
      <w:r/>
      <w:r/>
    </w:p>
    <w:p>
      <w:pPr>
        <w:pStyle w:val="508"/>
      </w:pPr>
      <w:r/>
      <w:bookmarkStart w:id="22" w:name="_Toc532468176"/>
      <w:r>
        <w:t xml:space="preserve">6.4. Patrones de diseño de interacción</w:t>
      </w:r>
      <w:bookmarkEnd w:id="22"/>
      <w:r/>
      <w:r/>
    </w:p>
    <w:p>
      <w:pPr>
        <w:tabs>
          <w:tab w:val="left" w:pos="1708" w:leader="none"/>
        </w:tabs>
      </w:pPr>
      <w:r/>
      <w:r/>
    </w:p>
    <w:p>
      <w:pPr>
        <w:tabs>
          <w:tab w:val="left" w:pos="1708" w:leader="none"/>
        </w:tabs>
        <w:rPr>
          <w:b/>
        </w:rPr>
      </w:pPr>
      <w:r>
        <w:rPr>
          <w:b/>
        </w:rPr>
        <w:t xml:space="preserve">Los patrones de diseño de interfaz de usuario son buenas prácticas que permiten resolver problemas comunes desde el punto de vista de la interacción del usuario con el software. </w:t>
      </w:r>
      <w:r/>
    </w:p>
    <w:p>
      <w:pPr>
        <w:tabs>
          <w:tab w:val="left" w:pos="1708" w:leader="none"/>
        </w:tabs>
      </w:pPr>
      <w:r/>
      <w:r/>
    </w:p>
    <w:p>
      <w:pPr>
        <w:tabs>
          <w:tab w:val="left" w:pos="1708" w:leader="none"/>
        </w:tabs>
      </w:pPr>
      <w:r>
        <w:t xml:space="preserve">M</w:t>
      </w:r>
      <w:r>
        <w:t xml:space="preserve">ientras que los patrones de diseño software</w:t>
      </w:r>
      <w:r>
        <w:t xml:space="preserve">,</w:t>
      </w:r>
      <w:r>
        <w:t xml:space="preserve"> que hemos venido estudiando</w:t>
      </w:r>
      <w:r>
        <w:t xml:space="preserve">,</w:t>
      </w:r>
      <w:r>
        <w:t xml:space="preserve"> están destinados a resolver problemas de funcionalidad, </w:t>
      </w:r>
      <w:r>
        <w:rPr>
          <w:b/>
        </w:rPr>
        <w:t xml:space="preserve">los patrones de diseño de interacción responden a problemas de usabilidad</w:t>
      </w:r>
      <w:r>
        <w:t xml:space="preserve"> (Hassan, 2012). Sin embargo, </w:t>
      </w:r>
      <w:r>
        <w:t xml:space="preserve">ambos enfoques son complementarios, y a menudo se utilizan conjuntamente en el contexto de las aplicaciones interactivas, pues la funcionalidad afecta a la usabilidad, y viceversa.</w:t>
      </w:r>
      <w:r/>
    </w:p>
    <w:p>
      <w:pPr>
        <w:tabs>
          <w:tab w:val="left" w:pos="1708" w:leader="none"/>
        </w:tabs>
      </w:pPr>
      <w:r/>
      <w:r/>
    </w:p>
    <w:p>
      <w:pPr>
        <w:tabs>
          <w:tab w:val="left" w:pos="1708" w:leader="none"/>
        </w:tabs>
        <w:sectPr>
          <w:footnotePr/>
          <w:type w:val="nextPage"/>
          <w:pgSz w:w="11906" w:h="16838" w:orient="portrait"/>
          <w:pgMar w:top="1418" w:right="1843" w:bottom="1418" w:left="1843" w:header="1134" w:footer="397"/>
          <w:cols w:num="1" w:sep="0" w:space="708" w:equalWidth="1"/>
          <w:docGrid w:linePitch="360"/>
        </w:sectPr>
      </w:pPr>
      <w:r>
        <w:t xml:space="preserve">En el caso de los patrones de diseño de interacción encontramos </w:t>
      </w:r>
      <w:r>
        <w:rPr>
          <w:b/>
        </w:rPr>
        <w:t xml:space="preserve">mayores problemas de normalización en cuanto a su clasificación</w:t>
      </w:r>
      <w:r>
        <w:t xml:space="preserve">, y </w:t>
      </w:r>
      <w:r>
        <w:rPr>
          <w:b/>
        </w:rPr>
        <w:t xml:space="preserve">la dificultad de que no existe un lenguaje de etiquetado</w:t>
      </w:r>
      <w:r>
        <w:t xml:space="preserve"> que permita definirlos precisamente facilitando su reutilización. </w:t>
      </w:r>
      <w:r>
        <w:t xml:space="preserve">Aun</w:t>
      </w:r>
      <w:r>
        <w:t xml:space="preserve"> así, podemos encontrar algunas colecciones de patrones distribuidas por la red, que se resumen en la </w:t>
      </w:r>
      <w:r>
        <w:t xml:space="preserve">tabla 1.</w:t>
      </w:r>
      <w:r/>
    </w:p>
    <w:tbl>
      <w:tblPr>
        <w:tblStyle w:val="518"/>
        <w:tblW w:w="0" w:type="auto"/>
        <w:tblLook w:val="04A0" w:firstRow="1" w:lastRow="0" w:firstColumn="1" w:lastColumn="0" w:noHBand="0" w:noVBand="1"/>
      </w:tblPr>
      <w:tblGrid>
        <w:gridCol w:w="1806"/>
        <w:gridCol w:w="2354"/>
        <w:gridCol w:w="2032"/>
        <w:gridCol w:w="2018"/>
      </w:tblGrid>
      <w:tr>
        <w:trPr/>
        <w:tc>
          <w:tcPr>
            <w:tcW w:w="1806" w:type="dxa"/>
            <w:vAlign w:val="center"/>
            <w:textDirection w:val="lrTb"/>
            <w:noWrap w:val="false"/>
          </w:tcPr>
          <w:p>
            <w:pPr>
              <w:jc w:val="center"/>
              <w:rPr>
                <w:b/>
                <w:color w:val="FFFFFF"/>
                <w:sz w:val="22"/>
                <w:szCs w:val="22"/>
              </w:rPr>
            </w:pPr>
            <w:r>
              <w:rPr>
                <w:b/>
                <w:color w:val="FFFFFF" w:themeColor="background1"/>
                <w:sz w:val="22"/>
                <w:szCs w:val="22"/>
              </w:rPr>
              <w:t xml:space="preserve">TÍTULO DEL CATÁLOGO</w:t>
            </w:r>
            <w:r/>
          </w:p>
        </w:tc>
        <w:tc>
          <w:tcPr>
            <w:tcW w:w="2354" w:type="dxa"/>
            <w:vAlign w:val="center"/>
            <w:textDirection w:val="lrTb"/>
            <w:noWrap w:val="false"/>
          </w:tcPr>
          <w:p>
            <w:pPr>
              <w:jc w:val="center"/>
              <w:rPr>
                <w:b/>
                <w:color w:val="FFFFFF"/>
                <w:sz w:val="22"/>
                <w:szCs w:val="22"/>
              </w:rPr>
            </w:pPr>
            <w:r>
              <w:rPr>
                <w:b/>
                <w:color w:val="FFFFFF" w:themeColor="background1"/>
                <w:sz w:val="22"/>
                <w:szCs w:val="22"/>
              </w:rPr>
              <w:t xml:space="preserve">URL</w:t>
            </w:r>
            <w:r/>
          </w:p>
        </w:tc>
        <w:tc>
          <w:tcPr>
            <w:gridSpan w:val="2"/>
            <w:tcBorders>
              <w:bottom w:val="single" w:color="0098CE" w:sz="4" w:space="0"/>
            </w:tcBorders>
            <w:tcW w:w="4050" w:type="dxa"/>
            <w:vAlign w:val="center"/>
            <w:textDirection w:val="lrTb"/>
            <w:noWrap w:val="false"/>
          </w:tcPr>
          <w:p>
            <w:pPr>
              <w:jc w:val="center"/>
              <w:rPr>
                <w:b/>
                <w:color w:val="FFFFFF"/>
                <w:sz w:val="22"/>
                <w:szCs w:val="22"/>
              </w:rPr>
            </w:pPr>
            <w:r>
              <w:rPr>
                <w:b/>
                <w:color w:val="FFFFFF" w:themeColor="background1"/>
                <w:sz w:val="22"/>
                <w:szCs w:val="22"/>
              </w:rPr>
              <w:t xml:space="preserve">CATEGORÍAS DEFINIDAS EN EL CATÁLOGO</w:t>
            </w:r>
            <w:r/>
          </w:p>
        </w:tc>
      </w:tr>
      <w:tr>
        <w:trPr/>
        <w:tc>
          <w:tcPr>
            <w:tcW w:w="1806" w:type="dxa"/>
            <w:textDirection w:val="lrTb"/>
            <w:noWrap w:val="false"/>
          </w:tcPr>
          <w:p>
            <w:pPr>
              <w:jc w:val="left"/>
              <w:rPr>
                <w:i/>
                <w:sz w:val="20"/>
                <w:szCs w:val="20"/>
              </w:rPr>
            </w:pPr>
            <w:r>
              <w:rPr>
                <w:i/>
                <w:sz w:val="20"/>
                <w:szCs w:val="20"/>
              </w:rPr>
              <w:t xml:space="preserve">User</w:t>
            </w:r>
            <w:r>
              <w:rPr>
                <w:i/>
                <w:sz w:val="20"/>
                <w:szCs w:val="20"/>
              </w:rPr>
              <w:t xml:space="preserve"> Interface </w:t>
            </w:r>
            <w:r>
              <w:rPr>
                <w:i/>
                <w:sz w:val="20"/>
                <w:szCs w:val="20"/>
              </w:rPr>
              <w:t xml:space="preserve">Design</w:t>
            </w:r>
            <w:r>
              <w:rPr>
                <w:i/>
                <w:sz w:val="20"/>
                <w:szCs w:val="20"/>
              </w:rPr>
              <w:t xml:space="preserve"> </w:t>
            </w:r>
            <w:r>
              <w:rPr>
                <w:i/>
                <w:sz w:val="20"/>
                <w:szCs w:val="20"/>
              </w:rPr>
              <w:t xml:space="preserve">Patterns</w:t>
            </w:r>
            <w:r/>
          </w:p>
        </w:tc>
        <w:tc>
          <w:tcPr>
            <w:tcBorders>
              <w:right w:val="single" w:color="0098CE" w:sz="4" w:space="0"/>
            </w:tcBorders>
            <w:tcW w:w="2354" w:type="dxa"/>
            <w:textDirection w:val="lrTb"/>
            <w:noWrap w:val="false"/>
          </w:tcPr>
          <w:p>
            <w:pPr>
              <w:rPr>
                <w:sz w:val="20"/>
                <w:szCs w:val="20"/>
              </w:rPr>
            </w:pPr>
            <w:r/>
            <w:hyperlink r:id="rId39" w:history="1">
              <w:r>
                <w:rPr>
                  <w:rStyle w:val="495"/>
                  <w:sz w:val="20"/>
                  <w:szCs w:val="20"/>
                </w:rPr>
                <w:t xml:space="preserve">https://goo.gl/HEsFn5</w:t>
              </w:r>
            </w:hyperlink>
            <w:r/>
            <w:r/>
          </w:p>
        </w:tc>
        <w:tc>
          <w:tcPr>
            <w:tcBorders>
              <w:left w:val="single" w:color="0098CE" w:sz="4" w:space="0"/>
              <w:top w:val="single" w:color="0098CE" w:sz="4" w:space="0"/>
              <w:right w:val="none" w:color="000000" w:sz="4" w:space="0"/>
              <w:bottom w:val="single" w:color="0098CE" w:sz="4" w:space="0"/>
            </w:tcBorders>
            <w:tcW w:w="2032" w:type="dxa"/>
            <w:textDirection w:val="lrTb"/>
            <w:noWrap w:val="false"/>
          </w:tcPr>
          <w:p>
            <w:pPr>
              <w:pStyle w:val="500"/>
              <w:numPr>
                <w:ilvl w:val="0"/>
                <w:numId w:val="32"/>
              </w:numPr>
              <w:ind w:left="156" w:hanging="142"/>
              <w:jc w:val="left"/>
              <w:rPr>
                <w:sz w:val="20"/>
                <w:szCs w:val="20"/>
              </w:rPr>
            </w:pPr>
            <w:r>
              <w:rPr>
                <w:sz w:val="20"/>
                <w:szCs w:val="20"/>
              </w:rPr>
              <w:t xml:space="preserve">Búsqueda</w:t>
            </w:r>
            <w:r/>
          </w:p>
          <w:p>
            <w:pPr>
              <w:pStyle w:val="500"/>
              <w:numPr>
                <w:ilvl w:val="0"/>
                <w:numId w:val="32"/>
              </w:numPr>
              <w:ind w:left="156" w:hanging="142"/>
              <w:jc w:val="left"/>
              <w:rPr>
                <w:sz w:val="20"/>
                <w:szCs w:val="20"/>
              </w:rPr>
            </w:pPr>
            <w:r>
              <w:rPr>
                <w:sz w:val="20"/>
                <w:szCs w:val="20"/>
              </w:rPr>
              <w:t xml:space="preserve">Visualización de datos</w:t>
            </w:r>
            <w:r/>
          </w:p>
          <w:p>
            <w:pPr>
              <w:pStyle w:val="500"/>
              <w:numPr>
                <w:ilvl w:val="0"/>
                <w:numId w:val="32"/>
              </w:numPr>
              <w:ind w:left="156" w:hanging="142"/>
              <w:jc w:val="left"/>
              <w:rPr>
                <w:sz w:val="20"/>
                <w:szCs w:val="20"/>
              </w:rPr>
            </w:pPr>
            <w:r>
              <w:rPr>
                <w:sz w:val="20"/>
                <w:szCs w:val="20"/>
              </w:rPr>
              <w:t xml:space="preserve">Almacenamiento</w:t>
            </w:r>
            <w:r/>
          </w:p>
          <w:p>
            <w:pPr>
              <w:pStyle w:val="500"/>
              <w:numPr>
                <w:ilvl w:val="0"/>
                <w:numId w:val="32"/>
              </w:numPr>
              <w:ind w:left="156" w:hanging="142"/>
              <w:jc w:val="left"/>
              <w:rPr>
                <w:sz w:val="20"/>
                <w:szCs w:val="20"/>
              </w:rPr>
            </w:pPr>
            <w:r>
              <w:rPr>
                <w:sz w:val="20"/>
                <w:szCs w:val="20"/>
              </w:rPr>
              <w:t xml:space="preserve">Selección y manipulación de objetos</w:t>
            </w:r>
            <w:r/>
          </w:p>
        </w:tc>
        <w:tc>
          <w:tcPr>
            <w:tcBorders>
              <w:left w:val="none" w:color="000000" w:sz="4" w:space="0"/>
              <w:top w:val="single" w:color="0098CE" w:sz="4" w:space="0"/>
              <w:right w:val="single" w:color="0098CE" w:sz="4" w:space="0"/>
              <w:bottom w:val="single" w:color="0098CE" w:sz="4" w:space="0"/>
            </w:tcBorders>
            <w:tcW w:w="2018" w:type="dxa"/>
            <w:textDirection w:val="lrTb"/>
            <w:noWrap w:val="false"/>
          </w:tcPr>
          <w:p>
            <w:pPr>
              <w:pStyle w:val="500"/>
              <w:numPr>
                <w:ilvl w:val="0"/>
                <w:numId w:val="32"/>
              </w:numPr>
              <w:ind w:left="156" w:hanging="142"/>
              <w:jc w:val="left"/>
              <w:rPr>
                <w:sz w:val="20"/>
                <w:szCs w:val="20"/>
              </w:rPr>
            </w:pPr>
            <w:r>
              <w:rPr>
                <w:sz w:val="20"/>
                <w:szCs w:val="20"/>
              </w:rPr>
              <w:t xml:space="preserve">Tiempo</w:t>
            </w:r>
            <w:r/>
          </w:p>
          <w:p>
            <w:pPr>
              <w:pStyle w:val="500"/>
              <w:numPr>
                <w:ilvl w:val="0"/>
                <w:numId w:val="32"/>
              </w:numPr>
              <w:ind w:left="156" w:hanging="142"/>
              <w:jc w:val="left"/>
              <w:rPr>
                <w:sz w:val="20"/>
                <w:szCs w:val="20"/>
              </w:rPr>
            </w:pPr>
            <w:r>
              <w:rPr>
                <w:sz w:val="20"/>
                <w:szCs w:val="20"/>
              </w:rPr>
              <w:t xml:space="preserve">Jerarquías y conjuntos</w:t>
            </w:r>
            <w:r/>
          </w:p>
          <w:p>
            <w:pPr>
              <w:pStyle w:val="500"/>
              <w:numPr>
                <w:ilvl w:val="0"/>
                <w:numId w:val="32"/>
              </w:numPr>
              <w:ind w:left="156" w:hanging="142"/>
              <w:jc w:val="left"/>
              <w:rPr>
                <w:sz w:val="20"/>
                <w:szCs w:val="20"/>
              </w:rPr>
            </w:pPr>
            <w:r>
              <w:rPr>
                <w:sz w:val="20"/>
                <w:szCs w:val="20"/>
              </w:rPr>
              <w:t xml:space="preserve">Guardar y deshacer</w:t>
            </w:r>
            <w:r/>
          </w:p>
        </w:tc>
      </w:tr>
      <w:tr>
        <w:trPr/>
        <w:tc>
          <w:tcPr>
            <w:tcW w:w="1806" w:type="dxa"/>
            <w:textDirection w:val="lrTb"/>
            <w:noWrap w:val="false"/>
          </w:tcPr>
          <w:p>
            <w:pPr>
              <w:jc w:val="left"/>
              <w:rPr>
                <w:i/>
                <w:sz w:val="20"/>
                <w:szCs w:val="20"/>
              </w:rPr>
            </w:pPr>
            <w:r>
              <w:rPr>
                <w:i/>
                <w:sz w:val="20"/>
                <w:szCs w:val="20"/>
              </w:rPr>
              <w:t xml:space="preserve">Patterns</w:t>
            </w:r>
            <w:r>
              <w:rPr>
                <w:i/>
                <w:sz w:val="20"/>
                <w:szCs w:val="20"/>
              </w:rPr>
              <w:t xml:space="preserve"> in </w:t>
            </w:r>
            <w:r>
              <w:rPr>
                <w:i/>
                <w:sz w:val="20"/>
                <w:szCs w:val="20"/>
              </w:rPr>
              <w:t xml:space="preserve">Interaction</w:t>
            </w:r>
            <w:r>
              <w:rPr>
                <w:i/>
                <w:sz w:val="20"/>
                <w:szCs w:val="20"/>
              </w:rPr>
              <w:t xml:space="preserve"> </w:t>
            </w:r>
            <w:r>
              <w:rPr>
                <w:i/>
                <w:sz w:val="20"/>
                <w:szCs w:val="20"/>
              </w:rPr>
              <w:t xml:space="preserve">Design</w:t>
            </w:r>
            <w:r/>
          </w:p>
        </w:tc>
        <w:tc>
          <w:tcPr>
            <w:tcBorders>
              <w:right w:val="single" w:color="0098CE" w:sz="4" w:space="0"/>
            </w:tcBorders>
            <w:tcW w:w="2354" w:type="dxa"/>
            <w:textDirection w:val="lrTb"/>
            <w:noWrap w:val="false"/>
          </w:tcPr>
          <w:p>
            <w:pPr>
              <w:rPr>
                <w:sz w:val="20"/>
                <w:szCs w:val="20"/>
              </w:rPr>
            </w:pPr>
            <w:r/>
            <w:hyperlink r:id="rId40" w:history="1">
              <w:r>
                <w:rPr>
                  <w:rStyle w:val="495"/>
                  <w:sz w:val="20"/>
                  <w:szCs w:val="20"/>
                </w:rPr>
                <w:t xml:space="preserve">http://www.welie.com/</w:t>
              </w:r>
            </w:hyperlink>
            <w:r/>
            <w:r/>
          </w:p>
        </w:tc>
        <w:tc>
          <w:tcPr>
            <w:tcBorders>
              <w:left w:val="single" w:color="0098CE" w:sz="4" w:space="0"/>
              <w:top w:val="single" w:color="0098CE" w:sz="4" w:space="0"/>
              <w:right w:val="none" w:color="000000" w:sz="4" w:space="0"/>
              <w:bottom w:val="single" w:color="0098CE" w:sz="4" w:space="0"/>
            </w:tcBorders>
            <w:tcW w:w="2032" w:type="dxa"/>
            <w:textDirection w:val="lrTb"/>
            <w:noWrap w:val="false"/>
          </w:tcPr>
          <w:p>
            <w:pPr>
              <w:pStyle w:val="500"/>
              <w:numPr>
                <w:ilvl w:val="0"/>
                <w:numId w:val="31"/>
              </w:numPr>
              <w:ind w:left="156" w:hanging="142"/>
              <w:jc w:val="left"/>
              <w:rPr>
                <w:sz w:val="20"/>
                <w:szCs w:val="20"/>
              </w:rPr>
            </w:pPr>
            <w:r>
              <w:rPr>
                <w:sz w:val="20"/>
                <w:szCs w:val="20"/>
              </w:rPr>
              <w:t xml:space="preserve">Navegación</w:t>
            </w:r>
            <w:r/>
          </w:p>
          <w:p>
            <w:pPr>
              <w:pStyle w:val="500"/>
              <w:numPr>
                <w:ilvl w:val="0"/>
                <w:numId w:val="31"/>
              </w:numPr>
              <w:ind w:left="156" w:hanging="142"/>
              <w:jc w:val="left"/>
              <w:rPr>
                <w:sz w:val="20"/>
                <w:szCs w:val="20"/>
              </w:rPr>
            </w:pPr>
            <w:r>
              <w:rPr>
                <w:sz w:val="20"/>
                <w:szCs w:val="20"/>
              </w:rPr>
              <w:t xml:space="preserve">Interacción básica</w:t>
            </w:r>
            <w:r/>
          </w:p>
          <w:p>
            <w:pPr>
              <w:pStyle w:val="500"/>
              <w:numPr>
                <w:ilvl w:val="0"/>
                <w:numId w:val="31"/>
              </w:numPr>
              <w:ind w:left="156" w:hanging="142"/>
              <w:jc w:val="left"/>
              <w:rPr>
                <w:sz w:val="20"/>
                <w:szCs w:val="20"/>
              </w:rPr>
            </w:pPr>
            <w:r>
              <w:rPr>
                <w:sz w:val="20"/>
                <w:szCs w:val="20"/>
              </w:rPr>
              <w:t xml:space="preserve">Búsqueda</w:t>
            </w:r>
            <w:r/>
          </w:p>
          <w:p>
            <w:pPr>
              <w:pStyle w:val="500"/>
              <w:numPr>
                <w:ilvl w:val="0"/>
                <w:numId w:val="31"/>
              </w:numPr>
              <w:ind w:left="156" w:hanging="142"/>
              <w:jc w:val="left"/>
              <w:rPr>
                <w:sz w:val="20"/>
                <w:szCs w:val="20"/>
              </w:rPr>
            </w:pPr>
            <w:r>
              <w:rPr>
                <w:sz w:val="20"/>
                <w:szCs w:val="20"/>
              </w:rPr>
              <w:t xml:space="preserve">Trabajo con datos</w:t>
            </w:r>
            <w:r/>
          </w:p>
          <w:p>
            <w:pPr>
              <w:pStyle w:val="500"/>
              <w:numPr>
                <w:ilvl w:val="0"/>
                <w:numId w:val="31"/>
              </w:numPr>
              <w:ind w:left="156" w:hanging="142"/>
              <w:jc w:val="left"/>
              <w:rPr>
                <w:sz w:val="20"/>
                <w:szCs w:val="20"/>
              </w:rPr>
            </w:pPr>
            <w:r>
              <w:rPr>
                <w:sz w:val="20"/>
                <w:szCs w:val="20"/>
              </w:rPr>
              <w:t xml:space="preserve">Personalización</w:t>
            </w:r>
            <w:r/>
          </w:p>
        </w:tc>
        <w:tc>
          <w:tcPr>
            <w:tcBorders>
              <w:left w:val="none" w:color="000000" w:sz="4" w:space="0"/>
              <w:top w:val="single" w:color="0098CE" w:sz="4" w:space="0"/>
              <w:right w:val="single" w:color="0098CE" w:sz="4" w:space="0"/>
              <w:bottom w:val="single" w:color="0098CE" w:sz="4" w:space="0"/>
            </w:tcBorders>
            <w:tcW w:w="2018" w:type="dxa"/>
            <w:textDirection w:val="lrTb"/>
            <w:noWrap w:val="false"/>
          </w:tcPr>
          <w:p>
            <w:pPr>
              <w:pStyle w:val="500"/>
              <w:numPr>
                <w:ilvl w:val="0"/>
                <w:numId w:val="31"/>
              </w:numPr>
              <w:ind w:left="156" w:hanging="142"/>
              <w:jc w:val="left"/>
              <w:rPr>
                <w:sz w:val="20"/>
                <w:szCs w:val="20"/>
              </w:rPr>
            </w:pPr>
            <w:r>
              <w:rPr>
                <w:sz w:val="20"/>
                <w:szCs w:val="20"/>
              </w:rPr>
              <w:t xml:space="preserve">Compras</w:t>
            </w:r>
            <w:r/>
          </w:p>
          <w:p>
            <w:pPr>
              <w:pStyle w:val="500"/>
              <w:numPr>
                <w:ilvl w:val="0"/>
                <w:numId w:val="31"/>
              </w:numPr>
              <w:ind w:left="156" w:hanging="142"/>
              <w:jc w:val="left"/>
              <w:rPr>
                <w:sz w:val="20"/>
                <w:szCs w:val="20"/>
              </w:rPr>
            </w:pPr>
            <w:r>
              <w:rPr>
                <w:sz w:val="20"/>
                <w:szCs w:val="20"/>
              </w:rPr>
              <w:t xml:space="preserve">Tomar decisiones</w:t>
            </w:r>
            <w:r/>
          </w:p>
          <w:p>
            <w:pPr>
              <w:pStyle w:val="500"/>
              <w:numPr>
                <w:ilvl w:val="0"/>
                <w:numId w:val="31"/>
              </w:numPr>
              <w:ind w:left="156" w:hanging="142"/>
              <w:jc w:val="left"/>
              <w:rPr>
                <w:sz w:val="20"/>
                <w:szCs w:val="20"/>
              </w:rPr>
            </w:pPr>
            <w:r>
              <w:rPr>
                <w:sz w:val="20"/>
                <w:szCs w:val="20"/>
              </w:rPr>
              <w:t xml:space="preserve">Entrada de datos</w:t>
            </w:r>
            <w:r/>
          </w:p>
          <w:p>
            <w:pPr>
              <w:pStyle w:val="500"/>
              <w:numPr>
                <w:ilvl w:val="0"/>
                <w:numId w:val="31"/>
              </w:numPr>
              <w:ind w:left="156" w:hanging="142"/>
              <w:jc w:val="left"/>
              <w:rPr>
                <w:sz w:val="20"/>
                <w:szCs w:val="20"/>
              </w:rPr>
            </w:pPr>
            <w:r>
              <w:rPr>
                <w:sz w:val="20"/>
                <w:szCs w:val="20"/>
              </w:rPr>
              <w:t xml:space="preserve">Miscelánea</w:t>
            </w:r>
            <w:r/>
          </w:p>
        </w:tc>
      </w:tr>
      <w:tr>
        <w:trPr/>
        <w:tc>
          <w:tcPr>
            <w:tcW w:w="1806" w:type="dxa"/>
            <w:textDirection w:val="lrTb"/>
            <w:noWrap w:val="false"/>
          </w:tcPr>
          <w:p>
            <w:pPr>
              <w:jc w:val="left"/>
              <w:rPr>
                <w:i/>
                <w:sz w:val="20"/>
                <w:szCs w:val="20"/>
              </w:rPr>
            </w:pPr>
            <w:r>
              <w:rPr>
                <w:i/>
                <w:sz w:val="20"/>
                <w:szCs w:val="20"/>
              </w:rPr>
              <w:t xml:space="preserve">UI </w:t>
            </w:r>
            <w:r>
              <w:rPr>
                <w:i/>
                <w:sz w:val="20"/>
                <w:szCs w:val="20"/>
              </w:rPr>
              <w:t xml:space="preserve">Patterns</w:t>
            </w:r>
            <w:r>
              <w:rPr>
                <w:i/>
                <w:sz w:val="20"/>
                <w:szCs w:val="20"/>
              </w:rPr>
              <w:t xml:space="preserve"> </w:t>
            </w:r>
            <w:r/>
          </w:p>
        </w:tc>
        <w:tc>
          <w:tcPr>
            <w:tcBorders>
              <w:right w:val="single" w:color="0098CE" w:sz="4" w:space="0"/>
            </w:tcBorders>
            <w:tcW w:w="2354" w:type="dxa"/>
            <w:textDirection w:val="lrTb"/>
            <w:noWrap w:val="false"/>
          </w:tcPr>
          <w:p>
            <w:pPr>
              <w:rPr>
                <w:sz w:val="20"/>
                <w:szCs w:val="20"/>
              </w:rPr>
            </w:pPr>
            <w:r/>
            <w:hyperlink r:id="rId41" w:history="1">
              <w:r>
                <w:rPr>
                  <w:rStyle w:val="495"/>
                  <w:sz w:val="20"/>
                  <w:szCs w:val="20"/>
                </w:rPr>
                <w:t xml:space="preserve">http://ui-patterns.com/</w:t>
              </w:r>
            </w:hyperlink>
            <w:r/>
            <w:r/>
          </w:p>
        </w:tc>
        <w:tc>
          <w:tcPr>
            <w:tcBorders>
              <w:left w:val="single" w:color="0098CE" w:sz="4" w:space="0"/>
              <w:top w:val="single" w:color="0098CE" w:sz="4" w:space="0"/>
              <w:right w:val="none" w:color="000000" w:sz="4" w:space="0"/>
              <w:bottom w:val="single" w:color="0098CE" w:sz="4" w:space="0"/>
            </w:tcBorders>
            <w:tcW w:w="2032" w:type="dxa"/>
            <w:textDirection w:val="lrTb"/>
            <w:noWrap w:val="false"/>
          </w:tcPr>
          <w:p>
            <w:pPr>
              <w:pStyle w:val="500"/>
              <w:numPr>
                <w:ilvl w:val="0"/>
                <w:numId w:val="33"/>
              </w:numPr>
              <w:ind w:left="156" w:hanging="142"/>
              <w:jc w:val="left"/>
              <w:rPr>
                <w:sz w:val="20"/>
                <w:szCs w:val="20"/>
              </w:rPr>
            </w:pPr>
            <w:r>
              <w:rPr>
                <w:sz w:val="20"/>
                <w:szCs w:val="20"/>
              </w:rPr>
              <w:t xml:space="preserve">Entrada de datos</w:t>
            </w:r>
            <w:r/>
          </w:p>
          <w:p>
            <w:pPr>
              <w:pStyle w:val="500"/>
              <w:numPr>
                <w:ilvl w:val="0"/>
                <w:numId w:val="33"/>
              </w:numPr>
              <w:ind w:left="156" w:hanging="142"/>
              <w:jc w:val="left"/>
              <w:rPr>
                <w:sz w:val="20"/>
                <w:szCs w:val="20"/>
              </w:rPr>
            </w:pPr>
            <w:r>
              <w:rPr>
                <w:sz w:val="20"/>
                <w:szCs w:val="20"/>
              </w:rPr>
              <w:t xml:space="preserve">Navegación</w:t>
            </w:r>
            <w:r/>
          </w:p>
          <w:p>
            <w:pPr>
              <w:pStyle w:val="500"/>
              <w:numPr>
                <w:ilvl w:val="0"/>
                <w:numId w:val="33"/>
              </w:numPr>
              <w:ind w:left="156" w:hanging="142"/>
              <w:jc w:val="left"/>
              <w:rPr>
                <w:sz w:val="20"/>
                <w:szCs w:val="20"/>
              </w:rPr>
            </w:pPr>
            <w:r>
              <w:rPr>
                <w:sz w:val="20"/>
                <w:szCs w:val="20"/>
              </w:rPr>
              <w:t xml:space="preserve">Trabajo con datos</w:t>
            </w:r>
            <w:r/>
          </w:p>
        </w:tc>
        <w:tc>
          <w:tcPr>
            <w:tcBorders>
              <w:left w:val="none" w:color="000000" w:sz="4" w:space="0"/>
              <w:top w:val="single" w:color="0098CE" w:sz="4" w:space="0"/>
              <w:right w:val="single" w:color="0098CE" w:sz="4" w:space="0"/>
              <w:bottom w:val="single" w:color="0098CE" w:sz="4" w:space="0"/>
            </w:tcBorders>
            <w:tcW w:w="2018" w:type="dxa"/>
            <w:textDirection w:val="lrTb"/>
            <w:noWrap w:val="false"/>
          </w:tcPr>
          <w:p>
            <w:pPr>
              <w:pStyle w:val="500"/>
              <w:numPr>
                <w:ilvl w:val="0"/>
                <w:numId w:val="33"/>
              </w:numPr>
              <w:ind w:left="156" w:hanging="142"/>
              <w:jc w:val="left"/>
              <w:rPr>
                <w:sz w:val="20"/>
                <w:szCs w:val="20"/>
              </w:rPr>
            </w:pPr>
            <w:r>
              <w:rPr>
                <w:sz w:val="20"/>
                <w:szCs w:val="20"/>
              </w:rPr>
              <w:t xml:space="preserve">Social</w:t>
            </w:r>
            <w:r/>
          </w:p>
          <w:p>
            <w:pPr>
              <w:pStyle w:val="500"/>
              <w:numPr>
                <w:ilvl w:val="0"/>
                <w:numId w:val="33"/>
              </w:numPr>
              <w:ind w:left="156" w:hanging="142"/>
              <w:jc w:val="left"/>
              <w:rPr>
                <w:sz w:val="20"/>
                <w:szCs w:val="20"/>
              </w:rPr>
            </w:pPr>
            <w:r>
              <w:rPr>
                <w:sz w:val="20"/>
                <w:szCs w:val="20"/>
              </w:rPr>
              <w:t xml:space="preserve">Incorporación</w:t>
            </w:r>
            <w:r/>
          </w:p>
          <w:p>
            <w:pPr>
              <w:pStyle w:val="500"/>
              <w:numPr>
                <w:ilvl w:val="0"/>
                <w:numId w:val="33"/>
              </w:numPr>
              <w:ind w:left="156" w:hanging="142"/>
              <w:jc w:val="left"/>
              <w:rPr>
                <w:sz w:val="20"/>
                <w:szCs w:val="20"/>
              </w:rPr>
            </w:pPr>
            <w:r>
              <w:rPr>
                <w:sz w:val="20"/>
                <w:szCs w:val="20"/>
              </w:rPr>
              <w:t xml:space="preserve">Miscelánea</w:t>
            </w:r>
            <w:r/>
          </w:p>
        </w:tc>
      </w:tr>
    </w:tbl>
    <w:p>
      <w:pPr>
        <w:pStyle w:val="498"/>
      </w:pPr>
      <w:r/>
      <w:bookmarkStart w:id="23" w:name="_Ref520928037"/>
      <w:r>
        <w:t xml:space="preserve">Tabla </w:t>
      </w:r>
      <w:r>
        <w:fldChar w:fldCharType="begin"/>
      </w:r>
      <w:r>
        <w:instrText xml:space="preserve"> SEQ Tabla \* ARABIC </w:instrText>
      </w:r>
      <w:r>
        <w:fldChar w:fldCharType="separate"/>
      </w:r>
      <w:r>
        <w:t xml:space="preserve">1</w:t>
      </w:r>
      <w:r>
        <w:fldChar w:fldCharType="end"/>
      </w:r>
      <w:bookmarkEnd w:id="23"/>
      <w:r>
        <w:t xml:space="preserve">. </w:t>
      </w:r>
      <w:r>
        <w:t xml:space="preserve">Selección de catálogos de diseño de interacción</w:t>
      </w:r>
      <w:r/>
    </w:p>
    <w:p>
      <w:pPr>
        <w:rPr>
          <w:rFonts w:cs="UnitOT-Light"/>
          <w:iCs/>
          <w:color w:val="595959"/>
          <w:sz w:val="19"/>
          <w:szCs w:val="18"/>
        </w:rPr>
      </w:pPr>
      <w:r>
        <w:rPr>
          <w:rFonts w:cs="UnitOT-Light"/>
          <w:iCs/>
          <w:color w:val="595959"/>
          <w:sz w:val="19"/>
          <w:szCs w:val="18"/>
        </w:rPr>
      </w:r>
      <w:r/>
    </w:p>
    <w:p>
      <w:r>
        <w:t xml:space="preserve">El número de patrones de diseño de interfaz es enorme. Como muestra, vamos a ver a continuación algunos de ellos, obtenidos a partir de la recopilación de </w:t>
      </w:r>
      <w:r>
        <w:t xml:space="preserve">Toxboe</w:t>
      </w:r>
      <w:r>
        <w:t xml:space="preserve"> (2018).</w:t>
      </w:r>
      <w:r/>
    </w:p>
    <w:p>
      <w:r/>
      <w:r/>
    </w:p>
    <w:p>
      <w:pPr>
        <w:pStyle w:val="510"/>
      </w:pPr>
      <w:r>
        <w:t xml:space="preserve">Indicador de la fuerza de una contraseña</w:t>
      </w:r>
      <w:r/>
    </w:p>
    <w:p>
      <w:r/>
      <w:r/>
    </w:p>
    <w:p>
      <w:r>
        <w:rPr>
          <w:b/>
        </w:rPr>
        <w:t xml:space="preserve">Categoría</w:t>
      </w:r>
      <w:r>
        <w:t xml:space="preserve">: </w:t>
      </w:r>
      <w:r>
        <w:t xml:space="preserve">e</w:t>
      </w:r>
      <w:r>
        <w:t xml:space="preserve">ntrada de información/</w:t>
      </w:r>
      <w:r>
        <w:t xml:space="preserve">f</w:t>
      </w:r>
      <w:r>
        <w:t xml:space="preserve">ormularios</w:t>
      </w:r>
      <w:r>
        <w:t xml:space="preserve">.</w:t>
      </w:r>
      <w:r/>
    </w:p>
    <w:p>
      <w:r/>
      <w:r/>
    </w:p>
    <w:p>
      <w:r>
        <w:rPr>
          <w:b/>
        </w:rPr>
        <w:t xml:space="preserve">Problema</w:t>
      </w:r>
      <w:r>
        <w:t xml:space="preserve">: </w:t>
      </w:r>
      <w:r>
        <w:t xml:space="preserve">d</w:t>
      </w:r>
      <w:r>
        <w:t xml:space="preserve">eseamos asegurarnos de que la contraseña elegida tiene la fuerza suficiente para prevenir posibles ataques.</w:t>
      </w:r>
      <w:r/>
    </w:p>
    <w:p>
      <w:r/>
      <w:r/>
    </w:p>
    <w:p>
      <w:r>
        <mc:AlternateContent>
          <mc:Choice Requires="wpg">
            <w:drawing>
              <wp:inline xmlns:wp="http://schemas.openxmlformats.org/drawingml/2006/wordprocessingDrawing" distT="0" distB="0" distL="0" distR="0">
                <wp:extent cx="5219700" cy="2179320"/>
                <wp:effectExtent l="0" t="0" r="0" b="0"/>
                <wp:docPr id="48" name="Imagen 4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g18.png" hidden="0"/>
                        <pic:cNvPicPr>
                          <a:picLocks noChangeAspect="1"/>
                        </pic:cNvPicPr>
                      </pic:nvPicPr>
                      <pic:blipFill>
                        <a:blip r:embed="rId42"/>
                        <a:stretch/>
                      </pic:blipFill>
                      <pic:spPr bwMode="auto">
                        <a:xfrm>
                          <a:off x="0" y="0"/>
                          <a:ext cx="5219700" cy="21793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411.0pt;height:171.6pt;" stroked="false">
                <v:path textboxrect="0,0,0,0"/>
                <v:imagedata r:id="rId42" o:title=""/>
              </v:shape>
            </w:pict>
          </mc:Fallback>
        </mc:AlternateContent>
      </w:r>
      <w:r/>
    </w:p>
    <w:p>
      <w:pPr>
        <w:pStyle w:val="498"/>
        <w:rPr>
          <w:rFonts w:ascii="Times New Roman" w:hAnsi="Times New Roman"/>
          <w:color w:val="auto"/>
          <w:lang w:eastAsia="es-ES_tradnl"/>
        </w:rPr>
      </w:pPr>
      <w:r>
        <w:t xml:space="preserve">Figura </w:t>
      </w:r>
      <w:r>
        <w:fldChar w:fldCharType="begin"/>
      </w:r>
      <w:r>
        <w:instrText xml:space="preserve"> SEQ Figura \* ARABIC </w:instrText>
      </w:r>
      <w:r>
        <w:fldChar w:fldCharType="separate"/>
      </w:r>
      <w:r>
        <w:t xml:space="preserve">20</w:t>
      </w:r>
      <w:r>
        <w:fldChar w:fldCharType="end"/>
      </w:r>
      <w:r>
        <w:t xml:space="preserve">. Ejemplo de utilización de un indicador de fuerza de contraseña.</w:t>
      </w:r>
      <w:r>
        <w:t xml:space="preserve"> </w:t>
      </w:r>
      <w:r>
        <w:t xml:space="preserve">Fuente: </w:t>
      </w:r>
      <w:r>
        <w:fldChar w:fldCharType="begin"/>
      </w:r>
      <w:r>
        <w:instrText xml:space="preserve"> ADDIN ZOTERO_ITEM CSL_CITATION {"citationID":"QUkyOrSS","properties":{"custom":"Toxboe (2018)","formattedCitation":"Toxboe (2018)","plainCitation":"Toxboe (2018)","note</w:instrText>
      </w:r>
      <w:r>
        <w:instrText xml:space="preserve">Index":0},"citationItems":[{"id":2582,"uris":["http://zotero.org/users/111670/items/JKQQC55X"],"uri":["http://zotero.org/users/111670/items/JKQQC55X"],"itemData":{"id":2582,"type":"webpage","title":"User Ingerface Design Patters","container-title":"UI Patt</w:instrText>
      </w:r>
      <w:r>
        <w:instrText xml:space="preserve">erns","URL":"http://ui-patterns.com/","author":[{"family":"Toxboe","given":"Anders"}],"issued":{"date-parts":[["2018"]]},"accessed":{"date-parts":[["2018",8,1]]}}}],"schema":"https://github.com/citation-style-language/schema/raw/master/csl-citation.json"} </w:instrText>
      </w:r>
      <w:r>
        <w:fldChar w:fldCharType="separate"/>
      </w:r>
      <w:r>
        <w:t xml:space="preserve">Toxboe (2018)</w:t>
      </w:r>
      <w:r>
        <w:fldChar w:fldCharType="end"/>
      </w:r>
      <w:r/>
    </w:p>
    <w:p>
      <w:r/>
      <w:r/>
    </w:p>
    <w:p>
      <w:pPr>
        <w:pStyle w:val="510"/>
      </w:pPr>
      <w:r>
        <w:t xml:space="preserve">Carrusel</w:t>
      </w:r>
      <w:r/>
    </w:p>
    <w:p>
      <w:r/>
      <w:r/>
    </w:p>
    <w:p>
      <w:r>
        <w:rPr>
          <w:b/>
        </w:rPr>
        <w:t xml:space="preserve">Categoría</w:t>
      </w:r>
      <w:r>
        <w:t xml:space="preserve">: </w:t>
      </w:r>
      <w:r>
        <w:t xml:space="preserve">n</w:t>
      </w:r>
      <w:r>
        <w:t xml:space="preserve">avegación/</w:t>
      </w:r>
      <w:r>
        <w:t xml:space="preserve">c</w:t>
      </w:r>
      <w:r>
        <w:t xml:space="preserve">ontenido</w:t>
      </w:r>
      <w:r>
        <w:t xml:space="preserve">.</w:t>
      </w:r>
      <w:r/>
    </w:p>
    <w:p>
      <w:r/>
      <w:r/>
    </w:p>
    <w:p>
      <w:r>
        <w:rPr>
          <w:b/>
        </w:rPr>
        <w:t xml:space="preserve">Problema</w:t>
      </w:r>
      <w:r>
        <w:t xml:space="preserve">: </w:t>
      </w:r>
      <w:r>
        <w:t xml:space="preserve">e</w:t>
      </w:r>
      <w:r>
        <w:t xml:space="preserve">l usuario desea navegar a lo largo de un conjunto de elementos y posiblemente seleccionar uno de ellos.</w:t>
      </w:r>
      <w:r/>
    </w:p>
    <w:p>
      <w:r/>
      <w:r/>
    </w:p>
    <w:p>
      <w:r>
        <mc:AlternateContent>
          <mc:Choice Requires="wpg">
            <w:drawing>
              <wp:inline xmlns:wp="http://schemas.openxmlformats.org/drawingml/2006/wordprocessingDrawing" distT="0" distB="0" distL="0" distR="0">
                <wp:extent cx="5219700" cy="3488055"/>
                <wp:effectExtent l="0" t="0" r="0" b="0"/>
                <wp:docPr id="49" name="Imagen 5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img19.jpg" hidden="0"/>
                        <pic:cNvPicPr>
                          <a:picLocks noChangeAspect="1"/>
                        </pic:cNvPicPr>
                      </pic:nvPicPr>
                      <pic:blipFill>
                        <a:blip r:embed="rId43"/>
                        <a:stretch/>
                      </pic:blipFill>
                      <pic:spPr bwMode="auto">
                        <a:xfrm>
                          <a:off x="0" y="0"/>
                          <a:ext cx="5219700" cy="3488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11.0pt;height:274.6pt;" stroked="false">
                <v:path textboxrect="0,0,0,0"/>
                <v:imagedata r:id="rId43" o:title=""/>
              </v:shape>
            </w:pict>
          </mc:Fallback>
        </mc:AlternateContent>
      </w:r>
      <w:r/>
    </w:p>
    <w:p>
      <w:pPr>
        <w:pStyle w:val="498"/>
      </w:pPr>
      <w:r>
        <w:t xml:space="preserve">Figura </w:t>
      </w:r>
      <w:r>
        <w:fldChar w:fldCharType="begin"/>
      </w:r>
      <w:r>
        <w:instrText xml:space="preserve"> SEQ Figura \* ARABIC </w:instrText>
      </w:r>
      <w:r>
        <w:fldChar w:fldCharType="separate"/>
      </w:r>
      <w:r>
        <w:t xml:space="preserve">21</w:t>
      </w:r>
      <w:r>
        <w:fldChar w:fldCharType="end"/>
      </w:r>
      <w:r>
        <w:t xml:space="preserve">. Ejemplo de utilización de un carrusel</w:t>
      </w:r>
      <w:r>
        <w:br/>
      </w:r>
      <w:r/>
    </w:p>
    <w:p>
      <w:pPr>
        <w:pStyle w:val="498"/>
        <w:sectPr>
          <w:footnotePr/>
          <w:type w:val="nextPage"/>
          <w:pgSz w:w="11906" w:h="16838" w:orient="portrait"/>
          <w:pgMar w:top="1418" w:right="1843" w:bottom="1418" w:left="1843" w:header="1134" w:footer="397"/>
          <w:cols w:num="1" w:sep="0" w:space="708" w:equalWidth="1"/>
          <w:docGrid w:linePitch="360"/>
        </w:sectPr>
      </w:pPr>
      <w:r/>
      <w:r/>
    </w:p>
    <w:p>
      <w:pPr>
        <w:pStyle w:val="510"/>
      </w:pPr>
      <w:r>
        <w:t xml:space="preserve">Tabla de precios</w:t>
      </w:r>
      <w:r/>
    </w:p>
    <w:p>
      <w:r/>
      <w:r/>
    </w:p>
    <w:p>
      <w:r>
        <w:rPr>
          <w:b/>
        </w:rPr>
        <w:t xml:space="preserve">Categoría</w:t>
      </w:r>
      <w:r>
        <w:t xml:space="preserve">: </w:t>
      </w:r>
      <w:r>
        <w:t xml:space="preserve">m</w:t>
      </w:r>
      <w:r>
        <w:t xml:space="preserve">iscelánea/</w:t>
      </w:r>
      <w:r>
        <w:t xml:space="preserve">c</w:t>
      </w:r>
      <w:r>
        <w:t xml:space="preserve">ompras</w:t>
      </w:r>
      <w:r>
        <w:t xml:space="preserve">.</w:t>
      </w:r>
      <w:r/>
    </w:p>
    <w:p>
      <w:r/>
      <w:r/>
    </w:p>
    <w:p>
      <w:r>
        <w:rPr>
          <w:b/>
        </w:rPr>
        <w:t xml:space="preserve">Problema</w:t>
      </w:r>
      <w:r>
        <w:t xml:space="preserve">: </w:t>
      </w:r>
      <w:r>
        <w:t xml:space="preserve">e</w:t>
      </w:r>
      <w:r>
        <w:t xml:space="preserve">l usuario necesita tener una visión general de los planes de precios ofrecidos y sus diferencias</w:t>
      </w:r>
      <w:r>
        <w:t xml:space="preserve"> (</w:t>
      </w:r>
      <w:r>
        <w:t xml:space="preserve">Toxboe</w:t>
      </w:r>
      <w:r>
        <w:t xml:space="preserve">, 2018)</w:t>
      </w:r>
      <w:r/>
    </w:p>
    <w:p>
      <w:r/>
      <w:r/>
    </w:p>
    <w:p>
      <w:r>
        <mc:AlternateContent>
          <mc:Choice Requires="wpg">
            <w:drawing>
              <wp:inline xmlns:wp="http://schemas.openxmlformats.org/drawingml/2006/wordprocessingDrawing" distT="0" distB="0" distL="0" distR="0">
                <wp:extent cx="5219700" cy="2540635"/>
                <wp:effectExtent l="0" t="0" r="0" b="0"/>
                <wp:docPr id="50" name="Imagen 5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g20.jpg" hidden="0"/>
                        <pic:cNvPicPr>
                          <a:picLocks noChangeAspect="1"/>
                        </pic:cNvPicPr>
                      </pic:nvPicPr>
                      <pic:blipFill>
                        <a:blip r:embed="rId44"/>
                        <a:stretch/>
                      </pic:blipFill>
                      <pic:spPr bwMode="auto">
                        <a:xfrm>
                          <a:off x="0" y="0"/>
                          <a:ext cx="5219700" cy="25406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11.0pt;height:200.0pt;" stroked="false">
                <v:path textboxrect="0,0,0,0"/>
                <v:imagedata r:id="rId44" o:title=""/>
              </v:shape>
            </w:pict>
          </mc:Fallback>
        </mc:AlternateContent>
      </w:r>
      <w:r/>
    </w:p>
    <w:p>
      <w:pPr>
        <w:pStyle w:val="498"/>
      </w:pPr>
      <w:r>
        <w:t xml:space="preserve">Figura </w:t>
      </w:r>
      <w:r>
        <w:fldChar w:fldCharType="begin"/>
      </w:r>
      <w:r>
        <w:instrText xml:space="preserve"> SEQ Figura \* ARABIC </w:instrText>
      </w:r>
      <w:r>
        <w:fldChar w:fldCharType="separate"/>
      </w:r>
      <w:r>
        <w:t xml:space="preserve">22</w:t>
      </w:r>
      <w:r>
        <w:fldChar w:fldCharType="end"/>
      </w:r>
      <w:r>
        <w:t xml:space="preserve">. Ejemplo de aplicación del patrón de tabla de precios.</w:t>
      </w:r>
      <w:r>
        <w:t xml:space="preserve"> </w:t>
      </w:r>
      <w:r>
        <w:t xml:space="preserve">Fuente:</w:t>
      </w:r>
      <w:r>
        <w:t xml:space="preserve"> </w:t>
      </w:r>
      <w:r>
        <w:fldChar w:fldCharType="begin"/>
      </w:r>
      <w:r>
        <w:instrText xml:space="preserve"> ADDIN ZOTERO_ITEM CSL_CITATION {"citationID":"vKLHFVdw","properties":{"custom":"Toxboe (2018)","formattedCitation":"Toxboe (2018)","plainCitation":"Toxboe (2018)","note</w:instrText>
      </w:r>
      <w:r>
        <w:instrText xml:space="preserve">Index":0},"citationItems":[{"id":2582,"uris":["http://zotero.org/users/111670/items/JKQQC55X"],"uri":["http://zotero.org/users/111670/items/JKQQC55X"],"itemData":{"id":2582,"type":"webpage","title":"User Ingerface Design Patters","container-title":"UI Patt</w:instrText>
      </w:r>
      <w:r>
        <w:instrText xml:space="preserve">erns","URL":"http://ui-patterns.com/","author":[{"family":"Toxboe","given":"Anders"}],"issued":{"date-parts":[["2018"]]},"accessed":{"date-parts":[["2018",8,1]]}}}],"schema":"https://github.com/citation-style-language/schema/raw/master/csl-citation.json"} </w:instrText>
      </w:r>
      <w:r>
        <w:fldChar w:fldCharType="separate"/>
      </w:r>
      <w:r>
        <w:t xml:space="preserve">Toxboe (2018)</w:t>
      </w:r>
      <w:r>
        <w:fldChar w:fldCharType="end"/>
      </w:r>
      <w:r/>
    </w:p>
    <w:p>
      <w:r/>
      <w:r/>
    </w:p>
    <w:p>
      <w:pPr>
        <w:pStyle w:val="510"/>
      </w:pPr>
      <w:r>
        <w:t xml:space="preserve">Reacción</w:t>
      </w:r>
      <w:r/>
    </w:p>
    <w:p>
      <w:r/>
      <w:r/>
    </w:p>
    <w:p>
      <w:r>
        <w:rPr>
          <w:b/>
        </w:rPr>
        <w:t xml:space="preserve">Categoría:</w:t>
      </w:r>
      <w:r>
        <w:t xml:space="preserve"> </w:t>
      </w:r>
      <w:r>
        <w:t xml:space="preserve">s</w:t>
      </w:r>
      <w:r>
        <w:t xml:space="preserve">ocial</w:t>
      </w:r>
      <w:r>
        <w:t xml:space="preserve">/i</w:t>
      </w:r>
      <w:r>
        <w:t xml:space="preserve">nteracciones sociales</w:t>
      </w:r>
      <w:r>
        <w:t xml:space="preserve">.</w:t>
      </w:r>
      <w:r/>
    </w:p>
    <w:p>
      <w:r/>
      <w:r/>
    </w:p>
    <w:p>
      <w:r>
        <w:rPr>
          <w:b/>
        </w:rPr>
        <w:t xml:space="preserve">Problema:</w:t>
      </w:r>
      <w:r>
        <w:t xml:space="preserve"> </w:t>
      </w:r>
      <w:r>
        <w:t xml:space="preserve">e</w:t>
      </w:r>
      <w:r>
        <w:t xml:space="preserve">l usuario quiere expresar sus emociones sobre un contenido de manera sencilla.</w:t>
      </w:r>
      <w:r/>
    </w:p>
    <w:p>
      <w:r/>
      <w:r/>
    </w:p>
    <w:p>
      <w:pPr>
        <w:jc w:val="center"/>
      </w:pPr>
      <w:r>
        <mc:AlternateContent>
          <mc:Choice Requires="wpg">
            <w:drawing>
              <wp:inline xmlns:wp="http://schemas.openxmlformats.org/drawingml/2006/wordprocessingDrawing" distT="0" distB="0" distL="0" distR="0">
                <wp:extent cx="4857008" cy="1396242"/>
                <wp:effectExtent l="0" t="0" r="1270" b="0"/>
                <wp:docPr id="51" name="Imagen 5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g21.png" hidden="0"/>
                        <pic:cNvPicPr>
                          <a:picLocks noChangeAspect="1"/>
                        </pic:cNvPicPr>
                      </pic:nvPicPr>
                      <pic:blipFill>
                        <a:blip r:embed="rId45"/>
                        <a:stretch/>
                      </pic:blipFill>
                      <pic:spPr bwMode="auto">
                        <a:xfrm>
                          <a:off x="0" y="0"/>
                          <a:ext cx="4907244" cy="14106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382.4pt;height:109.9pt;" stroked="false">
                <v:path textboxrect="0,0,0,0"/>
                <v:imagedata r:id="rId45" o:title=""/>
              </v:shape>
            </w:pict>
          </mc:Fallback>
        </mc:AlternateContent>
      </w:r>
      <w:r/>
    </w:p>
    <w:p>
      <w:pPr>
        <w:pStyle w:val="498"/>
      </w:pPr>
      <w:r>
        <w:t xml:space="preserve">Figura </w:t>
      </w:r>
      <w:r>
        <w:fldChar w:fldCharType="begin"/>
      </w:r>
      <w:r>
        <w:instrText xml:space="preserve"> SEQ Figura \* ARABIC </w:instrText>
      </w:r>
      <w:r>
        <w:fldChar w:fldCharType="separate"/>
      </w:r>
      <w:r>
        <w:t xml:space="preserve">23</w:t>
      </w:r>
      <w:r>
        <w:fldChar w:fldCharType="end"/>
      </w:r>
      <w:r>
        <w:t xml:space="preserve">. Ejemplo de utilización del patrón </w:t>
      </w:r>
      <w:r>
        <w:t xml:space="preserve">d</w:t>
      </w:r>
      <w:r>
        <w:t xml:space="preserve">e reacción.</w:t>
      </w:r>
      <w:r>
        <w:t xml:space="preserve"> </w:t>
      </w:r>
      <w:r>
        <w:t xml:space="preserve">Fuente: </w:t>
      </w:r>
      <w:r>
        <w:fldChar w:fldCharType="begin"/>
      </w:r>
      <w:r>
        <w:instrText xml:space="preserve"> ADDIN ZOTERO_ITEM CSL_CITATION {"citationID":"XBsKaFVW","properties":{"custom":"Toxboe (2018)","formattedCitation":"Toxboe (2018)","plainCitation":"Toxboe (2018)","note</w:instrText>
      </w:r>
      <w:r>
        <w:instrText xml:space="preserve">Index":0},"citationItems":[{"id":2582,"uris":["http://zotero.org/users/111670/items/JKQQC55X"],"uri":["http://zotero.org/users/111670/items/JKQQC55X"],"itemData":{"id":2582,"type":"webpage","title":"User Ingerface Design Patters","container-title":"UI Patt</w:instrText>
      </w:r>
      <w:r>
        <w:instrText xml:space="preserve">erns","URL":"http://ui-patterns.com/","author":[{"family":"Toxboe","given":"Anders"}],"issued":{"date-parts":[["2018"]]},"accessed":{"date-parts":[["2018",8,1]]}}}],"schema":"https://github.com/citation-style-language/schema/raw/master/csl-citation.json"} </w:instrText>
      </w:r>
      <w:r>
        <w:fldChar w:fldCharType="separate"/>
      </w:r>
      <w:r>
        <w:t xml:space="preserve">Toxboe (2018)</w:t>
      </w:r>
      <w:r>
        <w:fldChar w:fldCharType="end"/>
      </w:r>
      <w:r/>
    </w:p>
    <w:p>
      <w:pPr>
        <w:jc w:val="center"/>
        <w:sectPr>
          <w:footnotePr/>
          <w:type w:val="nextPage"/>
          <w:pgSz w:w="11906" w:h="16838" w:orient="portrait"/>
          <w:pgMar w:top="1418" w:right="1843" w:bottom="1418" w:left="1843" w:header="1134" w:footer="397"/>
          <w:cols w:num="1" w:sep="0" w:space="708" w:equalWidth="1"/>
          <w:docGrid w:linePitch="360"/>
        </w:sectPr>
      </w:pPr>
      <w:r/>
      <w:r/>
    </w:p>
    <w:p>
      <w:pPr>
        <w:pStyle w:val="508"/>
      </w:pPr>
      <w:r/>
      <w:bookmarkStart w:id="24" w:name="_Toc532468177"/>
      <w:r>
        <w:t xml:space="preserve">6.5. Referencias bibliográficas</w:t>
      </w:r>
      <w:bookmarkEnd w:id="24"/>
      <w:r/>
      <w:r/>
    </w:p>
    <w:p>
      <w:r/>
      <w:r/>
    </w:p>
    <w:p>
      <w:r>
        <w:t xml:space="preserve">Gamma, E., Helm, R., Johnson, R. </w:t>
      </w:r>
      <w:r>
        <w:t xml:space="preserve">y</w:t>
      </w:r>
      <w:r>
        <w:t xml:space="preserve"> Vlissides, J. (2003). </w:t>
      </w:r>
      <w:r>
        <w:rPr>
          <w:i/>
        </w:rPr>
        <w:t xml:space="preserve">Patrones de diseño: elementos de software orientado a objetos reutilizables</w:t>
      </w:r>
      <w:r>
        <w:t xml:space="preserve">. Madrid: Pearson Educación.</w:t>
      </w:r>
      <w:r/>
    </w:p>
    <w:p>
      <w:r/>
      <w:r/>
    </w:p>
    <w:p>
      <w:r>
        <w:t xml:space="preserve">Hassan, Y. (2012). Patrones de diseño de interacción [Blog personal]. Recuperado de </w:t>
      </w:r>
      <w:hyperlink r:id="rId46" w:history="1">
        <w:r>
          <w:rPr>
            <w:rStyle w:val="495"/>
          </w:rPr>
          <w:t xml:space="preserve">http://yusef.es/blog/2012/11/patrones-de-diseno-de-interaccion/</w:t>
        </w:r>
      </w:hyperlink>
      <w:r/>
      <w:r/>
    </w:p>
    <w:p>
      <w:r/>
      <w:r/>
    </w:p>
    <w:p>
      <w:r>
        <w:t xml:space="preserve">Polo</w:t>
      </w:r>
      <w:r>
        <w:t xml:space="preserve">, </w:t>
      </w:r>
      <w:r>
        <w:t xml:space="preserve">M. (2012). </w:t>
      </w:r>
      <w:r>
        <w:rPr>
          <w:i/>
        </w:rPr>
        <w:t xml:space="preserve">Desarrollo de software basado en reutilización</w:t>
      </w:r>
      <w:r>
        <w:t xml:space="preserve"> [Material docente]</w:t>
      </w:r>
      <w:r>
        <w:t xml:space="preserve">. Barcelona: </w:t>
      </w:r>
      <w:r>
        <w:t xml:space="preserve">Universitat</w:t>
      </w:r>
      <w:r>
        <w:t xml:space="preserve"> </w:t>
      </w:r>
      <w:r>
        <w:t xml:space="preserve">Oberta</w:t>
      </w:r>
      <w:r>
        <w:t xml:space="preserve"> de Catalunya. Recuperado de </w:t>
      </w:r>
      <w:hyperlink r:id="rId47" w:history="1">
        <w:r>
          <w:rPr>
            <w:rStyle w:val="495"/>
          </w:rPr>
          <w:t xml:space="preserve">http://hdl.handle.net/10609/63466</w:t>
        </w:r>
      </w:hyperlink>
      <w:r/>
      <w:r/>
    </w:p>
    <w:p>
      <w:r/>
      <w:r/>
    </w:p>
    <w:p>
      <w:r>
        <w:rPr>
          <w:lang w:val="en-US"/>
        </w:rPr>
        <w:t xml:space="preserve">Toxboe</w:t>
      </w:r>
      <w:r>
        <w:rPr>
          <w:lang w:val="en-US"/>
        </w:rPr>
        <w:t xml:space="preserve">, A. (2018). User In</w:t>
      </w:r>
      <w:r>
        <w:rPr>
          <w:lang w:val="en-US"/>
        </w:rPr>
        <w:t xml:space="preserve">t</w:t>
      </w:r>
      <w:r>
        <w:rPr>
          <w:lang w:val="en-US"/>
        </w:rPr>
        <w:t xml:space="preserve">erface Design Patters. </w:t>
      </w:r>
      <w:r>
        <w:t xml:space="preserve">Recuperado de </w:t>
      </w:r>
      <w:hyperlink r:id="rId48" w:history="1">
        <w:r>
          <w:rPr>
            <w:rStyle w:val="495"/>
          </w:rPr>
          <w:t xml:space="preserve">http://ui-patterns.com/</w:t>
        </w:r>
      </w:hyperlink>
      <w:r>
        <w:t xml:space="preserve"> </w:t>
      </w:r>
      <w:r/>
    </w:p>
    <w:p>
      <w:pPr>
        <w:sectPr>
          <w:footnotePr/>
          <w:type w:val="nextPage"/>
          <w:pgSz w:w="11906" w:h="16838" w:orient="portrait"/>
          <w:pgMar w:top="1418" w:right="1843" w:bottom="1418" w:left="1843" w:header="1134" w:footer="397"/>
          <w:cols w:num="1" w:sep="0" w:space="708" w:equalWidth="1"/>
          <w:docGrid w:linePitch="360"/>
        </w:sectPr>
      </w:pPr>
      <w:r/>
      <w:r/>
    </w:p>
    <w:p>
      <w:pPr>
        <w:pStyle w:val="507"/>
      </w:pPr>
      <w:r/>
      <w:bookmarkStart w:id="25" w:name="_Toc532468178"/>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52"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51" o:spid="_x0000_s51"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5"/>
      <w:r/>
      <w:r/>
    </w:p>
    <w:p>
      <w:pPr>
        <w:rPr>
          <w:rFonts w:cs="UnitOT-Medi"/>
          <w:b/>
        </w:rPr>
      </w:pPr>
      <w:r>
        <w:rPr>
          <w:rFonts w:cs="UnitOT-Medi"/>
          <w:b/>
        </w:rPr>
        <w:t xml:space="preserve">Lección magistral: </w:t>
      </w:r>
      <w:r>
        <w:rPr>
          <w:rFonts w:cs="UnitOT-Medi"/>
          <w:b/>
        </w:rPr>
        <w:t xml:space="preserve">Patrones de Gamma</w:t>
      </w:r>
      <w:r/>
    </w:p>
    <w:p>
      <w:pPr>
        <w:rPr>
          <w:color w:val="000000"/>
        </w:rPr>
      </w:pPr>
      <w:r>
        <w:rPr>
          <w:color w:val="000000"/>
        </w:rPr>
      </w:r>
      <w:r/>
    </w:p>
    <w:p>
      <w:pPr>
        <w:rPr>
          <w:color w:val="000000"/>
        </w:rPr>
      </w:pPr>
      <w:r>
        <w:rPr>
          <w:color w:val="000000"/>
        </w:rPr>
        <w:t xml:space="preserve">En esta lección magistral introduciremos algunos </w:t>
      </w:r>
      <w:r>
        <w:rPr>
          <w:color w:val="000000"/>
        </w:rPr>
        <w:t xml:space="preserve">de los patrones de Gamma, que resuelven problemas de diseño habituales en los sistemas informáticos; especialmente aquellos cuyo diseño está orientado a objetos. En concreto, introduciremos los siguientes patrones: fábrica abstracta, adaptador, y mediador.</w:t>
      </w:r>
      <w:r/>
    </w:p>
    <w:p>
      <w:pPr>
        <w:rPr>
          <w:rFonts w:cs="UnitOT-Medi"/>
          <w:b/>
        </w:rPr>
      </w:pPr>
      <w:r>
        <w:rPr>
          <w:rFonts w:cs="UnitOT-Medi"/>
          <w:b/>
        </w:rPr>
      </w:r>
      <w:r/>
    </w:p>
    <w:p>
      <w:pPr>
        <w:rPr>
          <w:rFonts w:cs="UnitOT-Medi"/>
          <w:b/>
          <w:color w:val="FF0000"/>
        </w:rPr>
      </w:pPr>
      <w:r>
        <w:rPr>
          <w:rFonts w:cs="UnitOT-Medi"/>
          <w:b/>
          <w:color w:val="FF0000"/>
        </w:rPr>
        <mc:AlternateContent>
          <mc:Choice Requires="wpg">
            <w:drawing>
              <wp:inline xmlns:wp="http://schemas.openxmlformats.org/drawingml/2006/wordprocessingDrawing" distT="0" distB="0" distL="0" distR="0">
                <wp:extent cx="5219700" cy="3008630"/>
                <wp:effectExtent l="0" t="0" r="0" b="1270"/>
                <wp:docPr id="53" name="Imagen 5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magistral.jpg" hidden="0"/>
                        <pic:cNvPicPr>
                          <a:picLocks noChangeAspect="1"/>
                        </pic:cNvPicPr>
                      </pic:nvPicPr>
                      <pic:blipFill>
                        <a:blip r:embed="rId49"/>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411.0pt;height:236.9pt;" stroked="false">
                <v:path textboxrect="0,0,0,0"/>
                <v:imagedata r:id="rId49" o:title=""/>
              </v:shape>
            </w:pict>
          </mc:Fallback>
        </mc:AlternateContent>
      </w:r>
      <w:r/>
    </w:p>
    <w:p>
      <w:pPr>
        <w:rPr>
          <w:rFonts w:cs="UnitOT-Medi"/>
          <w:b/>
          <w:color w:val="FF0000"/>
        </w:rPr>
      </w:pPr>
      <w:r>
        <w:rPr>
          <w:rFonts w:cs="UnitOT-Medi"/>
          <w:b/>
          <w:color w:val="FF0000"/>
        </w:rPr>
      </w:r>
      <w:r/>
    </w:p>
    <w:p>
      <w:pPr>
        <w:pStyle w:val="514"/>
        <w:rPr>
          <w:rFonts w:cs="UnitOT-Medi"/>
          <w:b/>
        </w:rPr>
      </w:pPr>
      <w:r>
        <w:t xml:space="preserve">Accede a la lección magistral a través del aula virtual.</w:t>
      </w:r>
      <w:r/>
    </w:p>
    <w:p>
      <w:pPr>
        <w:rPr>
          <w:rFonts w:cs="UnitOT-Medi"/>
          <w:b/>
        </w:rPr>
      </w:pPr>
      <w:r>
        <w:rPr>
          <w:rFonts w:cs="UnitOT-Medi"/>
          <w:b/>
        </w:rPr>
      </w:r>
      <w:r/>
    </w:p>
    <w:p>
      <w:pPr>
        <w:rPr>
          <w:rFonts w:cs="UnitOT-Medi"/>
          <w:b/>
        </w:rPr>
      </w:pPr>
      <w:r>
        <w:rPr>
          <w:rFonts w:cs="UnitOT-Medi"/>
          <w:b/>
        </w:rPr>
        <w:br w:type="page"/>
      </w:r>
      <w:r/>
    </w:p>
    <w:p>
      <w:pPr>
        <w:rPr>
          <w:rFonts w:cs="UnitOT-Medi"/>
          <w:b/>
          <w:highlight w:val="yellow"/>
        </w:rPr>
      </w:pPr>
      <w:r>
        <w:rPr>
          <w:rFonts w:cs="UnitOT-Medi"/>
          <w:b/>
          <w:highlight w:val="yellow"/>
        </w:rPr>
      </w:r>
      <w:commentRangeStart w:id="0"/>
      <w:r>
        <w:rPr>
          <w:rFonts w:cs="UnitOT-Medi"/>
          <w:b/>
          <w:highlight w:val="yellow"/>
        </w:rPr>
        <w:t xml:space="preserve">Patrones de diseño software</w:t>
      </w:r>
      <w:r>
        <w:rPr>
          <w:highlight w:val="yellow"/>
        </w:rPr>
      </w:r>
      <w:commentRangeEnd w:id="0"/>
      <w:r>
        <w:commentReference w:id="0"/>
      </w:r>
      <w:r>
        <w:rPr>
          <w:highlight w:val="yellow"/>
        </w:rPr>
      </w:r>
      <w:r>
        <w:rPr>
          <w:highlight w:val="yellow"/>
        </w:rPr>
      </w:r>
    </w:p>
    <w:p>
      <w:pPr>
        <w:rPr>
          <w:rFonts w:cs="UnitOT-Light"/>
          <w:szCs w:val="22"/>
          <w:highlight w:val="yellow"/>
        </w:rPr>
      </w:pPr>
      <w:r>
        <w:rPr>
          <w:rFonts w:cs="UnitOT-Light"/>
          <w:szCs w:val="22"/>
          <w:highlight w:val="yellow"/>
        </w:rPr>
      </w:r>
      <w:r>
        <w:rPr>
          <w:highlight w:val="yellow"/>
        </w:rPr>
      </w:r>
    </w:p>
    <w:p>
      <w:pPr>
        <w:rPr>
          <w:highlight w:val="yellow"/>
        </w:rPr>
      </w:pPr>
      <w:r>
        <w:rPr>
          <w:highlight w:val="yellow"/>
        </w:rPr>
        <w:t xml:space="preserve">En este repositorio web encontrarás una descripción de los patrones de diseño. Se muestra un diagrama UML para cada uno de los casos, y lo más interesante es que se aportan ejemplos de implementación concretos en código Java.</w:t>
      </w:r>
      <w:r>
        <w:rPr>
          <w:highlight w:val="yellow"/>
        </w:rPr>
        <w:t xml:space="preserve"> </w:t>
      </w:r>
      <w:r>
        <w:rPr>
          <w:highlight w:val="yellow"/>
        </w:rPr>
      </w:r>
    </w:p>
    <w:p>
      <w:pPr>
        <w:rPr>
          <w:highlight w:val="yellow"/>
        </w:rPr>
      </w:pPr>
      <w:r>
        <w:rPr>
          <w:highlight w:val="yellow"/>
        </w:rPr>
      </w:r>
      <w:r>
        <w:rPr>
          <w:highlight w:val="yellow"/>
        </w:rPr>
      </w:r>
    </w:p>
    <w:p>
      <w:pPr>
        <w:jc w:val="center"/>
        <w:rPr>
          <w:rFonts w:cs="UnitOT-Light"/>
          <w:szCs w:val="22"/>
          <w:highlight w:val="yellow"/>
        </w:rPr>
      </w:pPr>
      <w:r>
        <w:rPr>
          <w:rFonts w:cs="UnitOT-Light"/>
          <w:szCs w:val="22"/>
          <w:highlight w:val="yellow"/>
        </w:rPr>
        <mc:AlternateContent>
          <mc:Choice Requires="wpg">
            <w:drawing>
              <wp:inline xmlns:wp="http://schemas.openxmlformats.org/drawingml/2006/wordprocessingDrawing" distT="0" distB="0" distL="0" distR="0">
                <wp:extent cx="3212170" cy="1806845"/>
                <wp:effectExtent l="0" t="0" r="0" b="0"/>
                <wp:docPr id="5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icPr>
                      <pic:blipFill>
                        <a:blip r:embed="rId50"/>
                        <a:stretch/>
                      </pic:blipFill>
                      <pic:spPr bwMode="auto">
                        <a:xfrm flipH="0" flipV="0">
                          <a:off x="0" y="0"/>
                          <a:ext cx="3212169" cy="18068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252.9pt;height:142.3pt;" stroked="false">
                <v:path textboxrect="0,0,0,0"/>
                <v:imagedata r:id="rId50" o:title=""/>
              </v:shape>
            </w:pict>
          </mc:Fallback>
        </mc:AlternateContent>
      </w:r>
      <w:r>
        <w:rPr>
          <w:highlight w:val="yellow"/>
        </w:rPr>
      </w:r>
    </w:p>
    <w:p>
      <w:pPr>
        <w:jc w:val="center"/>
        <w:rPr>
          <w:rFonts w:cs="UnitOT-Light"/>
          <w:szCs w:val="22"/>
          <w:highlight w:val="yellow"/>
        </w:rPr>
      </w:pPr>
      <w:r>
        <w:rPr>
          <w:rFonts w:cs="UnitOT-Light"/>
          <w:szCs w:val="22"/>
          <w:highlight w:val="yellow"/>
        </w:rPr>
      </w:r>
      <w:r>
        <w:rPr>
          <w:highlight w:val="yellow"/>
        </w:rPr>
      </w:r>
    </w:p>
    <w:p>
      <w:pPr>
        <w:pStyle w:val="514"/>
        <w:rPr>
          <w:highlight w:val="yellow"/>
        </w:rPr>
      </w:pPr>
      <w:r>
        <w:rPr>
          <w:highlight w:val="yellow"/>
        </w:rPr>
        <w:t xml:space="preserve">Accede </w:t>
      </w:r>
      <w:r>
        <w:rPr>
          <w:highlight w:val="yellow"/>
        </w:rPr>
        <w:t xml:space="preserve">a la web</w:t>
      </w:r>
      <w:r>
        <w:rPr>
          <w:highlight w:val="yellow"/>
        </w:rPr>
        <w:t xml:space="preserve"> a través del aula virtual o desde la siguiente dirección web:</w:t>
      </w:r>
      <w:r>
        <w:rPr>
          <w:highlight w:val="yellow"/>
        </w:rPr>
      </w:r>
    </w:p>
    <w:p>
      <w:pPr>
        <w:pStyle w:val="514"/>
        <w:rPr>
          <w:highlight w:val="yellow"/>
        </w:rPr>
      </w:pPr>
      <w:r>
        <w:rPr>
          <w:highlight w:val="yellow"/>
        </w:rPr>
      </w:r>
      <w:hyperlink r:id="rId51" w:history="1">
        <w:r>
          <w:rPr>
            <w:rStyle w:val="495"/>
            <w:highlight w:val="yellow"/>
          </w:rPr>
        </w:r>
        <w:r>
          <w:rPr>
            <w:rStyle w:val="495"/>
            <w:rFonts w:ascii="Times New Roman" w:hAnsi="Times New Roman" w:cs="Times New Roman" w:eastAsia="Times New Roman"/>
            <w:color w:val="0000EE"/>
            <w:sz w:val="24"/>
            <w:highlight w:val="yellow"/>
            <w:u w:val="single"/>
          </w:rPr>
          <w:t xml:space="preserve">https://github.com/apdaza/patrones-gof-java</w:t>
        </w:r>
        <w:r>
          <w:rPr>
            <w:rStyle w:val="495"/>
            <w:highlight w:val="yellow"/>
          </w:rPr>
        </w:r>
      </w:hyperlink>
      <w:r>
        <w:rPr>
          <w:highlight w:val="yellow"/>
        </w:rPr>
      </w:r>
      <w:r>
        <w:rPr>
          <w:highlight w:val="yellow"/>
        </w:rPr>
      </w:r>
    </w:p>
    <w:p>
      <w:pPr>
        <w:rPr>
          <w:rFonts w:cs="UnitOT-Light"/>
          <w:szCs w:val="22"/>
        </w:rPr>
      </w:pPr>
      <w:r>
        <w:rPr>
          <w:rFonts w:cs="UnitOT-Light"/>
          <w:szCs w:val="22"/>
        </w:rPr>
      </w:r>
      <w:r/>
    </w:p>
    <w:p>
      <w:pPr>
        <w:rPr>
          <w:rFonts w:cs="UnitOT-Light"/>
          <w:szCs w:val="22"/>
        </w:rPr>
      </w:pPr>
      <w:r>
        <w:rPr>
          <w:rFonts w:cs="UnitOT-Light"/>
          <w:szCs w:val="22"/>
        </w:rPr>
      </w:r>
      <w:r/>
    </w:p>
    <w:p>
      <w:pPr>
        <w:rPr>
          <w:rFonts w:cs="UnitOT-Medi"/>
          <w:b/>
        </w:rPr>
      </w:pPr>
      <w:r>
        <w:rPr>
          <w:rFonts w:cs="UnitOT-Medi"/>
          <w:b/>
        </w:rPr>
        <w:t xml:space="preserve">The</w:t>
      </w:r>
      <w:r>
        <w:rPr>
          <w:rFonts w:cs="UnitOT-Medi"/>
          <w:b/>
        </w:rPr>
        <w:t xml:space="preserve"> </w:t>
      </w:r>
      <w:r>
        <w:rPr>
          <w:rFonts w:cs="UnitOT-Medi"/>
          <w:b/>
        </w:rPr>
        <w:t xml:space="preserve">GoF</w:t>
      </w:r>
      <w:r>
        <w:rPr>
          <w:rFonts w:cs="UnitOT-Medi"/>
          <w:b/>
        </w:rPr>
        <w:t xml:space="preserve"> </w:t>
      </w:r>
      <w:r>
        <w:rPr>
          <w:rFonts w:cs="UnitOT-Medi"/>
          <w:b/>
        </w:rPr>
        <w:t xml:space="preserve">Design</w:t>
      </w:r>
      <w:r>
        <w:rPr>
          <w:rFonts w:cs="UnitOT-Medi"/>
          <w:b/>
        </w:rPr>
        <w:t xml:space="preserve"> </w:t>
      </w:r>
      <w:r>
        <w:rPr>
          <w:rFonts w:cs="UnitOT-Medi"/>
          <w:b/>
        </w:rPr>
        <w:t xml:space="preserve">Patterns</w:t>
      </w:r>
      <w:r>
        <w:rPr>
          <w:rFonts w:cs="UnitOT-Medi"/>
          <w:b/>
        </w:rPr>
        <w:t xml:space="preserve"> Reference</w:t>
      </w:r>
      <w:r/>
    </w:p>
    <w:p>
      <w:pPr>
        <w:rPr>
          <w:rFonts w:cs="UnitOT-Light"/>
          <w:szCs w:val="22"/>
        </w:rPr>
      </w:pPr>
      <w:r>
        <w:rPr>
          <w:rFonts w:cs="UnitOT-Light"/>
          <w:szCs w:val="22"/>
        </w:rPr>
      </w:r>
      <w:r/>
    </w:p>
    <w:p>
      <w:r>
        <w:t xml:space="preserve">En esta web encontrarás mucha información sobre los patrone</w:t>
      </w:r>
      <w:r>
        <w:t xml:space="preserve">s de diseño analizados por Gamma y sus colaboradores. Cada patrón está acompañado de ejemplos de aplicación, indicaciones de implementación y código de ejemplo. Además, la web ofrece un curso de certificación y la posibilidad de descargar el manual en PDF.</w:t>
      </w:r>
      <w:r/>
    </w:p>
    <w:p>
      <w:r/>
      <w:r/>
    </w:p>
    <w:p>
      <w:pPr>
        <w:jc w:val="center"/>
      </w:pPr>
      <w:r>
        <mc:AlternateContent>
          <mc:Choice Requires="wpg">
            <w:drawing>
              <wp:inline xmlns:wp="http://schemas.openxmlformats.org/drawingml/2006/wordprocessingDrawing" distT="0" distB="0" distL="0" distR="0">
                <wp:extent cx="2120635" cy="558730"/>
                <wp:effectExtent l="0" t="0" r="0" b="0"/>
                <wp:docPr id="55"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af2.png" hidden="0"/>
                        <pic:cNvPicPr>
                          <a:picLocks noChangeAspect="1"/>
                        </pic:cNvPicPr>
                      </pic:nvPicPr>
                      <pic:blipFill>
                        <a:blip r:embed="rId52"/>
                        <a:stretch/>
                      </pic:blipFill>
                      <pic:spPr bwMode="auto">
                        <a:xfrm>
                          <a:off x="0" y="0"/>
                          <a:ext cx="2120635" cy="5587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4" o:spid="_x0000_s54" type="#_x0000_t75" style="mso-wrap-distance-left:0.0pt;mso-wrap-distance-top:0.0pt;mso-wrap-distance-right:0.0pt;mso-wrap-distance-bottom:0.0pt;width:167.0pt;height:44.0pt;" stroked="false">
                <v:path textboxrect="0,0,0,0"/>
                <v:imagedata r:id="rId52" o:title=""/>
              </v:shape>
            </w:pict>
          </mc:Fallback>
        </mc:AlternateContent>
      </w:r>
      <w:r/>
    </w:p>
    <w:p>
      <w:pPr>
        <w:rPr>
          <w:rFonts w:cs="UnitOT-Light"/>
          <w:szCs w:val="22"/>
        </w:rPr>
      </w:pPr>
      <w:r>
        <w:rPr>
          <w:rFonts w:cs="UnitOT-Light"/>
          <w:szCs w:val="22"/>
        </w:rPr>
      </w:r>
      <w:r/>
    </w:p>
    <w:p>
      <w:pPr>
        <w:pStyle w:val="514"/>
      </w:pPr>
      <w:r>
        <w:t xml:space="preserve">Accede a la web a través del aula virtual o desde la siguiente dirección web:</w:t>
      </w:r>
      <w:r/>
    </w:p>
    <w:p>
      <w:pPr>
        <w:pStyle w:val="514"/>
        <w:rPr>
          <w:lang w:val="en-US"/>
        </w:rPr>
      </w:pPr>
      <w:r>
        <w:rPr>
          <w:rStyle w:val="495"/>
          <w:lang w:val="en-US"/>
        </w:rPr>
        <w:t xml:space="preserve">http://www.w3sdesign.com/</w:t>
      </w:r>
      <w:r/>
    </w:p>
    <w:p>
      <w:pPr>
        <w:rPr>
          <w:rFonts w:cs="UnitOT-Light"/>
          <w:szCs w:val="22"/>
          <w:lang w:val="en-US"/>
        </w:rPr>
      </w:pPr>
      <w:r>
        <w:rPr>
          <w:rFonts w:cs="UnitOT-Light"/>
          <w:szCs w:val="22"/>
          <w:lang w:val="en-US"/>
        </w:rPr>
      </w:r>
      <w:r/>
    </w:p>
    <w:p>
      <w:pPr>
        <w:rPr>
          <w:rFonts w:cs="UnitOT-Light"/>
          <w:szCs w:val="22"/>
          <w:lang w:val="en-US"/>
        </w:rPr>
      </w:pPr>
      <w:r>
        <w:rPr>
          <w:rFonts w:cs="UnitOT-Light"/>
          <w:szCs w:val="22"/>
          <w:lang w:val="en-US"/>
        </w:rPr>
        <w:br w:type="page"/>
      </w:r>
      <w:r/>
    </w:p>
    <w:p>
      <w:pPr>
        <w:pStyle w:val="511"/>
        <w:rPr>
          <w:lang w:val="en-US"/>
        </w:rPr>
      </w:pPr>
      <w:r>
        <w:rPr>
          <w:lang w:val="en-US"/>
        </w:rPr>
        <w:t xml:space="preserve">Pattern Languages of Programs (</w:t>
      </w:r>
      <w:r>
        <w:rPr>
          <w:lang w:val="en-US"/>
        </w:rPr>
        <w:t xml:space="preserve">PLoP</w:t>
      </w:r>
      <w:r>
        <w:rPr>
          <w:lang w:val="en-US"/>
        </w:rPr>
        <w:t xml:space="preserve">)</w:t>
      </w:r>
      <w:r/>
    </w:p>
    <w:p>
      <w:pPr>
        <w:rPr>
          <w:lang w:val="en-US"/>
        </w:rPr>
      </w:pPr>
      <w:r>
        <w:rPr>
          <w:lang w:val="en-US"/>
        </w:rPr>
      </w:r>
      <w:r/>
    </w:p>
    <w:p>
      <w:r>
        <w:rPr>
          <w:color w:val="562360"/>
        </w:rPr>
        <mc:AlternateContent>
          <mc:Choice Requires="wpg">
            <w:drawing>
              <wp:anchor xmlns:wp="http://schemas.openxmlformats.org/drawingml/2006/wordprocessingDrawing" distT="0" distB="0" distL="114300" distR="114300" simplePos="0" relativeHeight="251683840" behindDoc="0" locked="0" layoutInCell="1" allowOverlap="1">
                <wp:simplePos x="0" y="0"/>
                <wp:positionH relativeFrom="margin">
                  <wp:align>left</wp:align>
                </wp:positionH>
                <wp:positionV relativeFrom="paragraph">
                  <wp:posOffset>6985</wp:posOffset>
                </wp:positionV>
                <wp:extent cx="1800000" cy="619200"/>
                <wp:effectExtent l="0" t="0" r="0" b="0"/>
                <wp:wrapSquare wrapText="bothSides"/>
                <wp:docPr id="56" name="Imagen 4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af6.jpg" hidden="0"/>
                        <pic:cNvPicPr>
                          <a:picLocks noChangeAspect="1"/>
                        </pic:cNvPicPr>
                      </pic:nvPicPr>
                      <pic:blipFill>
                        <a:blip r:embed="rId53"/>
                        <a:stretch/>
                      </pic:blipFill>
                      <pic:spPr bwMode="auto">
                        <a:xfrm>
                          <a:off x="0" y="0"/>
                          <a:ext cx="1800000" cy="61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position:absolute;mso-wrap-distance-left:9.0pt;mso-wrap-distance-top:0.0pt;mso-wrap-distance-right:9.0pt;mso-wrap-distance-bottom:0.0pt;z-index:251683840;o:allowoverlap:true;o:allowincell:true;mso-position-horizontal-relative:margin;mso-position-horizontal:left;mso-position-vertical-relative:text;margin-top:0.5pt;mso-position-vertical:absolute;width:141.7pt;height:48.8pt;" stroked="false">
                <v:path textboxrect="0,0,0,0"/>
                <v:imagedata r:id="rId53" o:title=""/>
              </v:shape>
            </w:pict>
          </mc:Fallback>
        </mc:AlternateContent>
      </w:r>
      <w:r>
        <w:t xml:space="preserve">En la web oficial de esta familia de conferencias encontrarás información sobre eventos, libros, fechas de conferencias sectoriales o regionales específicas, y una recopilación de catálogos de patrones de diseño para dominios de aplicación específicos.</w:t>
      </w:r>
      <w:r/>
    </w:p>
    <w:p>
      <w:pPr>
        <w:rPr>
          <w:color w:val="562360"/>
        </w:rPr>
      </w:pPr>
      <w:r>
        <w:rPr>
          <w:color w:val="562360"/>
        </w:rPr>
      </w:r>
      <w:r/>
    </w:p>
    <w:p>
      <w:pPr>
        <w:pStyle w:val="514"/>
      </w:pPr>
      <w:r>
        <w:t xml:space="preserve">Accede a la web a través del aula virtual o desde la siguiente dirección web:</w:t>
      </w:r>
      <w:r/>
    </w:p>
    <w:p>
      <w:pPr>
        <w:pStyle w:val="514"/>
        <w:rPr>
          <w:rStyle w:val="495"/>
          <w:color w:val="333333"/>
          <w:u w:val="none"/>
        </w:rPr>
      </w:pPr>
      <w:r/>
      <w:hyperlink r:id="rId54" w:history="1">
        <w:r>
          <w:rPr>
            <w:rStyle w:val="495"/>
          </w:rPr>
          <w:t xml:space="preserve">https://hillside.net/</w:t>
        </w:r>
      </w:hyperlink>
      <w:r/>
      <w:r/>
    </w:p>
    <w:p>
      <w:pPr>
        <w:pStyle w:val="511"/>
      </w:pPr>
      <w:r/>
      <w:r/>
    </w:p>
    <w:p>
      <w:pPr>
        <w:pStyle w:val="511"/>
      </w:pPr>
      <w:r/>
      <w:r/>
    </w:p>
    <w:p>
      <w:pPr>
        <w:pStyle w:val="511"/>
      </w:pPr>
      <w:r>
        <w:t xml:space="preserve">Patrones de diseño de interacción</w:t>
      </w:r>
      <w:r/>
    </w:p>
    <w:p>
      <w:r/>
      <w:r/>
    </w:p>
    <w:p>
      <w:r>
        <w:rPr>
          <w:color w:val="562360"/>
        </w:rPr>
        <mc:AlternateContent>
          <mc:Choice Requires="wpg">
            <w:drawing>
              <wp:anchor xmlns:wp="http://schemas.openxmlformats.org/drawingml/2006/wordprocessingDrawing" distT="0" distB="0" distL="114300" distR="114300" simplePos="0" relativeHeight="251685888" behindDoc="0" locked="0" layoutInCell="1" allowOverlap="1">
                <wp:simplePos x="0" y="0"/>
                <wp:positionH relativeFrom="margin">
                  <wp:align>left</wp:align>
                </wp:positionH>
                <wp:positionV relativeFrom="paragraph">
                  <wp:posOffset>6985</wp:posOffset>
                </wp:positionV>
                <wp:extent cx="2156400" cy="730800"/>
                <wp:effectExtent l="0" t="0" r="0" b="0"/>
                <wp:wrapSquare wrapText="bothSides"/>
                <wp:docPr id="57" name="Imagen 5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af7.png" hidden="0"/>
                        <pic:cNvPicPr>
                          <a:picLocks noChangeAspect="1"/>
                        </pic:cNvPicPr>
                      </pic:nvPicPr>
                      <pic:blipFill>
                        <a:blip r:embed="rId55"/>
                        <a:stretch/>
                      </pic:blipFill>
                      <pic:spPr bwMode="auto">
                        <a:xfrm>
                          <a:off x="0" y="0"/>
                          <a:ext cx="2156400" cy="730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mso-wrap-distance-left:9.0pt;mso-wrap-distance-top:0.0pt;mso-wrap-distance-right:9.0pt;mso-wrap-distance-bottom:0.0pt;z-index:251685888;o:allowoverlap:true;o:allowincell:true;mso-position-horizontal-relative:margin;mso-position-horizontal:left;mso-position-vertical-relative:text;margin-top:0.5pt;mso-position-vertical:absolute;width:169.8pt;height:57.5pt;" stroked="false">
                <v:path textboxrect="0,0,0,0"/>
                <v:imagedata r:id="rId55" o:title=""/>
              </v:shape>
            </w:pict>
          </mc:Fallback>
        </mc:AlternateContent>
      </w:r>
      <w:r>
        <w:t xml:space="preserve">En este artículo de su blog personal, el profesor </w:t>
      </w:r>
      <w:r>
        <w:t xml:space="preserve">Yusef</w:t>
      </w:r>
      <w:r>
        <w:t xml:space="preserve"> Hassan, de la Universidad Internacional de La Rioja, presenta una introduc</w:t>
      </w:r>
      <w:r>
        <w:t xml:space="preserve">ción a los beneficios que supone la utilización de patrones de diseño. En el artículo también se explica la diferencia entre patrones de diseño y guías de usabilidad, y se ofrece una lista de recursos con colecciones de patrones y bibliografía relacionada.</w:t>
      </w:r>
      <w:r/>
    </w:p>
    <w:p>
      <w:pPr>
        <w:jc w:val="center"/>
        <w:rPr>
          <w:color w:val="562360"/>
        </w:rPr>
      </w:pPr>
      <w:r>
        <w:rPr>
          <w:color w:val="562360"/>
        </w:rPr>
      </w:r>
      <w:r/>
    </w:p>
    <w:p>
      <w:pPr>
        <w:pStyle w:val="514"/>
      </w:pPr>
      <w:r>
        <w:t xml:space="preserve">Accede al documento a través del aula virtual o desde la siguiente dirección web:</w:t>
      </w:r>
      <w:r/>
    </w:p>
    <w:p>
      <w:pPr>
        <w:pStyle w:val="514"/>
        <w:rPr>
          <w:rStyle w:val="495"/>
          <w:color w:val="333333"/>
          <w:u w:val="none"/>
        </w:rPr>
      </w:pPr>
      <w:r/>
      <w:hyperlink r:id="rId56" w:history="1">
        <w:r>
          <w:rPr>
            <w:rStyle w:val="495"/>
          </w:rPr>
          <w:t xml:space="preserve">http://yusef.es/blog/2012/11/patrones-de-diseno-de-interaccion/</w:t>
        </w:r>
      </w:hyperlink>
      <w:r/>
      <w:r/>
    </w:p>
    <w:p>
      <w:pPr>
        <w:ind w:firstLine="709"/>
        <w:rPr>
          <w:rStyle w:val="495"/>
          <w:rFonts w:cs="UnitOT-Light"/>
          <w:szCs w:val="22"/>
        </w:rPr>
      </w:pPr>
      <w:r>
        <w:rPr>
          <w:rFonts w:cs="UnitOT-Light"/>
          <w:szCs w:val="22"/>
        </w:rPr>
      </w:r>
      <w:r/>
    </w:p>
    <w:p>
      <w:pPr>
        <w:pStyle w:val="511"/>
      </w:pPr>
      <w:r>
        <w:br w:type="page"/>
      </w:r>
      <w:r/>
    </w:p>
    <w:p>
      <w:pPr>
        <w:pStyle w:val="511"/>
      </w:pPr>
      <w:r>
        <w:t xml:space="preserve">Curso de patrones de diseño</w:t>
      </w:r>
      <w:r/>
    </w:p>
    <w:p>
      <w:r/>
      <w:r/>
    </w:p>
    <w:p>
      <w:r>
        <mc:AlternateContent>
          <mc:Choice Requires="wpg">
            <w:drawing>
              <wp:anchor xmlns:wp="http://schemas.openxmlformats.org/drawingml/2006/wordprocessingDrawing" distT="0" distB="0" distL="114300" distR="114300" simplePos="0" relativeHeight="251687936" behindDoc="0" locked="0" layoutInCell="1" allowOverlap="1">
                <wp:simplePos x="0" y="0"/>
                <wp:positionH relativeFrom="margin">
                  <wp:align>left</wp:align>
                </wp:positionH>
                <wp:positionV relativeFrom="paragraph">
                  <wp:posOffset>19420</wp:posOffset>
                </wp:positionV>
                <wp:extent cx="2160000" cy="1288800"/>
                <wp:effectExtent l="0" t="0" r="0" b="6985"/>
                <wp:wrapSquare wrapText="bothSides"/>
                <wp:docPr id="58"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icPr>
                      <pic:blipFill>
                        <a:blip r:embed="rId57"/>
                        <a:stretch/>
                      </pic:blipFill>
                      <pic:spPr bwMode="auto">
                        <a:xfrm>
                          <a:off x="0" y="0"/>
                          <a:ext cx="2160000" cy="1288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mso-wrap-distance-left:9.0pt;mso-wrap-distance-top:0.0pt;mso-wrap-distance-right:9.0pt;mso-wrap-distance-bottom:0.0pt;z-index:251687936;o:allowoverlap:true;o:allowincell:true;mso-position-horizontal-relative:margin;mso-position-horizontal:left;mso-position-vertical-relative:text;margin-top:1.5pt;mso-position-vertical:absolute;width:170.1pt;height:101.5pt;" stroked="false">
                <v:path textboxrect="0,0,0,0"/>
                <v:imagedata r:id="rId57" o:title=""/>
              </v:shape>
            </w:pict>
          </mc:Fallback>
        </mc:AlternateContent>
      </w:r>
      <w:r>
        <w:t xml:space="preserve">En esta </w:t>
      </w:r>
      <w:r>
        <w:rPr>
          <w:i/>
        </w:rPr>
        <w:t xml:space="preserve">playlist</w:t>
      </w:r>
      <w:r>
        <w:t xml:space="preserve"> encontrarás una serie de vídeos en los que se explican algunos de los patrones que hemos estudiado en este tema. También se muestra cómo implementarlos en código Java utilizando el IDE Eclipse.</w:t>
      </w:r>
      <w:r/>
    </w:p>
    <w:p>
      <w:r/>
      <w:r/>
    </w:p>
    <w:p>
      <w:pPr>
        <w:pStyle w:val="514"/>
      </w:pPr>
      <w:r>
        <w:t xml:space="preserve">Accede a los vídeos a través del aula virtual o desde la siguiente dirección web:</w:t>
      </w:r>
      <w:r/>
    </w:p>
    <w:p>
      <w:pPr>
        <w:pStyle w:val="514"/>
        <w:rPr>
          <w:lang w:val="en-US"/>
        </w:rPr>
      </w:pPr>
      <w:r/>
      <w:hyperlink r:id="rId58" w:history="1">
        <w:r>
          <w:rPr>
            <w:rStyle w:val="495"/>
            <w:lang w:val="en-US"/>
          </w:rPr>
          <w:t xml:space="preserve">https://youtu.be/M3VT1v54cq4</w:t>
        </w:r>
      </w:hyperlink>
      <w:r/>
      <w:r/>
    </w:p>
    <w:p>
      <w:pPr>
        <w:rPr>
          <w:rFonts w:cs="UnitOT-Medi"/>
          <w:b/>
          <w:lang w:val="en-US"/>
        </w:rPr>
      </w:pPr>
      <w:r>
        <w:rPr>
          <w:rFonts w:cs="UnitOT-Medi"/>
          <w:b/>
          <w:lang w:val="en-US"/>
        </w:rPr>
      </w:r>
      <w:r/>
    </w:p>
    <w:p>
      <w:pPr>
        <w:rPr>
          <w:rFonts w:cs="UnitOT-Medi"/>
          <w:b/>
          <w:lang w:val="en-US"/>
        </w:rPr>
      </w:pPr>
      <w:r>
        <w:rPr>
          <w:rFonts w:cs="UnitOT-Medi"/>
          <w:b/>
          <w:lang w:val="en-US"/>
        </w:rPr>
      </w:r>
      <w:r/>
    </w:p>
    <w:p>
      <w:pPr>
        <w:rPr>
          <w:rFonts w:cs="UnitOT-Medi"/>
          <w:b/>
          <w:lang w:val="en-US"/>
        </w:rPr>
      </w:pPr>
      <w:r>
        <w:rPr>
          <w:rFonts w:cs="UnitOT-Medi"/>
          <w:b/>
          <w:lang w:val="en-US"/>
        </w:rPr>
        <w:t xml:space="preserve">Design Patterns in Java Tutorial</w:t>
      </w:r>
      <w:r/>
    </w:p>
    <w:p>
      <w:pPr>
        <w:rPr>
          <w:rFonts w:cs="UnitOT-Light"/>
          <w:szCs w:val="22"/>
          <w:lang w:val="en-US"/>
        </w:rPr>
      </w:pPr>
      <w:r>
        <w:rPr>
          <w:rFonts w:cs="UnitOT-Light"/>
          <w:szCs w:val="22"/>
          <w:lang w:val="en-US"/>
        </w:rPr>
      </w:r>
      <w:r/>
    </w:p>
    <w:p>
      <w:pPr>
        <w:rPr>
          <w:color w:val="562360"/>
        </w:rPr>
      </w:pPr>
      <w:r>
        <w:rPr>
          <w:rFonts w:cs="UnitOT-Light"/>
          <w:szCs w:val="22"/>
        </w:rPr>
        <mc:AlternateContent>
          <mc:Choice Requires="wpg">
            <w:drawing>
              <wp:anchor xmlns:wp="http://schemas.openxmlformats.org/drawingml/2006/wordprocessingDrawing" distT="0" distB="0" distL="114300" distR="114300" simplePos="0" relativeHeight="251680768" behindDoc="0" locked="0" layoutInCell="1" allowOverlap="1">
                <wp:simplePos x="0" y="0"/>
                <wp:positionH relativeFrom="margin">
                  <wp:align>left</wp:align>
                </wp:positionH>
                <wp:positionV relativeFrom="paragraph">
                  <wp:posOffset>46990</wp:posOffset>
                </wp:positionV>
                <wp:extent cx="1800000" cy="504000"/>
                <wp:effectExtent l="0" t="0" r="0" b="0"/>
                <wp:wrapSquare wrapText="bothSides"/>
                <wp:docPr id="59"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af4.jpg" hidden="0"/>
                        <pic:cNvPicPr>
                          <a:picLocks noChangeAspect="1"/>
                        </pic:cNvPicPr>
                      </pic:nvPicPr>
                      <pic:blipFill>
                        <a:blip r:embed="rId59"/>
                        <a:stretch/>
                      </pic:blipFill>
                      <pic:spPr bwMode="auto">
                        <a:xfrm>
                          <a:off x="0" y="0"/>
                          <a:ext cx="1800000" cy="5040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mso-wrap-distance-left:9.0pt;mso-wrap-distance-top:0.0pt;mso-wrap-distance-right:9.0pt;mso-wrap-distance-bottom:0.0pt;z-index:251680768;o:allowoverlap:true;o:allowincell:true;mso-position-horizontal-relative:margin;mso-position-horizontal:left;mso-position-vertical-relative:text;margin-top:3.7pt;mso-position-vertical:absolute;width:141.7pt;height:39.7pt;" stroked="false">
                <v:path textboxrect="0,0,0,0"/>
                <v:imagedata r:id="rId59" o:title=""/>
              </v:shape>
            </w:pict>
          </mc:Fallback>
        </mc:AlternateContent>
      </w:r>
      <w:r>
        <w:t xml:space="preserve">Este completo tutorial ofrece una introducción a los patrones de diseño analizados en este tema, y otros muchos, así como código de ejemplo en lenguaje Java.</w:t>
      </w:r>
      <w:r/>
    </w:p>
    <w:p>
      <w:pPr>
        <w:rPr>
          <w:rFonts w:cs="UnitOT-Light"/>
          <w:szCs w:val="22"/>
        </w:rPr>
      </w:pPr>
      <w:r>
        <w:rPr>
          <w:rFonts w:cs="UnitOT-Light"/>
          <w:szCs w:val="22"/>
        </w:rPr>
      </w:r>
      <w:r/>
    </w:p>
    <w:p>
      <w:pPr>
        <w:pStyle w:val="514"/>
      </w:pPr>
      <w:r>
        <w:t xml:space="preserve">Accede a</w:t>
      </w:r>
      <w:r>
        <w:t xml:space="preserve">l tutorial </w:t>
      </w:r>
      <w:r>
        <w:t xml:space="preserve">a través del aula virtual o desde la siguiente dirección web:</w:t>
      </w:r>
      <w:r/>
    </w:p>
    <w:p>
      <w:pPr>
        <w:pStyle w:val="514"/>
      </w:pPr>
      <w:r>
        <w:rPr>
          <w:rStyle w:val="495"/>
        </w:rPr>
        <w:t xml:space="preserve">https://www.tutorialspoint.com/design_pattern/index.htm</w:t>
      </w:r>
      <w:r/>
    </w:p>
    <w:p>
      <w:pPr>
        <w:rPr>
          <w:rFonts w:cs="UnitOT-Medi"/>
          <w:b/>
        </w:rPr>
      </w:pPr>
      <w:r>
        <w:rPr>
          <w:rFonts w:cs="UnitOT-Medi"/>
          <w:b/>
        </w:rPr>
      </w:r>
      <w:r/>
    </w:p>
    <w:p>
      <w:pPr>
        <w:rPr>
          <w:rFonts w:cs="UnitOT-Medi"/>
          <w:b/>
        </w:rPr>
      </w:pPr>
      <w:r>
        <w:rPr>
          <w:rFonts w:cs="UnitOT-Medi"/>
          <w:b/>
        </w:rPr>
        <w:br w:type="page"/>
      </w:r>
      <w:r/>
    </w:p>
    <w:p>
      <w:pPr>
        <w:rPr>
          <w:rFonts w:cs="UnitOT-Medi"/>
          <w:b/>
        </w:rPr>
      </w:pPr>
      <w:r>
        <w:rPr>
          <w:rFonts w:cs="UnitOT-Medi"/>
          <w:b/>
        </w:rPr>
        <w:t xml:space="preserve">Patrones de diseño en Python</w:t>
      </w:r>
      <w:r/>
    </w:p>
    <w:p>
      <w:pPr>
        <w:rPr>
          <w:rFonts w:cs="UnitOT-Light"/>
          <w:szCs w:val="22"/>
        </w:rPr>
      </w:pPr>
      <w:r>
        <w:rPr>
          <w:rFonts w:cs="UnitOT-Light"/>
          <w:szCs w:val="22"/>
        </w:rPr>
      </w:r>
      <w:r/>
    </w:p>
    <w:p>
      <w:pPr>
        <w:pStyle w:val="513"/>
      </w:pPr>
      <w:r>
        <w:rPr>
          <w:lang w:val="en-US"/>
        </w:rPr>
        <w:t xml:space="preserve">Verma, R. &amp; </w:t>
      </w:r>
      <w:r>
        <w:rPr>
          <w:lang w:val="en-US"/>
        </w:rPr>
        <w:t xml:space="preserve">Giridhar</w:t>
      </w:r>
      <w:r>
        <w:rPr>
          <w:lang w:val="en-US"/>
        </w:rPr>
        <w:t xml:space="preserve">, C. (2011). </w:t>
      </w:r>
      <w:r>
        <w:rPr>
          <w:i/>
          <w:lang w:val="en-US"/>
        </w:rPr>
        <w:t xml:space="preserve">Design Patterns In Python: a learner’s approach to understand design patterns via Python programming language</w:t>
      </w:r>
      <w:r>
        <w:rPr>
          <w:lang w:val="en-US"/>
        </w:rPr>
        <w:t xml:space="preserve">. </w:t>
      </w:r>
      <w:r>
        <w:t xml:space="preserve">Autoedición.</w:t>
      </w:r>
      <w:r/>
    </w:p>
    <w:p>
      <w:pPr>
        <w:rPr>
          <w:rFonts w:cs="UnitOT-Light"/>
          <w:szCs w:val="22"/>
        </w:rPr>
      </w:pPr>
      <w:r>
        <w:rPr>
          <w:rFonts w:cs="UnitOT-Light"/>
          <w:szCs w:val="22"/>
        </w:rPr>
      </w:r>
      <w:r/>
    </w:p>
    <w:p>
      <w:r>
        <w:rPr>
          <w:rFonts w:cs="UnitOT-Light"/>
          <w:szCs w:val="22"/>
        </w:rPr>
        <mc:AlternateContent>
          <mc:Choice Requires="wpg">
            <w:drawing>
              <wp:anchor xmlns:wp="http://schemas.openxmlformats.org/drawingml/2006/wordprocessingDrawing" distT="0" distB="0" distL="114300" distR="114300" simplePos="0" relativeHeight="251681792" behindDoc="0" locked="0" layoutInCell="1" allowOverlap="1">
                <wp:simplePos x="0" y="0"/>
                <wp:positionH relativeFrom="margin">
                  <wp:align>left</wp:align>
                </wp:positionH>
                <wp:positionV relativeFrom="paragraph">
                  <wp:posOffset>43180</wp:posOffset>
                </wp:positionV>
                <wp:extent cx="723600" cy="1000800"/>
                <wp:effectExtent l="0" t="0" r="635" b="8890"/>
                <wp:wrapSquare wrapText="bothSides"/>
                <wp:docPr id="60" name="Imagen 3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af5.jpg" hidden="0"/>
                        <pic:cNvPicPr>
                          <a:picLocks noChangeAspect="1"/>
                        </pic:cNvPicPr>
                      </pic:nvPicPr>
                      <pic:blipFill>
                        <a:blip r:embed="rId60"/>
                        <a:stretch/>
                      </pic:blipFill>
                      <pic:spPr bwMode="auto">
                        <a:xfrm>
                          <a:off x="0" y="0"/>
                          <a:ext cx="723600" cy="1000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mso-wrap-distance-left:9.0pt;mso-wrap-distance-top:0.0pt;mso-wrap-distance-right:9.0pt;mso-wrap-distance-bottom:0.0pt;z-index:251681792;o:allowoverlap:true;o:allowincell:true;mso-position-horizontal-relative:margin;mso-position-horizontal:left;mso-position-vertical-relative:text;margin-top:3.4pt;mso-position-vertical:absolute;width:57.0pt;height:78.8pt;" stroked="false">
                <v:path textboxrect="0,0,0,0"/>
                <v:imagedata r:id="rId60" o:title=""/>
              </v:shape>
            </w:pict>
          </mc:Fallback>
        </mc:AlternateContent>
      </w:r>
      <w:r>
        <w:t xml:space="preserve">En este libro (disponible gratuitamente bajo licencia </w:t>
      </w:r>
      <w:r>
        <w:rPr>
          <w:i/>
        </w:rPr>
        <w:t xml:space="preserve">Creative</w:t>
      </w:r>
      <w:r>
        <w:rPr>
          <w:i/>
        </w:rPr>
        <w:t xml:space="preserve"> </w:t>
      </w:r>
      <w:r>
        <w:rPr>
          <w:i/>
        </w:rPr>
        <w:t xml:space="preserve">Commons</w:t>
      </w:r>
      <w:r>
        <w:rPr>
          <w:i/>
        </w:rPr>
        <w:t xml:space="preserve"> </w:t>
      </w:r>
      <w:r>
        <w:rPr>
          <w:i/>
        </w:rPr>
        <w:t xml:space="preserve">Attribution-NonCommercialNoDerivs</w:t>
      </w:r>
      <w:r>
        <w:rPr>
          <w:i/>
        </w:rPr>
        <w:t xml:space="preserve"> </w:t>
      </w:r>
      <w:r>
        <w:t xml:space="preserve">3.0) encontrarás la descripción de 7 patrones de diseño y </w:t>
      </w:r>
      <w:r>
        <w:t xml:space="preserve">de </w:t>
      </w:r>
      <w:r>
        <w:t xml:space="preserve">código de ejemplo en lenguaje Python.</w:t>
      </w:r>
      <w:r/>
    </w:p>
    <w:p>
      <w:pPr>
        <w:rPr>
          <w:rFonts w:cs="UnitOT-Light"/>
          <w:szCs w:val="22"/>
        </w:rPr>
      </w:pPr>
      <w:r>
        <w:rPr>
          <w:rFonts w:cs="UnitOT-Light"/>
          <w:szCs w:val="22"/>
        </w:rPr>
      </w:r>
      <w:r/>
    </w:p>
    <w:p>
      <w:pPr>
        <w:rPr>
          <w:rFonts w:cs="UnitOT-Light"/>
          <w:szCs w:val="22"/>
        </w:rPr>
      </w:pPr>
      <w:r>
        <w:rPr>
          <w:rFonts w:cs="UnitOT-Light"/>
          <w:szCs w:val="22"/>
        </w:rPr>
      </w:r>
      <w:r/>
    </w:p>
    <w:p>
      <w:pPr>
        <w:pStyle w:val="514"/>
      </w:pPr>
      <w:r>
        <w:t xml:space="preserve">Accede al documento a través del aula virtual o desde la siguiente dirección web:</w:t>
      </w:r>
      <w:r/>
    </w:p>
    <w:p>
      <w:pPr>
        <w:pStyle w:val="514"/>
      </w:pPr>
      <w:r/>
      <w:hyperlink r:id="rId61" w:history="1">
        <w:r>
          <w:rPr>
            <w:rStyle w:val="495"/>
          </w:rPr>
          <w:t xml:space="preserve">https://openlibra.com/es/book/design-patterns-in-python</w:t>
        </w:r>
      </w:hyperlink>
      <w:r/>
      <w:r/>
    </w:p>
    <w:p>
      <w:r/>
      <w:r/>
    </w:p>
    <w:p>
      <w:pPr>
        <w:ind w:firstLine="709"/>
        <w:rPr>
          <w:rStyle w:val="495"/>
          <w:rFonts w:cs="UnitOT-Light"/>
          <w:szCs w:val="22"/>
        </w:rPr>
      </w:pPr>
      <w:r>
        <w:rPr>
          <w:rFonts w:cs="UnitOT-Light"/>
          <w:szCs w:val="22"/>
        </w:rPr>
      </w:r>
      <w:r/>
    </w:p>
    <w:p>
      <w:pPr>
        <w:rPr>
          <w:rStyle w:val="495"/>
          <w:rFonts w:cs="UnitOT-Light"/>
          <w:szCs w:val="22"/>
        </w:rPr>
      </w:pPr>
      <w:r>
        <w:rPr>
          <w:rFonts w:cs="UnitOT-Light"/>
          <w:szCs w:val="22"/>
        </w:rPr>
      </w:r>
      <w:r/>
    </w:p>
    <w:p>
      <w:pPr>
        <w:sectPr>
          <w:headerReference w:type="first" r:id="rId8"/>
          <w:footerReference w:type="default" r:id="rId14"/>
          <w:footnotePr/>
          <w:type w:val="nextPage"/>
          <w:pgSz w:w="11906" w:h="16838" w:orient="portrait"/>
          <w:pgMar w:top="1418" w:right="1843" w:bottom="1418" w:left="1843" w:header="1134" w:footer="397"/>
          <w:cols w:num="1" w:sep="0" w:space="708" w:equalWidth="1"/>
          <w:docGrid w:linePitch="360"/>
        </w:sectPr>
      </w:pPr>
      <w:r/>
      <w:r/>
    </w:p>
    <w:p>
      <w:pPr>
        <w:pStyle w:val="507"/>
      </w:pPr>
      <w:r/>
      <w:bookmarkStart w:id="26" w:name="_Toc532468179"/>
      <w:r>
        <mc:AlternateContent>
          <mc:Choice Requires="wpg">
            <w:drawing>
              <wp:anchor xmlns:wp="http://schemas.openxmlformats.org/drawingml/2006/wordprocessingDrawing" distT="0" distB="0" distL="114300" distR="114300" simplePos="0" relativeHeight="25167564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61" name="Conector recto 29"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60" o:spid="_x0000_s60" o:spt="20" style="position:absolute;mso-wrap-distance-left:9.0pt;mso-wrap-distance-top:0.0pt;mso-wrap-distance-right:9.0pt;mso-wrap-distance-bottom:0.0pt;z-index:25167564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Actividades</w:t>
      </w:r>
      <w:bookmarkEnd w:id="26"/>
      <w:r/>
      <w:r/>
    </w:p>
    <w:p>
      <w:pPr>
        <w:pStyle w:val="517"/>
      </w:pPr>
      <w:r>
        <w:t xml:space="preserve">Trabajo: Diseño de una aplicación con patrones</w:t>
      </w:r>
      <w:r/>
    </w:p>
    <w:p>
      <w:pPr>
        <w:jc w:val="left"/>
        <w:rPr>
          <w:rFonts w:cs="UnitOT-Light"/>
          <w:szCs w:val="22"/>
        </w:rPr>
      </w:pPr>
      <w:r>
        <w:rPr>
          <w:rFonts w:cs="UnitOT-Light"/>
          <w:szCs w:val="22"/>
        </w:rPr>
      </w:r>
      <w:r/>
    </w:p>
    <w:p>
      <w:r>
        <w:t xml:space="preserve">En esta actividad vamos a aplicar conceptos de los temas 5 y 6 de la asignatura para realizar el </w:t>
      </w:r>
      <w:r>
        <w:rPr>
          <w:b/>
        </w:rPr>
        <w:t xml:space="preserve">diseño de una aplicación cliente para la red social Twitter</w:t>
      </w:r>
      <w:r>
        <w:t xml:space="preserve">. </w:t>
      </w:r>
      <w:r/>
    </w:p>
    <w:p>
      <w:r/>
      <w:r/>
    </w:p>
    <w:p>
      <w:pPr>
        <w:pStyle w:val="513"/>
        <w:jc w:val="center"/>
      </w:pPr>
      <w:r>
        <w:t xml:space="preserve">P</w:t>
      </w:r>
      <w:r>
        <w:t xml:space="preserve">artiremos de la </w:t>
      </w:r>
      <w:r>
        <w:rPr>
          <w:b/>
        </w:rPr>
        <w:t xml:space="preserve">especificación de requisitos desarrollada en </w:t>
      </w:r>
      <w:r>
        <w:rPr>
          <w:b/>
        </w:rPr>
        <w:br/>
      </w:r>
      <w:r>
        <w:rPr>
          <w:b/>
        </w:rPr>
        <w:t xml:space="preserve">la primera actividad de la asignatura</w:t>
      </w:r>
      <w:r>
        <w:t xml:space="preserve">.</w:t>
      </w:r>
      <w:r/>
    </w:p>
    <w:p>
      <w:r/>
      <w:r/>
    </w:p>
    <w:p>
      <w:pPr>
        <w:pStyle w:val="510"/>
      </w:pPr>
      <w:r>
        <w:t xml:space="preserve">Objetivos de la actividad</w:t>
      </w:r>
      <w:r/>
    </w:p>
    <w:p>
      <w:r/>
      <w:r/>
    </w:p>
    <w:p>
      <w:r>
        <w:t xml:space="preserve">Realizando esta actividad alcanzarás los siguientes objetivos:</w:t>
      </w:r>
      <w:r/>
    </w:p>
    <w:p>
      <w:pPr>
        <w:pStyle w:val="500"/>
        <w:numPr>
          <w:ilvl w:val="0"/>
          <w:numId w:val="44"/>
        </w:numPr>
      </w:pPr>
      <w:r>
        <w:t xml:space="preserve">Aprender a </w:t>
      </w:r>
      <w:r>
        <w:rPr>
          <w:b/>
        </w:rPr>
        <w:t xml:space="preserve">analizar una especificación de requisitos funcionales</w:t>
      </w:r>
      <w:r>
        <w:t xml:space="preserve">, en la forma de historias de usuario, y </w:t>
      </w:r>
      <w:r>
        <w:rPr>
          <w:b/>
        </w:rPr>
        <w:t xml:space="preserve">desarrollar un diseño acorde</w:t>
      </w:r>
      <w:r>
        <w:t xml:space="preserve">.</w:t>
      </w:r>
      <w:r/>
    </w:p>
    <w:p>
      <w:pPr>
        <w:pStyle w:val="500"/>
        <w:numPr>
          <w:ilvl w:val="0"/>
          <w:numId w:val="44"/>
        </w:numPr>
      </w:pPr>
      <w:r>
        <w:rPr>
          <w:b/>
        </w:rPr>
        <w:t xml:space="preserve">Aplicar los conceptos sobre patrones de diseño</w:t>
      </w:r>
      <w:r>
        <w:t xml:space="preserve"> estudiados al diseño de una aplicación real.</w:t>
      </w:r>
      <w:r/>
    </w:p>
    <w:p>
      <w:pPr>
        <w:pStyle w:val="500"/>
        <w:numPr>
          <w:ilvl w:val="0"/>
          <w:numId w:val="44"/>
        </w:numPr>
      </w:pPr>
      <w:r>
        <w:rPr>
          <w:b/>
        </w:rPr>
        <w:t xml:space="preserve">Diseñar la interfaz gráfica</w:t>
      </w:r>
      <w:r>
        <w:t xml:space="preserve"> de la aplicación utilizando patrones de diseño.</w:t>
      </w:r>
      <w:r/>
    </w:p>
    <w:p>
      <w:r/>
      <w:r/>
    </w:p>
    <w:p>
      <w:pPr>
        <w:pStyle w:val="510"/>
      </w:pPr>
      <w:r>
        <w:t xml:space="preserve">Descripción de la actividad</w:t>
      </w:r>
      <w:r/>
    </w:p>
    <w:p>
      <w:r/>
      <w:r/>
    </w:p>
    <w:p>
      <w:r>
        <w:t xml:space="preserve">La actividad </w:t>
      </w:r>
      <w:r>
        <w:t xml:space="preserve">consiste en desarrollar el diseño de una aplicación cliente de Twitter aplicando patrones de diseño estudiados en el tema. Partiremos de la especificación de requisitos que definimos durante la primera actividad de la asignatura. A partir de ellos deberás:</w:t>
      </w:r>
      <w:r/>
    </w:p>
    <w:p>
      <w:r/>
      <w:r/>
    </w:p>
    <w:p>
      <w:pPr>
        <w:pStyle w:val="500"/>
        <w:numPr>
          <w:ilvl w:val="0"/>
          <w:numId w:val="45"/>
        </w:numPr>
      </w:pPr>
      <w:r>
        <w:rPr>
          <w:b/>
        </w:rPr>
        <w:t xml:space="preserve">Diseñar una arquitectura general del sistema </w:t>
      </w:r>
      <w:r>
        <w:t xml:space="preserve">que considere los componentes internos fundamentales y sus interacciones con otros sistemas externos.</w:t>
      </w:r>
      <w:r/>
    </w:p>
    <w:p>
      <w:pPr>
        <w:pStyle w:val="500"/>
        <w:numPr>
          <w:ilvl w:val="0"/>
          <w:numId w:val="45"/>
        </w:numPr>
      </w:pPr>
      <w:r>
        <w:rPr>
          <w:b/>
        </w:rPr>
        <w:t xml:space="preserve">Diseñar una arquitectura de clases </w:t>
      </w:r>
      <w:r>
        <w:t xml:space="preserve">que modele los conceptos y funcionalidades de una manera acorde a la especificación.</w:t>
      </w:r>
      <w:r/>
    </w:p>
    <w:p>
      <w:pPr>
        <w:pStyle w:val="500"/>
        <w:numPr>
          <w:ilvl w:val="0"/>
          <w:numId w:val="45"/>
        </w:numPr>
      </w:pPr>
      <w:r>
        <w:rPr>
          <w:b/>
        </w:rPr>
        <w:t xml:space="preserve">Diseñar una interfaz gráfica</w:t>
      </w:r>
      <w:r>
        <w:t xml:space="preserve"> empleando patrones de diseño de interacción.</w:t>
      </w:r>
      <w:r/>
    </w:p>
    <w:p>
      <w:pPr>
        <w:pStyle w:val="500"/>
        <w:ind w:left="284"/>
      </w:pPr>
      <w:r/>
      <w:r/>
    </w:p>
    <w:p>
      <w:pPr>
        <w:pStyle w:val="510"/>
      </w:pPr>
      <w:r>
        <w:t xml:space="preserve">Entrega</w:t>
      </w:r>
      <w:r/>
    </w:p>
    <w:p>
      <w:r/>
      <w:r/>
    </w:p>
    <w:p>
      <w:r>
        <w:t xml:space="preserve">Cada alumno entregará </w:t>
      </w:r>
      <w:r>
        <w:rPr>
          <w:b/>
        </w:rPr>
        <w:t xml:space="preserve">de manera individual un documento en formato PDF</w:t>
      </w:r>
      <w:r>
        <w:t xml:space="preserve"> que deberá contener los siguientes apartados:</w:t>
      </w:r>
      <w:r/>
    </w:p>
    <w:p>
      <w:r/>
      <w:r/>
    </w:p>
    <w:p>
      <w:pPr>
        <w:pStyle w:val="500"/>
        <w:numPr>
          <w:ilvl w:val="0"/>
          <w:numId w:val="46"/>
        </w:numPr>
      </w:pPr>
      <w:r>
        <w:rPr>
          <w:b/>
        </w:rPr>
        <w:t xml:space="preserve">Introducción</w:t>
      </w:r>
      <w:r>
        <w:t xml:space="preserve">. Descripción de la aplicación que estamos diseñando y resumen de las principales funcionalidades (explica principalmente aquellas en las que te vas a centrar en las labores de diseño).</w:t>
      </w:r>
      <w:r/>
    </w:p>
    <w:p>
      <w:pPr>
        <w:pStyle w:val="500"/>
        <w:ind w:left="284"/>
      </w:pPr>
      <w:r>
        <w:t xml:space="preserve">Extensión aproximada: media página.</w:t>
      </w:r>
      <w:r/>
    </w:p>
    <w:p>
      <w:pPr>
        <w:pStyle w:val="500"/>
        <w:ind w:left="284"/>
      </w:pPr>
      <w:r/>
      <w:r/>
    </w:p>
    <w:p>
      <w:pPr>
        <w:pStyle w:val="500"/>
        <w:numPr>
          <w:ilvl w:val="0"/>
          <w:numId w:val="46"/>
        </w:numPr>
      </w:pPr>
      <w:r>
        <w:rPr>
          <w:b/>
        </w:rPr>
        <w:t xml:space="preserve">Diseño de la arquitectura del sistema</w:t>
      </w:r>
      <w:r>
        <w:t xml:space="preserve">. Aquí deberás representar un diseño de alto nivel del sistema en su conjunto, considerando tanto la aplicación desarrollada como otros sistemas con los que debe interactuar (por ejemplo, la API de Twitter). Explica sus componentes principales. </w:t>
      </w:r>
      <w:r/>
    </w:p>
    <w:p>
      <w:pPr>
        <w:pStyle w:val="500"/>
        <w:ind w:left="284"/>
      </w:pPr>
      <w:r>
        <w:t xml:space="preserve">Extensión aproximada: una página.</w:t>
      </w:r>
      <w:r/>
    </w:p>
    <w:p>
      <w:pPr>
        <w:pStyle w:val="500"/>
        <w:ind w:left="284"/>
      </w:pPr>
      <w:r/>
      <w:r/>
    </w:p>
    <w:p>
      <w:pPr>
        <w:pStyle w:val="500"/>
        <w:numPr>
          <w:ilvl w:val="0"/>
          <w:numId w:val="46"/>
        </w:numPr>
      </w:pPr>
      <w:r>
        <w:rPr>
          <w:b/>
        </w:rPr>
        <w:t xml:space="preserve">Diseño de componentes y clases</w:t>
      </w:r>
      <w:r>
        <w:t xml:space="preserve">. Aquí deberás realizar un diseño más detallado de la aplicación. No es necesario diseñar la aplicación entera, sino resolver 3 problemas específicos empleando 3 patrones adecuados. Deberías seguir una estructura similar a la siguiente:</w:t>
      </w:r>
      <w:r/>
    </w:p>
    <w:p>
      <w:pPr>
        <w:pStyle w:val="500"/>
        <w:numPr>
          <w:ilvl w:val="1"/>
          <w:numId w:val="47"/>
        </w:numPr>
      </w:pPr>
      <w:r>
        <w:rPr>
          <w:b/>
        </w:rPr>
        <w:t xml:space="preserve">Problema</w:t>
      </w:r>
      <w:r>
        <w:t xml:space="preserve">: </w:t>
      </w:r>
      <w:r>
        <w:t xml:space="preserve">d</w:t>
      </w:r>
      <w:r>
        <w:t xml:space="preserve">escripción del problema que quieres resolver.</w:t>
      </w:r>
      <w:r/>
    </w:p>
    <w:p>
      <w:pPr>
        <w:pStyle w:val="500"/>
        <w:numPr>
          <w:ilvl w:val="1"/>
          <w:numId w:val="47"/>
        </w:numPr>
      </w:pPr>
      <w:r>
        <w:rPr>
          <w:b/>
        </w:rPr>
        <w:t xml:space="preserve">Funcionalidad asociada</w:t>
      </w:r>
      <w:r>
        <w:t xml:space="preserve">: </w:t>
      </w:r>
      <w:r>
        <w:t xml:space="preserve">d</w:t>
      </w:r>
      <w:r>
        <w:t xml:space="preserve">escripción de la historia de uso de la que has partido.</w:t>
      </w:r>
      <w:r/>
    </w:p>
    <w:p>
      <w:pPr>
        <w:pStyle w:val="500"/>
        <w:numPr>
          <w:ilvl w:val="1"/>
          <w:numId w:val="47"/>
        </w:numPr>
      </w:pPr>
      <w:r>
        <w:rPr>
          <w:b/>
        </w:rPr>
        <w:t xml:space="preserve">Solución</w:t>
      </w:r>
      <w:r>
        <w:t xml:space="preserve">: </w:t>
      </w:r>
      <w:r>
        <w:t xml:space="preserve">d</w:t>
      </w:r>
      <w:r>
        <w:t xml:space="preserve">escripción del patrón de diseño aplicado y diagrama de clases correspondiente.</w:t>
      </w:r>
      <w:r/>
    </w:p>
    <w:p>
      <w:pPr>
        <w:ind w:left="284"/>
      </w:pPr>
      <w:r>
        <w:t xml:space="preserve">Extensión aproximada: una página por cada patrón.</w:t>
      </w:r>
      <w:r/>
    </w:p>
    <w:p>
      <w:r/>
      <w:r/>
    </w:p>
    <w:p>
      <w:pPr>
        <w:pStyle w:val="500"/>
        <w:numPr>
          <w:ilvl w:val="0"/>
          <w:numId w:val="46"/>
        </w:numPr>
      </w:pPr>
      <w:r>
        <w:rPr>
          <w:b/>
        </w:rPr>
        <w:t xml:space="preserve">Diseño de la interfaz de usuario</w:t>
      </w:r>
      <w:r>
        <w:t xml:space="preserve">. Finalmente, debes incluir un diseño preliminar de lo que podría ser la interfaz de usuario. Para ello</w:t>
      </w:r>
      <w:r>
        <w:t xml:space="preserve">,</w:t>
      </w:r>
      <w:r>
        <w:t xml:space="preserve"> debes aplicar 3 patrones de diseño de interfaz, indicando el nombre del patrón, el problema que resuelve, y cómo lo has utilizado en tu diseño. </w:t>
      </w:r>
      <w:r/>
    </w:p>
    <w:p>
      <w:pPr>
        <w:pStyle w:val="500"/>
        <w:ind w:left="284"/>
      </w:pPr>
      <w:r>
        <w:t xml:space="preserve">Extensión aproximada: una página</w:t>
      </w:r>
      <w:r>
        <w:t xml:space="preserve">.</w:t>
      </w:r>
      <w:r/>
    </w:p>
    <w:p>
      <w:r/>
      <w:r/>
    </w:p>
    <w:p>
      <w:pPr>
        <w:pStyle w:val="510"/>
      </w:pPr>
      <w:r>
        <w:t xml:space="preserve">Criterios de evaluación</w:t>
      </w:r>
      <w:r/>
    </w:p>
    <w:p>
      <w:r/>
      <w:r/>
    </w:p>
    <w:p>
      <w:r>
        <w:t xml:space="preserve">Al evaluar esta actividad se tendrán en cuenta los siguientes aspectos:</w:t>
      </w:r>
      <w:r/>
    </w:p>
    <w:p>
      <w:pPr>
        <w:pStyle w:val="500"/>
        <w:numPr>
          <w:ilvl w:val="0"/>
          <w:numId w:val="50"/>
        </w:numPr>
      </w:pPr>
      <w:r>
        <w:rPr>
          <w:b/>
        </w:rPr>
        <w:t xml:space="preserve">Correcta estructura y redacción del documento</w:t>
      </w:r>
      <w:r>
        <w:t xml:space="preserve">, sin faltas ortográficas y con capacidad de síntesis.</w:t>
      </w:r>
      <w:r/>
    </w:p>
    <w:p>
      <w:pPr>
        <w:pStyle w:val="500"/>
        <w:numPr>
          <w:ilvl w:val="0"/>
          <w:numId w:val="50"/>
        </w:numPr>
      </w:pPr>
      <w:r>
        <w:rPr>
          <w:b/>
        </w:rPr>
        <w:t xml:space="preserve">Estética del documento,</w:t>
      </w:r>
      <w:r>
        <w:t xml:space="preserve"> cuidando los aspectos visuales de los paneles y gráficos representados.</w:t>
      </w:r>
      <w:r/>
    </w:p>
    <w:p>
      <w:pPr>
        <w:pStyle w:val="500"/>
        <w:numPr>
          <w:ilvl w:val="0"/>
          <w:numId w:val="50"/>
        </w:numPr>
      </w:pPr>
      <w:r>
        <w:rPr>
          <w:b/>
        </w:rPr>
        <w:t xml:space="preserve">Calidad del diseño arquitectónico general </w:t>
      </w:r>
      <w:r>
        <w:t xml:space="preserve">planteado y </w:t>
      </w:r>
      <w:r>
        <w:rPr>
          <w:b/>
        </w:rPr>
        <w:t xml:space="preserve">correcta explicación</w:t>
      </w:r>
      <w:r>
        <w:t xml:space="preserve">.</w:t>
      </w:r>
      <w:r/>
    </w:p>
    <w:p>
      <w:pPr>
        <w:pStyle w:val="500"/>
        <w:numPr>
          <w:ilvl w:val="0"/>
          <w:numId w:val="50"/>
        </w:numPr>
      </w:pPr>
      <w:r>
        <w:rPr>
          <w:b/>
        </w:rPr>
        <w:t xml:space="preserve">Correcta utilización de los patrones de diseño </w:t>
      </w:r>
      <w:r>
        <w:t xml:space="preserve">para resolver problemas específicos.</w:t>
      </w:r>
      <w:r/>
    </w:p>
    <w:p>
      <w:pPr>
        <w:pStyle w:val="500"/>
        <w:numPr>
          <w:ilvl w:val="0"/>
          <w:numId w:val="50"/>
        </w:numPr>
      </w:pPr>
      <w:r>
        <w:rPr>
          <w:b/>
        </w:rPr>
        <w:t xml:space="preserve">Adecuación del diseño </w:t>
      </w:r>
      <w:r>
        <w:t xml:space="preserve">de interfaz planteado a las características de la aplicación, y correcta aplicación y utilización de los patrones de diseño de interfaz.</w:t>
      </w:r>
      <w:r/>
    </w:p>
    <w:p>
      <w:r/>
      <w:r/>
    </w:p>
    <w:p>
      <w:r/>
      <w:r/>
    </w:p>
    <w:p>
      <w:pPr>
        <w:sectPr>
          <w:footerReference w:type="default" r:id="rId15"/>
          <w:footnotePr/>
          <w:type w:val="nextPage"/>
          <w:pgSz w:w="11906" w:h="16838" w:orient="portrait"/>
          <w:pgMar w:top="1418" w:right="1843" w:bottom="1418" w:left="1843" w:header="1134" w:footer="397"/>
          <w:cols w:num="1" w:sep="0" w:space="708" w:equalWidth="1"/>
          <w:docGrid w:linePitch="360"/>
        </w:sectPr>
      </w:pPr>
      <w:r/>
      <w:r/>
    </w:p>
    <w:p>
      <w:pPr>
        <w:pStyle w:val="507"/>
      </w:pPr>
      <w:r/>
      <w:bookmarkStart w:id="27" w:name="_Toc532468180"/>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62"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61" o:spid="_x0000_s61"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7"/>
      <w:r/>
      <w:r/>
    </w:p>
    <w:p>
      <w:pPr>
        <w:numPr>
          <w:ilvl w:val="0"/>
          <w:numId w:val="10"/>
        </w:numPr>
        <w:contextualSpacing w:val="true"/>
        <w:spacing w:before="240"/>
      </w:pPr>
      <w:r>
        <w:t xml:space="preserve">¿En qué tres categorías suelen agruparse los patrones de diseño?</w:t>
      </w:r>
      <w:r/>
    </w:p>
    <w:p>
      <w:pPr>
        <w:ind w:left="567"/>
        <w:rPr>
          <w:rFonts w:cs="UnitOT-Light"/>
          <w:szCs w:val="22"/>
        </w:rPr>
      </w:pPr>
      <w:r>
        <w:rPr>
          <w:rFonts w:cs="UnitOT-Light"/>
          <w:szCs w:val="22"/>
        </w:rPr>
        <w:t xml:space="preserve">A. Creacionales, estructurales y conductuales.</w:t>
      </w:r>
      <w:r/>
    </w:p>
    <w:p>
      <w:pPr>
        <w:ind w:left="567"/>
        <w:rPr>
          <w:rFonts w:cs="UnitOT-Light"/>
          <w:szCs w:val="22"/>
        </w:rPr>
      </w:pPr>
      <w:r>
        <w:rPr>
          <w:rFonts w:cs="UnitOT-Light"/>
          <w:szCs w:val="22"/>
        </w:rPr>
        <w:t xml:space="preserve">B. Creativos, estructurales y de comportamiento. </w:t>
      </w:r>
      <w:r/>
    </w:p>
    <w:p>
      <w:pPr>
        <w:ind w:left="567"/>
        <w:rPr>
          <w:rFonts w:cs="UnitOT-Light"/>
          <w:szCs w:val="22"/>
        </w:rPr>
      </w:pPr>
      <w:r>
        <w:rPr>
          <w:rFonts w:cs="UnitOT-Light"/>
          <w:szCs w:val="22"/>
        </w:rPr>
        <w:t xml:space="preserve">C. Adaptativos, compuestos y mediadores. </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pPr>
      <w:r>
        <w:rPr>
          <w:rFonts w:cs="UnitOT-Light"/>
          <w:szCs w:val="22"/>
        </w:rPr>
      </w:r>
      <w:r/>
    </w:p>
    <w:p>
      <w:pPr>
        <w:numPr>
          <w:ilvl w:val="0"/>
          <w:numId w:val="10"/>
        </w:numPr>
        <w:contextualSpacing w:val="true"/>
        <w:spacing w:before="240"/>
      </w:pPr>
      <w:r>
        <w:t xml:space="preserve">¿Qué tipo de problemas ayuda a resolver el patrón observador?</w:t>
      </w:r>
      <w:r/>
    </w:p>
    <w:p>
      <w:pPr>
        <w:ind w:left="567"/>
        <w:rPr>
          <w:rFonts w:cs="UnitOT-Light"/>
          <w:szCs w:val="22"/>
        </w:rPr>
      </w:pPr>
      <w:r>
        <w:rPr>
          <w:rFonts w:cs="UnitOT-Light"/>
          <w:szCs w:val="22"/>
        </w:rPr>
        <w:t xml:space="preserve">A. El comportamiento de un objeto depende de su estado interno.</w:t>
      </w:r>
      <w:r/>
    </w:p>
    <w:p>
      <w:pPr>
        <w:ind w:left="567"/>
        <w:rPr>
          <w:rFonts w:cs="UnitOT-Light"/>
          <w:szCs w:val="22"/>
        </w:rPr>
      </w:pPr>
      <w:r>
        <w:rPr>
          <w:rFonts w:cs="UnitOT-Light"/>
          <w:szCs w:val="22"/>
        </w:rPr>
        <w:t xml:space="preserve">B. Es necesario garantizar que en cada instante s</w:t>
      </w:r>
      <w:r>
        <w:rPr>
          <w:rFonts w:cs="UnitOT-Light"/>
          <w:szCs w:val="22"/>
        </w:rPr>
        <w:t xml:space="preserve">o</w:t>
      </w:r>
      <w:r>
        <w:rPr>
          <w:rFonts w:cs="UnitOT-Light"/>
          <w:szCs w:val="22"/>
        </w:rPr>
        <w:t xml:space="preserve">lo existe una instancia de un objeto. </w:t>
      </w:r>
      <w:r/>
    </w:p>
    <w:p>
      <w:pPr>
        <w:ind w:left="567"/>
        <w:rPr>
          <w:rFonts w:cs="UnitOT-Light"/>
          <w:szCs w:val="22"/>
        </w:rPr>
      </w:pPr>
      <w:r>
        <w:rPr>
          <w:rFonts w:cs="UnitOT-Light"/>
          <w:szCs w:val="22"/>
        </w:rPr>
        <w:t xml:space="preserve">C. Los cambios de estado de un objeto deben ser notificados a un conjunto de objetos interesados </w:t>
      </w:r>
      <w:r/>
    </w:p>
    <w:p>
      <w:pPr>
        <w:ind w:left="567"/>
        <w:rPr>
          <w:rFonts w:cs="UnitOT-Light"/>
          <w:szCs w:val="22"/>
        </w:rPr>
      </w:pPr>
      <w:r>
        <w:rPr>
          <w:rFonts w:cs="UnitOT-Light"/>
          <w:szCs w:val="22"/>
        </w:rPr>
        <w:t xml:space="preserve">D. Necesitamos adaptar la interfaz de un componente, para que un cliente existente pueda utilizarla.</w:t>
      </w:r>
      <w:r/>
    </w:p>
    <w:p>
      <w:pPr>
        <w:ind w:left="567"/>
        <w:rPr>
          <w:rFonts w:cs="UnitOT-Light"/>
          <w:szCs w:val="22"/>
        </w:rPr>
      </w:pPr>
      <w:r>
        <w:rPr>
          <w:rFonts w:cs="UnitOT-Light"/>
          <w:szCs w:val="22"/>
        </w:rPr>
      </w:r>
      <w:r/>
    </w:p>
    <w:p>
      <w:pPr>
        <w:numPr>
          <w:ilvl w:val="0"/>
          <w:numId w:val="10"/>
        </w:numPr>
        <w:contextualSpacing w:val="true"/>
        <w:spacing w:before="240"/>
      </w:pPr>
      <w:r>
        <w:t xml:space="preserve">¿Qué tipo de problemas ayuda a resolver el patrón </w:t>
      </w:r>
      <w:r>
        <w:t xml:space="preserve">singleton</w:t>
      </w:r>
      <w:r>
        <w:t xml:space="preserve">?</w:t>
      </w:r>
      <w:r/>
    </w:p>
    <w:p>
      <w:pPr>
        <w:ind w:left="567"/>
        <w:rPr>
          <w:rFonts w:cs="UnitOT-Light"/>
          <w:szCs w:val="22"/>
        </w:rPr>
      </w:pPr>
      <w:r>
        <w:rPr>
          <w:rFonts w:cs="UnitOT-Light"/>
          <w:szCs w:val="22"/>
        </w:rPr>
        <w:t xml:space="preserve">A. El comportamiento de un objeto depende de su estado interno.</w:t>
      </w:r>
      <w:r/>
    </w:p>
    <w:p>
      <w:pPr>
        <w:ind w:left="567"/>
        <w:rPr>
          <w:rFonts w:cs="UnitOT-Light"/>
          <w:szCs w:val="22"/>
        </w:rPr>
      </w:pPr>
      <w:r>
        <w:rPr>
          <w:rFonts w:cs="UnitOT-Light"/>
          <w:szCs w:val="22"/>
        </w:rPr>
        <w:t xml:space="preserve">B. Es necesario garantizar que en cada instante sólo existe una instancia de un objeto. </w:t>
      </w:r>
      <w:r/>
    </w:p>
    <w:p>
      <w:pPr>
        <w:ind w:left="567"/>
        <w:rPr>
          <w:rFonts w:cs="UnitOT-Light"/>
          <w:szCs w:val="22"/>
        </w:rPr>
      </w:pPr>
      <w:r>
        <w:rPr>
          <w:rFonts w:cs="UnitOT-Light"/>
          <w:szCs w:val="22"/>
        </w:rPr>
        <w:t xml:space="preserve">C. Los cambios de estado de un objeto deben ser notificados a un conjunto de objetos interesados </w:t>
      </w:r>
      <w:r/>
    </w:p>
    <w:p>
      <w:pPr>
        <w:ind w:left="567"/>
        <w:rPr>
          <w:rFonts w:cs="UnitOT-Light"/>
          <w:szCs w:val="22"/>
        </w:rPr>
      </w:pPr>
      <w:r>
        <w:rPr>
          <w:rFonts w:cs="UnitOT-Light"/>
          <w:szCs w:val="22"/>
        </w:rPr>
        <w:t xml:space="preserve">D. Necesitamos adaptar la interfaz de un componente, para que un cliente existente pueda utilizarla.</w:t>
      </w:r>
      <w:r/>
    </w:p>
    <w:p>
      <w:pPr>
        <w:ind w:left="567"/>
        <w:rPr>
          <w:rFonts w:cs="UnitOT-Light"/>
          <w:szCs w:val="22"/>
        </w:rPr>
        <w:sectPr>
          <w:footerReference w:type="default" r:id="rId16"/>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¿Qué tipo de problemas ayuda a resolver el patrón estado?</w:t>
      </w:r>
      <w:r/>
    </w:p>
    <w:p>
      <w:pPr>
        <w:ind w:left="567"/>
        <w:rPr>
          <w:rFonts w:cs="UnitOT-Light"/>
          <w:szCs w:val="22"/>
        </w:rPr>
      </w:pPr>
      <w:r>
        <w:rPr>
          <w:rFonts w:cs="UnitOT-Light"/>
          <w:szCs w:val="22"/>
        </w:rPr>
        <w:t xml:space="preserve">A. El comportamiento de un objeto depende de su estado interno.</w:t>
      </w:r>
      <w:r/>
    </w:p>
    <w:p>
      <w:pPr>
        <w:ind w:left="567"/>
        <w:rPr>
          <w:rFonts w:cs="UnitOT-Light"/>
          <w:szCs w:val="22"/>
        </w:rPr>
      </w:pPr>
      <w:r>
        <w:rPr>
          <w:rFonts w:cs="UnitOT-Light"/>
          <w:szCs w:val="22"/>
        </w:rPr>
        <w:t xml:space="preserve">B. Es necesario garantizar que en cada instante sólo existe una instancia de un objeto. </w:t>
      </w:r>
      <w:r/>
    </w:p>
    <w:p>
      <w:pPr>
        <w:ind w:left="567"/>
        <w:rPr>
          <w:rFonts w:cs="UnitOT-Light"/>
          <w:szCs w:val="22"/>
        </w:rPr>
      </w:pPr>
      <w:r>
        <w:rPr>
          <w:rFonts w:cs="UnitOT-Light"/>
          <w:szCs w:val="22"/>
        </w:rPr>
        <w:t xml:space="preserve">C. Los cambios de estado de un objeto deben ser notificados a un conjunto de objetos interesados </w:t>
      </w:r>
      <w:r/>
    </w:p>
    <w:p>
      <w:pPr>
        <w:ind w:left="567"/>
        <w:rPr>
          <w:rFonts w:cs="UnitOT-Light"/>
          <w:szCs w:val="22"/>
        </w:rPr>
      </w:pPr>
      <w:r>
        <w:rPr>
          <w:rFonts w:cs="UnitOT-Light"/>
          <w:szCs w:val="22"/>
        </w:rPr>
        <w:t xml:space="preserve">D. Necesitamos adaptar la interfaz de un componente, para que un cliente existente pueda utilizarla.</w:t>
      </w:r>
      <w:r/>
    </w:p>
    <w:p>
      <w:pPr>
        <w:ind w:left="567"/>
        <w:rPr>
          <w:rFonts w:cs="UnitOT-Light"/>
          <w:szCs w:val="22"/>
        </w:rPr>
      </w:pPr>
      <w:r>
        <w:rPr>
          <w:rFonts w:cs="UnitOT-Light"/>
          <w:szCs w:val="22"/>
        </w:rPr>
      </w:r>
      <w:r/>
    </w:p>
    <w:p>
      <w:pPr>
        <w:numPr>
          <w:ilvl w:val="0"/>
          <w:numId w:val="10"/>
        </w:numPr>
        <w:contextualSpacing w:val="true"/>
        <w:spacing w:before="240"/>
      </w:pPr>
      <w:r>
        <w:t xml:space="preserve">¿Qué tipo de problemas ayuda a resolver el patrón fachada?</w:t>
      </w:r>
      <w:r/>
    </w:p>
    <w:p>
      <w:pPr>
        <w:ind w:left="567"/>
        <w:rPr>
          <w:rFonts w:cs="UnitOT-Light"/>
          <w:szCs w:val="22"/>
        </w:rPr>
      </w:pPr>
      <w:r>
        <w:rPr>
          <w:rFonts w:cs="UnitOT-Light"/>
          <w:szCs w:val="22"/>
        </w:rPr>
        <w:t xml:space="preserve">A. El comportamiento de un objeto depende de su estado interno.</w:t>
      </w:r>
      <w:r/>
    </w:p>
    <w:p>
      <w:pPr>
        <w:ind w:left="567"/>
        <w:rPr>
          <w:rFonts w:cs="UnitOT-Light"/>
          <w:szCs w:val="22"/>
        </w:rPr>
      </w:pPr>
      <w:r>
        <w:rPr>
          <w:rFonts w:cs="UnitOT-Light"/>
          <w:szCs w:val="22"/>
        </w:rPr>
        <w:t xml:space="preserve">B. Es necesario garantizar que en cada instante sólo existe una instancia de un objeto. </w:t>
      </w:r>
      <w:r/>
    </w:p>
    <w:p>
      <w:pPr>
        <w:ind w:left="567"/>
        <w:rPr>
          <w:rFonts w:cs="UnitOT-Light"/>
          <w:szCs w:val="22"/>
        </w:rPr>
      </w:pPr>
      <w:r>
        <w:rPr>
          <w:rFonts w:cs="UnitOT-Light"/>
          <w:szCs w:val="22"/>
        </w:rPr>
        <w:t xml:space="preserve">C. Los cambios de estado de un objeto deben ser notificados a un conjunto de objetos interesados </w:t>
      </w:r>
      <w:r/>
    </w:p>
    <w:p>
      <w:pPr>
        <w:ind w:left="567"/>
        <w:rPr>
          <w:rFonts w:cs="UnitOT-Light"/>
          <w:szCs w:val="22"/>
        </w:rPr>
      </w:pPr>
      <w:r>
        <w:rPr>
          <w:rFonts w:cs="UnitOT-Light"/>
          <w:szCs w:val="22"/>
        </w:rPr>
        <w:t xml:space="preserve">D. Reducir el acoplamiento y facilitar el uso de un conjunto de interfaces de objetos de un subsistema.</w:t>
      </w:r>
      <w:r/>
    </w:p>
    <w:p>
      <w:pPr>
        <w:ind w:left="567"/>
        <w:rPr>
          <w:rFonts w:cs="UnitOT-Light"/>
          <w:szCs w:val="22"/>
        </w:rPr>
      </w:pPr>
      <w:r>
        <w:rPr>
          <w:rFonts w:cs="UnitOT-Light"/>
          <w:szCs w:val="22"/>
        </w:rPr>
      </w:r>
      <w:r/>
    </w:p>
    <w:p>
      <w:pPr>
        <w:numPr>
          <w:ilvl w:val="0"/>
          <w:numId w:val="10"/>
        </w:numPr>
        <w:contextualSpacing w:val="true"/>
        <w:spacing w:before="240"/>
      </w:pPr>
      <w:r>
        <w:t xml:space="preserve">Supongamos que estamos desarrollando un navegador web. Sabemos que muchas páginas web contienen documentos de gran extensión, con gran número de imágenes insertadas, lo </w:t>
      </w:r>
      <w:r>
        <w:t xml:space="preserve">que</w:t>
      </w:r>
      <w:r>
        <w:t xml:space="preserve"> puede provocar que la carga del documento sea lenta. ¿Qué tipo de patrón de diseño podríamos aplicar para mejorar la experiencia del usuario y agilizar la carga de documentos?</w:t>
      </w:r>
      <w:r/>
    </w:p>
    <w:p>
      <w:pPr>
        <w:ind w:left="567"/>
        <w:rPr>
          <w:rFonts w:cs="UnitOT-Light"/>
          <w:szCs w:val="22"/>
        </w:rPr>
      </w:pPr>
      <w:r>
        <w:rPr>
          <w:rFonts w:cs="UnitOT-Light"/>
          <w:szCs w:val="22"/>
        </w:rPr>
        <w:t xml:space="preserve">A. El patrón composite. </w:t>
      </w:r>
      <w:r/>
    </w:p>
    <w:p>
      <w:pPr>
        <w:ind w:left="567"/>
        <w:rPr>
          <w:rFonts w:cs="UnitOT-Light"/>
          <w:szCs w:val="22"/>
        </w:rPr>
      </w:pPr>
      <w:r>
        <w:rPr>
          <w:rFonts w:cs="UnitOT-Light"/>
          <w:szCs w:val="22"/>
        </w:rPr>
        <w:t xml:space="preserve">B. El patrón </w:t>
      </w:r>
      <w:r>
        <w:rPr>
          <w:rFonts w:cs="UnitOT-Light"/>
          <w:i/>
          <w:szCs w:val="22"/>
        </w:rPr>
        <w:t xml:space="preserve">builder</w:t>
      </w:r>
      <w:r>
        <w:rPr>
          <w:rFonts w:cs="UnitOT-Light"/>
          <w:szCs w:val="22"/>
        </w:rPr>
        <w:t xml:space="preserve">. </w:t>
      </w:r>
      <w:r/>
    </w:p>
    <w:p>
      <w:pPr>
        <w:ind w:left="567"/>
        <w:rPr>
          <w:rFonts w:cs="UnitOT-Light"/>
          <w:szCs w:val="22"/>
        </w:rPr>
      </w:pPr>
      <w:r>
        <w:rPr>
          <w:rFonts w:cs="UnitOT-Light"/>
          <w:szCs w:val="22"/>
        </w:rPr>
        <w:t xml:space="preserve">C. El patrón proxy remoto.</w:t>
      </w:r>
      <w:r/>
    </w:p>
    <w:p>
      <w:pPr>
        <w:ind w:left="567"/>
        <w:rPr>
          <w:rFonts w:cs="UnitOT-Light"/>
          <w:szCs w:val="22"/>
        </w:rPr>
      </w:pPr>
      <w:r>
        <w:rPr>
          <w:rFonts w:cs="UnitOT-Light"/>
          <w:szCs w:val="22"/>
        </w:rPr>
        <w:t xml:space="preserve">D. El patrón proxy virtual.</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¿Con qué otros patrones de diseño guarda relación el </w:t>
      </w:r>
      <w:r>
        <w:t xml:space="preserve">patrón fachada</w:t>
      </w:r>
      <w:r>
        <w:t xml:space="preserve">?</w:t>
      </w:r>
      <w:r/>
    </w:p>
    <w:p>
      <w:pPr>
        <w:ind w:left="567"/>
        <w:rPr>
          <w:rFonts w:cs="UnitOT-Light"/>
          <w:szCs w:val="22"/>
        </w:rPr>
      </w:pPr>
      <w:r>
        <w:rPr>
          <w:rFonts w:cs="UnitOT-Light"/>
          <w:szCs w:val="22"/>
        </w:rPr>
        <w:t xml:space="preserve">A. Con el patrón adaptador. La fachada ofrece un punto de acceso común que adapta la manipulación de un conjunto de objetos en un subsistema, mientras que el adaptador lo hace para componentes específicos.</w:t>
      </w:r>
      <w:r/>
    </w:p>
    <w:p>
      <w:pPr>
        <w:ind w:left="567"/>
        <w:rPr>
          <w:rFonts w:cs="UnitOT-Light"/>
          <w:szCs w:val="22"/>
        </w:rPr>
      </w:pPr>
      <w:r>
        <w:rPr>
          <w:rFonts w:cs="UnitOT-Light"/>
          <w:szCs w:val="22"/>
        </w:rPr>
        <w:t xml:space="preserve">B. Con la cadena de responsabilidad, porque cada uno de los objetos que pasan el evento a su sucesor puede ser visto como una fachada.</w:t>
      </w:r>
      <w:r/>
    </w:p>
    <w:p>
      <w:pPr>
        <w:ind w:left="567"/>
        <w:rPr>
          <w:rFonts w:cs="UnitOT-Light"/>
          <w:szCs w:val="22"/>
        </w:rPr>
      </w:pPr>
      <w:r>
        <w:rPr>
          <w:rFonts w:cs="UnitOT-Light"/>
          <w:szCs w:val="22"/>
        </w:rPr>
        <w:t xml:space="preserve">C. Con el patrón observador, porque el observador se comporta como una fachada frente a los objetos que son notificados de cambios de estado.</w:t>
      </w:r>
      <w:r/>
    </w:p>
    <w:p>
      <w:pPr>
        <w:ind w:left="567"/>
        <w:rPr>
          <w:rFonts w:cs="UnitOT-Light"/>
          <w:szCs w:val="22"/>
        </w:rPr>
      </w:pPr>
      <w:r>
        <w:rPr>
          <w:rFonts w:cs="UnitOT-Light"/>
          <w:szCs w:val="22"/>
        </w:rPr>
        <w:t xml:space="preserve">D. Ninguna de las respuestas es correcta. </w:t>
      </w:r>
      <w:r/>
    </w:p>
    <w:p>
      <w:pPr>
        <w:ind w:left="567"/>
        <w:rPr>
          <w:rFonts w:cs="UnitOT-Light"/>
          <w:szCs w:val="22"/>
        </w:rPr>
      </w:pPr>
      <w:r>
        <w:rPr>
          <w:rFonts w:cs="UnitOT-Light"/>
          <w:szCs w:val="22"/>
        </w:rPr>
      </w:r>
      <w:r/>
    </w:p>
    <w:p>
      <w:pPr>
        <w:numPr>
          <w:ilvl w:val="0"/>
          <w:numId w:val="10"/>
        </w:numPr>
        <w:contextualSpacing w:val="true"/>
        <w:spacing w:before="240"/>
      </w:pPr>
      <w:r>
        <w:t xml:space="preserve">¿Qué tipo de problemas ayudan a resolver los patrones de diseño de interacción?</w:t>
      </w:r>
      <w:r/>
    </w:p>
    <w:p>
      <w:pPr>
        <w:ind w:left="567"/>
        <w:rPr>
          <w:rFonts w:cs="UnitOT-Light"/>
          <w:szCs w:val="22"/>
        </w:rPr>
      </w:pPr>
      <w:r>
        <w:rPr>
          <w:rFonts w:cs="UnitOT-Light"/>
          <w:szCs w:val="22"/>
        </w:rPr>
        <w:t xml:space="preserve">A. Problemas de funcionalidad.</w:t>
      </w:r>
      <w:r/>
    </w:p>
    <w:p>
      <w:pPr>
        <w:ind w:left="567"/>
        <w:rPr>
          <w:rFonts w:cs="UnitOT-Light"/>
          <w:szCs w:val="22"/>
        </w:rPr>
      </w:pPr>
      <w:r>
        <w:rPr>
          <w:rFonts w:cs="UnitOT-Light"/>
          <w:szCs w:val="22"/>
        </w:rPr>
        <w:t xml:space="preserve">B. Problemas de usabilidad.</w:t>
      </w:r>
      <w:r/>
    </w:p>
    <w:p>
      <w:pPr>
        <w:ind w:left="567"/>
        <w:rPr>
          <w:rFonts w:cs="UnitOT-Light"/>
          <w:szCs w:val="22"/>
        </w:rPr>
      </w:pPr>
      <w:r>
        <w:rPr>
          <w:rFonts w:cs="UnitOT-Light"/>
          <w:szCs w:val="22"/>
        </w:rPr>
        <w:t xml:space="preserve">C. Problemas de configuración. </w:t>
      </w:r>
      <w:r/>
    </w:p>
    <w:p>
      <w:pPr>
        <w:ind w:left="567"/>
        <w:rPr>
          <w:rFonts w:cs="UnitOT-Light"/>
          <w:szCs w:val="22"/>
        </w:rPr>
      </w:pPr>
      <w:r>
        <w:rPr>
          <w:rFonts w:cs="UnitOT-Light"/>
          <w:szCs w:val="22"/>
        </w:rPr>
        <w:t xml:space="preserve">D. Problemas de acoplamiento. </w:t>
      </w:r>
      <w:r/>
    </w:p>
    <w:p>
      <w:pPr>
        <w:ind w:left="567"/>
        <w:rPr>
          <w:rFonts w:cs="UnitOT-Light"/>
          <w:szCs w:val="22"/>
        </w:rPr>
      </w:pPr>
      <w:r>
        <w:rPr>
          <w:rFonts w:cs="UnitOT-Light"/>
          <w:szCs w:val="22"/>
        </w:rPr>
      </w:r>
      <w:r/>
    </w:p>
    <w:p>
      <w:pPr>
        <w:numPr>
          <w:ilvl w:val="0"/>
          <w:numId w:val="10"/>
        </w:numPr>
        <w:contextualSpacing w:val="true"/>
        <w:spacing w:before="240"/>
      </w:pPr>
      <w:r>
        <w:t xml:space="preserve">¿Cuáles de las siguientes características son deseables en un patrón de diseño?</w:t>
      </w:r>
      <w:r/>
    </w:p>
    <w:p>
      <w:pPr>
        <w:ind w:left="567"/>
        <w:rPr>
          <w:rFonts w:cs="UnitOT-Light"/>
          <w:szCs w:val="22"/>
        </w:rPr>
      </w:pPr>
      <w:r>
        <w:rPr>
          <w:rFonts w:cs="UnitOT-Light"/>
          <w:szCs w:val="22"/>
        </w:rPr>
        <w:t xml:space="preserve">A. Que haya mostrado su efectividad en más de una ocasión.</w:t>
      </w:r>
      <w:r/>
    </w:p>
    <w:p>
      <w:pPr>
        <w:ind w:left="567"/>
        <w:rPr>
          <w:rFonts w:cs="UnitOT-Light"/>
          <w:szCs w:val="22"/>
        </w:rPr>
      </w:pPr>
      <w:r>
        <w:rPr>
          <w:rFonts w:cs="UnitOT-Light"/>
          <w:szCs w:val="22"/>
        </w:rPr>
        <w:t xml:space="preserve">B. Que esté publicado en un libro. </w:t>
      </w:r>
      <w:r/>
    </w:p>
    <w:p>
      <w:pPr>
        <w:ind w:left="567"/>
        <w:rPr>
          <w:rFonts w:cs="UnitOT-Light"/>
          <w:szCs w:val="22"/>
        </w:rPr>
      </w:pPr>
      <w:r>
        <w:rPr>
          <w:rFonts w:cs="UnitOT-Light"/>
          <w:szCs w:val="22"/>
        </w:rPr>
        <w:t xml:space="preserve">C. Que ofrezca una descripción genérica que permita adaptarla a diversos contextos. </w:t>
      </w:r>
      <w:r/>
    </w:p>
    <w:p>
      <w:pPr>
        <w:ind w:left="567"/>
        <w:rPr>
          <w:rFonts w:cs="UnitOT-Light"/>
          <w:szCs w:val="22"/>
        </w:rPr>
      </w:pPr>
      <w:r>
        <w:rPr>
          <w:rFonts w:cs="UnitOT-Light"/>
          <w:szCs w:val="22"/>
        </w:rPr>
        <w:t xml:space="preserve">D. Las respuestas A y C son correctas. </w:t>
      </w:r>
      <w:r/>
    </w:p>
    <w:p>
      <w:pPr>
        <w:ind w:left="567"/>
        <w:rPr>
          <w:rFonts w:cs="UnitOT-Light"/>
          <w:szCs w:val="22"/>
        </w:rPr>
        <w:sectPr>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10"/>
        </w:numPr>
        <w:contextualSpacing w:val="true"/>
        <w:spacing w:before="240"/>
      </w:pPr>
      <w:r>
        <w:t xml:space="preserve">Supongamos que estamos desarrollando un juego de coches de carreras. El usuario puede configurar los coches a voluntad, seleccionando entre di</w:t>
      </w:r>
      <w:r>
        <w:t xml:space="preserve">ferentes tipos de neumáticos, motores, carrocerías, etc. De esta manera, es necesario modelar objetos complejos que representen instancias concretas de cada coche en tiempo de ejecución. ¿Qué patrón de diseño sería más adecuado para resolver este problema?</w:t>
      </w:r>
      <w:r/>
    </w:p>
    <w:p>
      <w:pPr>
        <w:ind w:left="567"/>
        <w:rPr>
          <w:rFonts w:cs="UnitOT-Light"/>
          <w:szCs w:val="22"/>
        </w:rPr>
      </w:pPr>
      <w:r>
        <w:rPr>
          <w:rFonts w:cs="UnitOT-Light"/>
          <w:szCs w:val="22"/>
        </w:rPr>
        <w:t xml:space="preserve">A. La factoría abstracta.</w:t>
      </w:r>
      <w:r/>
    </w:p>
    <w:p>
      <w:pPr>
        <w:ind w:left="567"/>
        <w:rPr>
          <w:rFonts w:cs="UnitOT-Light"/>
          <w:szCs w:val="22"/>
        </w:rPr>
      </w:pPr>
      <w:r>
        <w:rPr>
          <w:rFonts w:cs="UnitOT-Light"/>
          <w:szCs w:val="22"/>
        </w:rPr>
        <w:t xml:space="preserve">B. El prototipo. </w:t>
      </w:r>
      <w:r/>
    </w:p>
    <w:p>
      <w:pPr>
        <w:ind w:left="567"/>
        <w:rPr>
          <w:rFonts w:cs="UnitOT-Light"/>
          <w:szCs w:val="22"/>
        </w:rPr>
      </w:pPr>
      <w:r>
        <w:rPr>
          <w:rFonts w:cs="UnitOT-Light"/>
          <w:szCs w:val="22"/>
        </w:rPr>
        <w:t xml:space="preserve">C. El constructor o </w:t>
      </w:r>
      <w:r>
        <w:rPr>
          <w:rFonts w:cs="UnitOT-Light"/>
          <w:i/>
          <w:szCs w:val="22"/>
        </w:rPr>
        <w:t xml:space="preserve">builder</w:t>
      </w:r>
      <w:r>
        <w:rPr>
          <w:rFonts w:cs="UnitOT-Light"/>
          <w:szCs w:val="22"/>
        </w:rPr>
        <w:t xml:space="preserve">. </w:t>
      </w:r>
      <w:r/>
    </w:p>
    <w:p>
      <w:pPr>
        <w:ind w:left="567"/>
        <w:rPr>
          <w:rFonts w:cs="UnitOT-Light"/>
          <w:szCs w:val="22"/>
        </w:rPr>
      </w:pPr>
      <w:r>
        <w:rPr>
          <w:rFonts w:cs="UnitOT-Light"/>
          <w:szCs w:val="22"/>
        </w:rPr>
        <w:t xml:space="preserve">D. El </w:t>
      </w:r>
      <w:r>
        <w:rPr>
          <w:rFonts w:cs="UnitOT-Light"/>
          <w:szCs w:val="22"/>
        </w:rPr>
        <w:t xml:space="preserve">singleton</w:t>
      </w:r>
      <w:r>
        <w:rPr>
          <w:rFonts w:cs="UnitOT-Light"/>
          <w:szCs w:val="22"/>
        </w:rPr>
        <w:t xml:space="preserve">. </w:t>
      </w:r>
      <w:r/>
    </w:p>
    <w:p>
      <w:pPr>
        <w:pStyle w:val="500"/>
        <w:ind w:left="284"/>
      </w:pPr>
      <w:r/>
      <w:r/>
    </w:p>
    <w:sectPr>
      <w:footerReference w:type="default" r:id="rId17"/>
      <w:footnotePr/>
      <w:type w:val="nextPage"/>
      <w:pgSz w:w="11906" w:h="16838" w:orient="portrait"/>
      <w:pgMar w:top="1418" w:right="1843" w:bottom="1418" w:left="1843" w:header="1134" w:footer="397"/>
      <w:cols w:num="1" w:sep="0" w:space="708" w:equalWidth="1"/>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pdazac" w:date="2019-12-02T10:16:53Z" oodata="teamlab_data:0;20;2019-12-02T15:16:53Z;" w:initials="a">
    <w:p w14:paraId="00000001" w14:textId="00000001">
      <w:pPr>
        <w:spacing w:line="240" w:after="0" w:lineRule="auto" w:before="0"/>
        <w:ind w:firstLine="0" w:left="0" w:right="0"/>
        <w:jc w:val="left"/>
      </w:pPr>
      <w:r>
        <w:rPr>
          <w:rFonts w:eastAsia="Arial" w:ascii="Arial" w:hAnsi="Arial" w:cs="Arial"/>
          <w:sz w:val="22"/>
        </w:rPr>
        <w:t xml:space="preserve">El enlace original de informaticapc.com no está disponible, se sustituye por ejemplos propios de los patrones de diseño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2B411F8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tOT">
    <w:panose1 w:val="020D00000004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w:rPr>
        <w:color w:val="777777"/>
      </w:rPr>
      <w:t xml:space="preserve">Ingeniería del Software Avanzada</w:t>
    </w:r>
    <w:r>
      <w:rPr>
        <w:color w:val="777777"/>
      </w:rPr>
      <w:br/>
    </w: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6.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93"/>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2"/>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92"/>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pPr>
    <w:r>
      <w:rPr>
        <w:color w:val="777777"/>
      </w:rPr>
      <w:t xml:space="preserve">Ingeniería del Software Avanzada</w:t>
    </w:r>
    <w:r>
      <w:t xml:space="preserve"> </w:t>
    </w:r>
    <w:r>
      <w:br/>
    </w: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24</w:t>
                    </w:r>
                    <w:r>
                      <w:rPr>
                        <w:rFonts w:cs="UnitOT-Light"/>
                        <w:color w:val="FFFFFF" w:themeColor="background1"/>
                        <w:sz w:val="20"/>
                        <w:szCs w:val="20"/>
                      </w:rPr>
                      <w:fldChar w:fldCharType="end"/>
                    </w:r>
                    <w:r/>
                  </w:p>
                </w:txbxContent>
              </v:textbox>
            </v:shape>
          </w:pict>
        </mc:Fallback>
      </mc:AlternateContent>
    </w:r>
    <w:r>
      <w:t xml:space="preserve">Tema 6.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2" name="Cuadro de texto 2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6678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w:rPr>
        <w:color w:val="777777"/>
      </w:rPr>
      <w:t xml:space="preserve">Ingeniería del Software Avanzada</w:t>
    </w:r>
    <w:r>
      <w:t xml:space="preserve"> </w:t>
    </w:r>
    <w:r>
      <w:br/>
    </w: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33</w:t>
                    </w:r>
                    <w:r>
                      <w:rPr>
                        <w:rFonts w:cs="UnitOT-Light"/>
                        <w:color w:val="FFFFFF" w:themeColor="background1"/>
                        <w:sz w:val="20"/>
                        <w:szCs w:val="20"/>
                      </w:rPr>
                      <w:fldChar w:fldCharType="end"/>
                    </w:r>
                    <w:r/>
                  </w:p>
                </w:txbxContent>
              </v:textbox>
            </v:shape>
          </w:pict>
        </mc:Fallback>
      </mc:AlternateContent>
    </w:r>
    <w:r>
      <w:t xml:space="preserve">Tema 6.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mc:AlternateContent>
        <mc:Choice Requires="wpg">
          <w:drawing>
            <wp:anchor xmlns:wp="http://schemas.openxmlformats.org/drawingml/2006/wordprocessingDrawing" distT="0" distB="0" distL="114300" distR="114300" simplePos="0" relativeHeight="251768832"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4" name="Cuadro de texto 59"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8832;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w:rPr>
        <w:color w:val="777777"/>
      </w:rPr>
      <w:t xml:space="preserve">Ingeniería del Software Avanzada</w:t>
    </w:r>
    <w:r>
      <w:t xml:space="preserve"> </w:t>
    </w:r>
    <w:r>
      <w:br/>
    </w:r>
    <w:r>
      <mc:AlternateContent>
        <mc:Choice Requires="wpg">
          <w:drawing>
            <wp:anchor xmlns:wp="http://schemas.openxmlformats.org/drawingml/2006/wordprocessingDrawing" distT="0" distB="0" distL="114300" distR="252095" simplePos="0" relativeHeight="25175961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2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36</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5961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36</w:t>
                    </w:r>
                    <w:r>
                      <w:rPr>
                        <w:rFonts w:cs="UnitOT-Light"/>
                        <w:color w:val="FFFFFF" w:themeColor="background1"/>
                        <w:sz w:val="20"/>
                        <w:szCs w:val="20"/>
                      </w:rPr>
                      <w:fldChar w:fldCharType="end"/>
                    </w:r>
                    <w:r/>
                  </w:p>
                </w:txbxContent>
              </v:textbox>
            </v:shape>
          </w:pict>
        </mc:Fallback>
      </mc:AlternateContent>
    </w:r>
    <w:r>
      <w:t xml:space="preserve">Tema 6. Actividades</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mc:AlternateContent>
        <mc:Choice Requires="wpg">
          <w:drawing>
            <wp:anchor xmlns:wp="http://schemas.openxmlformats.org/drawingml/2006/wordprocessingDrawing" distT="0" distB="0" distL="114300" distR="114300" simplePos="0" relativeHeight="25177190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6" name="Cuadro de texto 6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7190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w:rPr>
        <w:color w:val="777777"/>
      </w:rPr>
      <w:t xml:space="preserve">Ingeniería del Software Avanzada</w:t>
    </w:r>
    <w:r>
      <w:t xml:space="preserve"> </w:t>
    </w:r>
    <w:r>
      <w:br/>
    </w:r>
    <w:r>
      <mc:AlternateContent>
        <mc:Choice Requires="wpg">
          <w:drawing>
            <wp:anchor xmlns:wp="http://schemas.openxmlformats.org/drawingml/2006/wordprocessingDrawing" distT="0" distB="0" distL="114300" distR="252095" simplePos="0" relativeHeight="251770880"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6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39</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70880;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39</w:t>
                    </w:r>
                    <w:r>
                      <w:rPr>
                        <w:rFonts w:cs="UnitOT-Light"/>
                        <w:color w:val="FFFFFF" w:themeColor="background1"/>
                        <w:sz w:val="20"/>
                        <w:szCs w:val="20"/>
                      </w:rPr>
                      <w:fldChar w:fldCharType="end"/>
                    </w:r>
                    <w:r/>
                  </w:p>
                </w:txbxContent>
              </v:textbox>
            </v:shape>
          </w:pict>
        </mc:Fallback>
      </mc:AlternateContent>
    </w:r>
    <w:r>
      <w:t xml:space="preserve">Tema 6. Test</w:t>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91"/>
      <w:rPr>
        <w:color w:val="777777"/>
      </w:rPr>
    </w:pPr>
    <w:r>
      <mc:AlternateContent>
        <mc:Choice Requires="wpg">
          <w:drawing>
            <wp:anchor xmlns:wp="http://schemas.openxmlformats.org/drawingml/2006/wordprocessingDrawing" distT="0" distB="0" distL="114300" distR="114300" simplePos="0" relativeHeight="251773952"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8" name="Cuadro de texto 6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93"/>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773952;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93"/>
                      <w:ind w:right="180"/>
                    </w:pPr>
                    <w:r>
                      <w:t xml:space="preserve">© Universidad Internacional de La Rioja (UNIR)</w:t>
                    </w:r>
                    <w:r/>
                  </w:p>
                </w:txbxContent>
              </v:textbox>
            </v:shape>
          </w:pict>
        </mc:Fallback>
      </mc:AlternateContent>
    </w:r>
    <w:r>
      <w:rPr>
        <w:color w:val="777777"/>
      </w:rPr>
      <w:t xml:space="preserve">Ingeniería del Software Avanzada</w:t>
    </w:r>
    <w:r>
      <w:t xml:space="preserve"> </w:t>
    </w:r>
    <w:r>
      <w:br/>
    </w: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9"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40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40</w:t>
                    </w:r>
                    <w:r>
                      <w:rPr>
                        <w:rFonts w:cs="UnitOT-Light"/>
                        <w:color w:val="FFFFFF" w:themeColor="background1"/>
                        <w:sz w:val="20"/>
                        <w:szCs w:val="20"/>
                      </w:rPr>
                      <w:fldChar w:fldCharType="end"/>
                    </w:r>
                    <w:r/>
                  </w:p>
                </w:txbxContent>
              </v:textbox>
            </v:shape>
          </w:pict>
        </mc:Fallback>
      </mc:AlternateContent>
    </w:r>
    <w:r>
      <w:t xml:space="preserve">Tema 6.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51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numStyleLink w:val="51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7">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14">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51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24">
    <w:multiLevelType w:val="hybridMultilevel"/>
    <w:numStyleLink w:val="51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26">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512"/>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9">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styleLink w:val="512"/>
    <w:lvl w:ilvl="0">
      <w:start w:val="1"/>
      <w:numFmt w:val="decimal"/>
      <w:pStyle w:val="512"/>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31">
    <w:multiLevelType w:val="hybridMultilevel"/>
    <w:styleLink w:val="497"/>
    <w:lvl w:ilvl="0">
      <w:start w:val="1"/>
      <w:numFmt w:val="bullet"/>
      <w:pStyle w:val="497"/>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2">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3">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5">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6">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7">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8">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9">
    <w:multiLevelType w:val="hybridMultilevel"/>
    <w:styleLink w:val="524"/>
    <w:lvl w:ilvl="0">
      <w:start w:val="1"/>
      <w:numFmt w:val="decimal"/>
      <w:pStyle w:val="524"/>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40">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1">
    <w:multiLevelType w:val="hybridMultilevel"/>
    <w:lvl w:ilvl="0">
      <w:start w:val="1"/>
      <w:numFmt w:val="bullet"/>
      <w:isLgl w:val="false"/>
      <w:suff w:val="tab"/>
      <w:lvlText w:val=""/>
      <w:lvlJc w:val="left"/>
      <w:pPr>
        <w:ind w:left="720" w:hanging="360"/>
      </w:pPr>
      <w:rPr>
        <w:rFonts w:ascii="Wingdings" w:hAnsi="Wingdings" w:hint="default"/>
      </w:rPr>
    </w:lvl>
    <w:lvl w:ilvl="1">
      <w:start w:val="1"/>
      <w:numFmt w:val="bullet"/>
      <w:isLgl w:val="false"/>
      <w:suff w:val="tab"/>
      <w:lvlText w:val="o"/>
      <w:lvlJc w:val="left"/>
      <w:pPr>
        <w:ind w:left="1440" w:hanging="360"/>
      </w:pPr>
      <w:rPr>
        <w:rFonts w:ascii="Courier New" w:hAnsi="Courier New" w:cs="Courier New" w:hint="default"/>
      </w:rPr>
    </w:lvl>
    <w:lvl w:ilvl="2">
      <w:start w:val="1"/>
      <w:numFmt w:val="bullet"/>
      <w:isLgl w:val="false"/>
      <w:suff w:val="tab"/>
      <w:lvlText w:val=""/>
      <w:lvlJc w:val="left"/>
      <w:pPr>
        <w:ind w:left="2160" w:hanging="360"/>
      </w:pPr>
      <w:rPr>
        <w:rFonts w:ascii="Wingdings" w:hAnsi="Wingdings" w:hint="default"/>
      </w:rPr>
    </w:lvl>
    <w:lvl w:ilvl="3">
      <w:start w:val="1"/>
      <w:numFmt w:val="bullet"/>
      <w:isLgl w:val="false"/>
      <w:suff w:val="tab"/>
      <w:lvlText w:val=""/>
      <w:lvlJc w:val="left"/>
      <w:pPr>
        <w:ind w:left="2880" w:hanging="360"/>
      </w:pPr>
      <w:rPr>
        <w:rFonts w:ascii="Symbol" w:hAnsi="Symbol" w:hint="default"/>
      </w:rPr>
    </w:lvl>
    <w:lvl w:ilvl="4">
      <w:start w:val="1"/>
      <w:numFmt w:val="bullet"/>
      <w:isLgl w:val="false"/>
      <w:suff w:val="tab"/>
      <w:lvlText w:val="o"/>
      <w:lvlJc w:val="left"/>
      <w:pPr>
        <w:ind w:left="3600" w:hanging="360"/>
      </w:pPr>
      <w:rPr>
        <w:rFonts w:ascii="Courier New" w:hAnsi="Courier New" w:cs="Courier New" w:hint="default"/>
      </w:rPr>
    </w:lvl>
    <w:lvl w:ilvl="5">
      <w:start w:val="1"/>
      <w:numFmt w:val="bullet"/>
      <w:isLgl w:val="false"/>
      <w:suff w:val="tab"/>
      <w:lvlText w:val=""/>
      <w:lvlJc w:val="left"/>
      <w:pPr>
        <w:ind w:left="4320" w:hanging="360"/>
      </w:pPr>
      <w:rPr>
        <w:rFonts w:ascii="Wingdings" w:hAnsi="Wingdings" w:hint="default"/>
      </w:rPr>
    </w:lvl>
    <w:lvl w:ilvl="6">
      <w:start w:val="1"/>
      <w:numFmt w:val="bullet"/>
      <w:isLgl w:val="false"/>
      <w:suff w:val="tab"/>
      <w:lvlText w:val=""/>
      <w:lvlJc w:val="left"/>
      <w:pPr>
        <w:ind w:left="5040" w:hanging="360"/>
      </w:pPr>
      <w:rPr>
        <w:rFonts w:ascii="Symbol" w:hAnsi="Symbol" w:hint="default"/>
      </w:rPr>
    </w:lvl>
    <w:lvl w:ilvl="7">
      <w:start w:val="1"/>
      <w:numFmt w:val="bullet"/>
      <w:isLgl w:val="false"/>
      <w:suff w:val="tab"/>
      <w:lvlText w:val="o"/>
      <w:lvlJc w:val="left"/>
      <w:pPr>
        <w:ind w:left="5760" w:hanging="360"/>
      </w:pPr>
      <w:rPr>
        <w:rFonts w:ascii="Courier New" w:hAnsi="Courier New" w:cs="Courier New" w:hint="default"/>
      </w:rPr>
    </w:lvl>
    <w:lvl w:ilvl="8">
      <w:start w:val="1"/>
      <w:numFmt w:val="bullet"/>
      <w:isLgl w:val="false"/>
      <w:suff w:val="tab"/>
      <w:lvlText w:val=""/>
      <w:lvlJc w:val="left"/>
      <w:pPr>
        <w:ind w:left="6480" w:hanging="360"/>
      </w:pPr>
      <w:rPr>
        <w:rFonts w:ascii="Wingdings" w:hAnsi="Wingdings" w:hint="default"/>
      </w:rPr>
    </w:lvl>
  </w:abstractNum>
  <w:abstractNum w:abstractNumId="42">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3">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4">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5">
    <w:multiLevelType w:val="hybridMultilevel"/>
    <w:numStyleLink w:val="52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6">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7">
    <w:multiLevelType w:val="hybridMultilevel"/>
    <w:numStyleLink w:val="497"/>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8">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31"/>
  </w:num>
  <w:num w:numId="2">
    <w:abstractNumId w:val="28"/>
  </w:num>
  <w:num w:numId="3">
    <w:abstractNumId w:val="16"/>
  </w:num>
  <w:num w:numId="4">
    <w:abstractNumId w:val="18"/>
  </w:num>
  <w:num w:numId="5">
    <w:abstractNumId w:val="14"/>
  </w:num>
  <w:num w:numId="6">
    <w:abstractNumId w:val="19"/>
  </w:num>
  <w:num w:numId="7">
    <w:abstractNumId w:val="30"/>
  </w:num>
  <w:num w:numId="8">
    <w:abstractNumId w:val="34"/>
  </w:num>
  <w:num w:numId="9">
    <w:abstractNumId w:val="39"/>
  </w:num>
  <w:num w:numId="10">
    <w:abstractNumId w:val="1"/>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11">
    <w:abstractNumId w:val="48"/>
  </w:num>
  <w:num w:numId="12">
    <w:abstractNumId w:val="20"/>
  </w:num>
  <w:num w:numId="13">
    <w:abstractNumId w:val="46"/>
  </w:num>
  <w:num w:numId="14">
    <w:abstractNumId w:val="27"/>
  </w:num>
  <w:num w:numId="15">
    <w:abstractNumId w:val="11"/>
  </w:num>
  <w:num w:numId="16">
    <w:abstractNumId w:val="24"/>
  </w:num>
  <w:num w:numId="17">
    <w:abstractNumId w:val="22"/>
  </w:num>
  <w:num w:numId="18">
    <w:abstractNumId w:val="3"/>
  </w:num>
  <w:num w:numId="19">
    <w:abstractNumId w:val="38"/>
  </w:num>
  <w:num w:numId="20">
    <w:abstractNumId w:val="1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6"/>
  </w:num>
  <w:num w:numId="25">
    <w:abstractNumId w:val="40"/>
  </w:num>
  <w:num w:numId="26">
    <w:abstractNumId w:val="36"/>
  </w:num>
  <w:num w:numId="27">
    <w:abstractNumId w:val="0"/>
  </w:num>
  <w:num w:numId="28">
    <w:abstractNumId w:val="5"/>
  </w:num>
  <w:num w:numId="29">
    <w:abstractNumId w:val="4"/>
  </w:num>
  <w:num w:numId="30">
    <w:abstractNumId w:val="17"/>
  </w:num>
  <w:num w:numId="31">
    <w:abstractNumId w:val="41"/>
  </w:num>
  <w:num w:numId="32">
    <w:abstractNumId w:val="13"/>
  </w:num>
  <w:num w:numId="33">
    <w:abstractNumId w:val="23"/>
  </w:num>
  <w:num w:numId="34">
    <w:abstractNumId w:val="10"/>
  </w:num>
  <w:num w:numId="35">
    <w:abstractNumId w:val="43"/>
  </w:num>
  <w:num w:numId="36">
    <w:abstractNumId w:val="21"/>
  </w:num>
  <w:num w:numId="37">
    <w:abstractNumId w:val="7"/>
  </w:num>
  <w:num w:numId="38">
    <w:abstractNumId w:val="35"/>
  </w:num>
  <w:num w:numId="39">
    <w:abstractNumId w:val="44"/>
  </w:num>
  <w:num w:numId="40">
    <w:abstractNumId w:val="15"/>
  </w:num>
  <w:num w:numId="41">
    <w:abstractNumId w:val="37"/>
  </w:num>
  <w:num w:numId="42">
    <w:abstractNumId w:val="47"/>
  </w:num>
  <w:num w:numId="43">
    <w:abstractNumId w:val="2"/>
  </w:num>
  <w:num w:numId="44">
    <w:abstractNumId w:val="42"/>
  </w:num>
  <w:num w:numId="45">
    <w:abstractNumId w:val="32"/>
  </w:num>
  <w:num w:numId="46">
    <w:abstractNumId w:val="33"/>
  </w:num>
  <w:num w:numId="47">
    <w:abstractNumId w:val="9"/>
  </w:num>
  <w:num w:numId="48">
    <w:abstractNumId w:val="26"/>
  </w:num>
  <w:num w:numId="49">
    <w:abstractNumId w:val="45"/>
  </w:num>
  <w:num w:numId="50">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dazac">
    <w15:presenceInfo w15:providerId="Teamlab" w15:userId="apdazac"/>
  </w15:person>
</w15:people>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88"/>
    <w:link w:val="486"/>
    <w:uiPriority w:val="9"/>
    <w:rPr>
      <w:rFonts w:ascii="Arial" w:hAnsi="Arial" w:cs="Arial" w:eastAsia="Arial"/>
      <w:sz w:val="40"/>
      <w:szCs w:val="40"/>
    </w:rPr>
  </w:style>
  <w:style w:type="character" w:styleId="14">
    <w:name w:val="Heading 2 Char"/>
    <w:basedOn w:val="488"/>
    <w:link w:val="487"/>
    <w:uiPriority w:val="9"/>
    <w:rPr>
      <w:rFonts w:ascii="Arial" w:hAnsi="Arial" w:cs="Arial" w:eastAsia="Arial"/>
      <w:sz w:val="34"/>
    </w:rPr>
  </w:style>
  <w:style w:type="paragraph" w:styleId="15">
    <w:name w:val="Heading 3"/>
    <w:basedOn w:val="485"/>
    <w:next w:val="485"/>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88"/>
    <w:link w:val="15"/>
    <w:uiPriority w:val="9"/>
    <w:rPr>
      <w:rFonts w:ascii="Arial" w:hAnsi="Arial" w:cs="Arial" w:eastAsia="Arial"/>
      <w:sz w:val="30"/>
      <w:szCs w:val="30"/>
    </w:rPr>
  </w:style>
  <w:style w:type="paragraph" w:styleId="17">
    <w:name w:val="Heading 4"/>
    <w:basedOn w:val="485"/>
    <w:next w:val="485"/>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88"/>
    <w:link w:val="17"/>
    <w:uiPriority w:val="9"/>
    <w:rPr>
      <w:rFonts w:ascii="Arial" w:hAnsi="Arial" w:cs="Arial" w:eastAsia="Arial"/>
      <w:b/>
      <w:bCs/>
      <w:sz w:val="26"/>
      <w:szCs w:val="26"/>
    </w:rPr>
  </w:style>
  <w:style w:type="paragraph" w:styleId="19">
    <w:name w:val="Heading 5"/>
    <w:basedOn w:val="485"/>
    <w:next w:val="485"/>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88"/>
    <w:link w:val="19"/>
    <w:uiPriority w:val="9"/>
    <w:rPr>
      <w:rFonts w:ascii="Arial" w:hAnsi="Arial" w:cs="Arial" w:eastAsia="Arial"/>
      <w:b/>
      <w:bCs/>
      <w:sz w:val="24"/>
      <w:szCs w:val="24"/>
    </w:rPr>
  </w:style>
  <w:style w:type="paragraph" w:styleId="21">
    <w:name w:val="Heading 6"/>
    <w:basedOn w:val="485"/>
    <w:next w:val="485"/>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88"/>
    <w:link w:val="21"/>
    <w:uiPriority w:val="9"/>
    <w:rPr>
      <w:rFonts w:ascii="Arial" w:hAnsi="Arial" w:cs="Arial" w:eastAsia="Arial"/>
      <w:b/>
      <w:bCs/>
      <w:sz w:val="22"/>
      <w:szCs w:val="22"/>
    </w:rPr>
  </w:style>
  <w:style w:type="paragraph" w:styleId="23">
    <w:name w:val="Heading 7"/>
    <w:basedOn w:val="485"/>
    <w:next w:val="485"/>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88"/>
    <w:link w:val="23"/>
    <w:uiPriority w:val="9"/>
    <w:rPr>
      <w:rFonts w:ascii="Arial" w:hAnsi="Arial" w:cs="Arial" w:eastAsia="Arial"/>
      <w:b/>
      <w:bCs/>
      <w:i/>
      <w:iCs/>
      <w:sz w:val="22"/>
      <w:szCs w:val="22"/>
    </w:rPr>
  </w:style>
  <w:style w:type="paragraph" w:styleId="25">
    <w:name w:val="Heading 8"/>
    <w:basedOn w:val="485"/>
    <w:next w:val="485"/>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88"/>
    <w:link w:val="25"/>
    <w:uiPriority w:val="9"/>
    <w:rPr>
      <w:rFonts w:ascii="Arial" w:hAnsi="Arial" w:cs="Arial" w:eastAsia="Arial"/>
      <w:i/>
      <w:iCs/>
      <w:sz w:val="22"/>
      <w:szCs w:val="22"/>
    </w:rPr>
  </w:style>
  <w:style w:type="paragraph" w:styleId="27">
    <w:name w:val="Heading 9"/>
    <w:basedOn w:val="485"/>
    <w:next w:val="485"/>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88"/>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85"/>
    <w:next w:val="485"/>
    <w:link w:val="33"/>
    <w:qFormat/>
    <w:uiPriority w:val="10"/>
    <w:rPr>
      <w:sz w:val="48"/>
      <w:szCs w:val="48"/>
    </w:rPr>
    <w:pPr>
      <w:contextualSpacing w:val="true"/>
      <w:spacing w:after="200" w:before="300"/>
    </w:pPr>
  </w:style>
  <w:style w:type="character" w:styleId="33">
    <w:name w:val="Title Char"/>
    <w:basedOn w:val="488"/>
    <w:link w:val="32"/>
    <w:uiPriority w:val="10"/>
    <w:rPr>
      <w:sz w:val="48"/>
      <w:szCs w:val="48"/>
    </w:rPr>
  </w:style>
  <w:style w:type="paragraph" w:styleId="34">
    <w:name w:val="Subtitle"/>
    <w:basedOn w:val="485"/>
    <w:next w:val="485"/>
    <w:link w:val="35"/>
    <w:qFormat/>
    <w:uiPriority w:val="11"/>
    <w:rPr>
      <w:sz w:val="24"/>
      <w:szCs w:val="24"/>
    </w:rPr>
    <w:pPr>
      <w:spacing w:after="200" w:before="200"/>
    </w:pPr>
  </w:style>
  <w:style w:type="character" w:styleId="35">
    <w:name w:val="Subtitle Char"/>
    <w:basedOn w:val="488"/>
    <w:link w:val="34"/>
    <w:uiPriority w:val="11"/>
    <w:rPr>
      <w:sz w:val="24"/>
      <w:szCs w:val="24"/>
    </w:rPr>
  </w:style>
  <w:style w:type="paragraph" w:styleId="36">
    <w:name w:val="Quote"/>
    <w:basedOn w:val="485"/>
    <w:next w:val="485"/>
    <w:link w:val="37"/>
    <w:qFormat/>
    <w:uiPriority w:val="29"/>
    <w:rPr>
      <w:i/>
    </w:rPr>
    <w:pPr>
      <w:ind w:left="720" w:right="720"/>
    </w:pPr>
  </w:style>
  <w:style w:type="character" w:styleId="37">
    <w:name w:val="Quote Char"/>
    <w:link w:val="36"/>
    <w:uiPriority w:val="29"/>
    <w:rPr>
      <w:i/>
    </w:rPr>
  </w:style>
  <w:style w:type="paragraph" w:styleId="38">
    <w:name w:val="Intense Quote"/>
    <w:basedOn w:val="485"/>
    <w:next w:val="485"/>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88"/>
    <w:link w:val="528"/>
    <w:uiPriority w:val="99"/>
  </w:style>
  <w:style w:type="character" w:styleId="43">
    <w:name w:val="Footer Char"/>
    <w:basedOn w:val="488"/>
    <w:link w:val="525"/>
    <w:uiPriority w:val="99"/>
  </w:style>
  <w:style w:type="table" w:styleId="45">
    <w:name w:val="Table Grid Light"/>
    <w:basedOn w:val="48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89"/>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89"/>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89"/>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89"/>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8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8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8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8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8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8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8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8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8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8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8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8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8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89"/>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89"/>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89"/>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89"/>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89"/>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89"/>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89"/>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89"/>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89"/>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89"/>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89"/>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89"/>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89"/>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89"/>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89"/>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89"/>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89"/>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8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89"/>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8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89"/>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89"/>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89"/>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89"/>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89"/>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89"/>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89"/>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89"/>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89"/>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89"/>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89"/>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89"/>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89"/>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89"/>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89"/>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89"/>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89"/>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89"/>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89"/>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89"/>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89"/>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89"/>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89"/>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8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89"/>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89"/>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89"/>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89"/>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89"/>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89"/>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89"/>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89"/>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89"/>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89"/>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89"/>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89"/>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89"/>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89"/>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89"/>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89"/>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89"/>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89"/>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89"/>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89"/>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89"/>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89"/>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89"/>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89"/>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89"/>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89"/>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89"/>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89"/>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89"/>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89"/>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89"/>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89"/>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89"/>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89"/>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89"/>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89"/>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89"/>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89"/>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89"/>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89"/>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89"/>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89"/>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89"/>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89"/>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89"/>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89"/>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89"/>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89"/>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89"/>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30"/>
    <w:uiPriority w:val="99"/>
    <w:rPr>
      <w:sz w:val="18"/>
    </w:rPr>
  </w:style>
  <w:style w:type="character" w:styleId="173">
    <w:name w:val="footnote reference"/>
    <w:basedOn w:val="488"/>
    <w:uiPriority w:val="99"/>
    <w:unhideWhenUsed/>
    <w:rPr>
      <w:vertAlign w:val="superscript"/>
    </w:rPr>
  </w:style>
  <w:style w:type="paragraph" w:styleId="176">
    <w:name w:val="toc 3"/>
    <w:basedOn w:val="485"/>
    <w:next w:val="485"/>
    <w:uiPriority w:val="39"/>
    <w:unhideWhenUsed/>
    <w:pPr>
      <w:ind w:left="567" w:right="0" w:firstLine="0"/>
      <w:spacing w:after="57"/>
    </w:pPr>
  </w:style>
  <w:style w:type="paragraph" w:styleId="177">
    <w:name w:val="toc 4"/>
    <w:basedOn w:val="485"/>
    <w:next w:val="485"/>
    <w:uiPriority w:val="39"/>
    <w:unhideWhenUsed/>
    <w:pPr>
      <w:ind w:left="850" w:right="0" w:firstLine="0"/>
      <w:spacing w:after="57"/>
    </w:pPr>
  </w:style>
  <w:style w:type="paragraph" w:styleId="178">
    <w:name w:val="toc 5"/>
    <w:basedOn w:val="485"/>
    <w:next w:val="485"/>
    <w:uiPriority w:val="39"/>
    <w:unhideWhenUsed/>
    <w:pPr>
      <w:ind w:left="1134" w:right="0" w:firstLine="0"/>
      <w:spacing w:after="57"/>
    </w:pPr>
  </w:style>
  <w:style w:type="paragraph" w:styleId="179">
    <w:name w:val="toc 6"/>
    <w:basedOn w:val="485"/>
    <w:next w:val="485"/>
    <w:uiPriority w:val="39"/>
    <w:unhideWhenUsed/>
    <w:pPr>
      <w:ind w:left="1417" w:right="0" w:firstLine="0"/>
      <w:spacing w:after="57"/>
    </w:pPr>
  </w:style>
  <w:style w:type="paragraph" w:styleId="180">
    <w:name w:val="toc 7"/>
    <w:basedOn w:val="485"/>
    <w:next w:val="485"/>
    <w:uiPriority w:val="39"/>
    <w:unhideWhenUsed/>
    <w:pPr>
      <w:ind w:left="1701" w:right="0" w:firstLine="0"/>
      <w:spacing w:after="57"/>
    </w:pPr>
  </w:style>
  <w:style w:type="paragraph" w:styleId="181">
    <w:name w:val="toc 8"/>
    <w:basedOn w:val="485"/>
    <w:next w:val="485"/>
    <w:uiPriority w:val="39"/>
    <w:unhideWhenUsed/>
    <w:pPr>
      <w:ind w:left="1984" w:right="0" w:firstLine="0"/>
      <w:spacing w:after="57"/>
    </w:pPr>
  </w:style>
  <w:style w:type="paragraph" w:styleId="182">
    <w:name w:val="toc 9"/>
    <w:basedOn w:val="485"/>
    <w:next w:val="485"/>
    <w:uiPriority w:val="39"/>
    <w:unhideWhenUsed/>
    <w:pPr>
      <w:ind w:left="2268" w:right="0" w:firstLine="0"/>
      <w:spacing w:after="57"/>
    </w:pPr>
  </w:style>
  <w:style w:type="paragraph" w:styleId="183">
    <w:name w:val="TOC Heading"/>
    <w:uiPriority w:val="39"/>
    <w:unhideWhenUsed/>
  </w:style>
  <w:style w:type="paragraph" w:styleId="485" w:default="1">
    <w:name w:val="Normal"/>
    <w:qFormat/>
    <w:rPr>
      <w:rFonts w:ascii="Calibri" w:hAnsi="Calibri" w:cs="Times New Roman"/>
      <w:color w:val="333333"/>
      <w:sz w:val="24"/>
      <w:szCs w:val="24"/>
      <w:lang w:eastAsia="es-ES"/>
    </w:rPr>
    <w:pPr>
      <w:jc w:val="both"/>
      <w:spacing w:lineRule="auto" w:line="360" w:after="0"/>
    </w:pPr>
  </w:style>
  <w:style w:type="paragraph" w:styleId="486">
    <w:name w:val="Heading 1"/>
    <w:next w:val="485"/>
    <w:link w:val="499"/>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87">
    <w:name w:val="Heading 2"/>
    <w:basedOn w:val="485"/>
    <w:next w:val="485"/>
    <w:link w:val="501"/>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88" w:default="1">
    <w:name w:val="Default Paragraph Font"/>
    <w:uiPriority w:val="1"/>
    <w:semiHidden/>
    <w:unhideWhenUsed/>
  </w:style>
  <w:style w:type="table" w:styleId="489" w:default="1">
    <w:name w:val="Normal Table"/>
    <w:uiPriority w:val="99"/>
    <w:semiHidden/>
    <w:unhideWhenUsed/>
    <w:tblPr>
      <w:tblInd w:w="0" w:type="dxa"/>
      <w:tblCellMar>
        <w:left w:w="108" w:type="dxa"/>
        <w:top w:w="0" w:type="dxa"/>
        <w:right w:w="108" w:type="dxa"/>
        <w:bottom w:w="0" w:type="dxa"/>
      </w:tblCellMar>
    </w:tblPr>
  </w:style>
  <w:style w:type="numbering" w:styleId="490" w:default="1">
    <w:name w:val="No List"/>
    <w:uiPriority w:val="99"/>
    <w:semiHidden/>
    <w:unhideWhenUsed/>
  </w:style>
  <w:style w:type="paragraph" w:styleId="491" w:customStyle="1">
    <w:name w:val="Pie de página_Secciones"/>
    <w:basedOn w:val="485"/>
    <w:qFormat/>
    <w:uiPriority w:val="19"/>
    <w:rPr>
      <w:rFonts w:cs="UnitOT-Light"/>
      <w:bCs/>
      <w:color w:val="0098CD"/>
      <w:sz w:val="20"/>
      <w:szCs w:val="20"/>
    </w:rPr>
    <w:pPr>
      <w:jc w:val="right"/>
      <w:spacing w:lineRule="auto" w:line="240" w:after="100"/>
      <w:tabs>
        <w:tab w:val="right" w:pos="8220" w:leader="none"/>
      </w:tabs>
    </w:pPr>
  </w:style>
  <w:style w:type="paragraph" w:styleId="492" w:customStyle="1">
    <w:name w:val="Pie de página_Asignatura"/>
    <w:basedOn w:val="485"/>
    <w:qFormat/>
    <w:uiPriority w:val="18"/>
    <w:rPr>
      <w:rFonts w:cs="UnitOT-Light"/>
      <w:bCs/>
      <w:color w:val="777777"/>
      <w:sz w:val="20"/>
      <w:szCs w:val="20"/>
    </w:rPr>
    <w:pPr>
      <w:ind w:firstLine="3686"/>
      <w:jc w:val="right"/>
      <w:spacing w:lineRule="auto" w:line="276"/>
    </w:pPr>
  </w:style>
  <w:style w:type="paragraph" w:styleId="493" w:customStyle="1">
    <w:name w:val="Pie de página_UNIR(c)"/>
    <w:basedOn w:val="492"/>
    <w:qFormat/>
    <w:uiPriority w:val="20"/>
    <w:rPr>
      <w:rFonts w:ascii="Calibri Light" w:hAnsi="Calibri Light"/>
      <w:spacing w:val="-4"/>
      <w:sz w:val="18"/>
      <w:szCs w:val="18"/>
    </w:rPr>
    <w:pPr>
      <w:ind w:firstLine="0"/>
    </w:pPr>
  </w:style>
  <w:style w:type="paragraph" w:styleId="494" w:customStyle="1">
    <w:name w:val="Nº tema"/>
    <w:basedOn w:val="504"/>
    <w:next w:val="485"/>
    <w:qFormat/>
    <w:uiPriority w:val="1"/>
    <w:pPr>
      <w:spacing w:lineRule="auto" w:line="240"/>
    </w:pPr>
  </w:style>
  <w:style w:type="character" w:styleId="495">
    <w:name w:val="Hyperlink"/>
    <w:basedOn w:val="488"/>
    <w:uiPriority w:val="99"/>
    <w:unhideWhenUsed/>
    <w:rPr>
      <w:rFonts w:ascii="Calibri" w:hAnsi="Calibri"/>
      <w:color w:val="0098CD" w:themeColor="hyperlink"/>
      <w:sz w:val="24"/>
      <w:u w:val="single"/>
    </w:rPr>
  </w:style>
  <w:style w:type="paragraph" w:styleId="496" w:customStyle="1">
    <w:name w:val="Nota al pie"/>
    <w:basedOn w:val="485"/>
    <w:qFormat/>
    <w:uiPriority w:val="21"/>
    <w:rPr>
      <w:sz w:val="16"/>
      <w:szCs w:val="14"/>
    </w:rPr>
  </w:style>
  <w:style w:type="numbering" w:styleId="497" w:customStyle="1">
    <w:name w:val="ViñetasUNIR"/>
    <w:basedOn w:val="490"/>
    <w:uiPriority w:val="99"/>
    <w:pPr>
      <w:numPr>
        <w:numId w:val="1"/>
      </w:numPr>
    </w:pPr>
  </w:style>
  <w:style w:type="paragraph" w:styleId="498" w:customStyle="1">
    <w:name w:val="Pie de foto-tabla"/>
    <w:basedOn w:val="485"/>
    <w:next w:val="485"/>
    <w:qFormat/>
    <w:uiPriority w:val="16"/>
    <w:rPr>
      <w:rFonts w:cs="UnitOT-Light"/>
      <w:iCs/>
      <w:color w:val="595959" w:themeColor="text1" w:themeTint="A6"/>
      <w:sz w:val="19"/>
      <w:szCs w:val="18"/>
    </w:rPr>
    <w:pPr>
      <w:ind w:left="-113" w:right="-215"/>
      <w:jc w:val="center"/>
      <w:spacing w:lineRule="auto" w:line="276" w:before="120"/>
    </w:pPr>
  </w:style>
  <w:style w:type="character" w:styleId="499" w:customStyle="1">
    <w:name w:val="Título 1 Car"/>
    <w:basedOn w:val="488"/>
    <w:link w:val="486"/>
    <w:uiPriority w:val="99"/>
    <w:semiHidden/>
    <w:rPr>
      <w:rFonts w:ascii="Georgia" w:hAnsi="Georgia" w:cs="Calibri Light" w:eastAsia="Calibri Light"/>
      <w:sz w:val="51"/>
      <w:szCs w:val="32"/>
      <w:lang w:eastAsia="es-ES"/>
    </w:rPr>
  </w:style>
  <w:style w:type="paragraph" w:styleId="500">
    <w:name w:val="List Paragraph"/>
    <w:basedOn w:val="485"/>
    <w:link w:val="536"/>
    <w:qFormat/>
    <w:uiPriority w:val="98"/>
    <w:pPr>
      <w:contextualSpacing w:val="true"/>
      <w:ind w:left="720"/>
    </w:pPr>
  </w:style>
  <w:style w:type="character" w:styleId="501" w:customStyle="1">
    <w:name w:val="Título 2 Car"/>
    <w:basedOn w:val="488"/>
    <w:link w:val="487"/>
    <w:uiPriority w:val="99"/>
    <w:semiHidden/>
    <w:rPr>
      <w:rFonts w:ascii="Calibri Light" w:hAnsi="Calibri Light" w:cs="Calibri Light" w:eastAsia="Calibri Light"/>
      <w:color w:val="2E74B5" w:themeColor="accent1" w:themeShade="BF"/>
      <w:sz w:val="26"/>
      <w:szCs w:val="26"/>
      <w:lang w:eastAsia="es-ES"/>
    </w:rPr>
  </w:style>
  <w:style w:type="paragraph" w:styleId="502" w:customStyle="1">
    <w:name w:val="Citas"/>
    <w:basedOn w:val="485"/>
    <w:next w:val="485"/>
    <w:qFormat/>
    <w:uiPriority w:val="15"/>
    <w:rPr>
      <w:rFonts w:cs="UnitOT-Light"/>
      <w:szCs w:val="22"/>
    </w:rPr>
    <w:pPr>
      <w:ind w:left="851"/>
      <w:spacing w:lineRule="auto" w:line="240"/>
    </w:pPr>
  </w:style>
  <w:style w:type="table" w:styleId="503">
    <w:name w:val="Table Grid"/>
    <w:basedOn w:val="489"/>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504" w:customStyle="1">
    <w:name w:val="Título Asignatura"/>
    <w:basedOn w:val="485"/>
    <w:qFormat/>
    <w:uiPriority w:val="2"/>
    <w:rPr>
      <w:rFonts w:ascii="Calibri Light" w:hAnsi="Calibri Light"/>
      <w:color w:val="777777"/>
      <w:sz w:val="40"/>
      <w:szCs w:val="40"/>
    </w:rPr>
    <w:pPr>
      <w:jc w:val="right"/>
      <w:spacing w:lineRule="auto" w:line="276"/>
    </w:pPr>
  </w:style>
  <w:style w:type="paragraph" w:styleId="505" w:customStyle="1">
    <w:name w:val="Título Tema"/>
    <w:basedOn w:val="485"/>
    <w:qFormat/>
    <w:uiPriority w:val="3"/>
    <w:rPr>
      <w:rFonts w:ascii="Calibri Light" w:hAnsi="Calibri Light"/>
      <w:color w:val="0098CD"/>
      <w:sz w:val="84"/>
      <w:szCs w:val="84"/>
    </w:rPr>
    <w:pPr>
      <w:jc w:val="right"/>
      <w:spacing w:lineRule="auto" w:line="240"/>
    </w:pPr>
  </w:style>
  <w:style w:type="paragraph" w:styleId="506" w:customStyle="1">
    <w:name w:val="Sección Índice"/>
    <w:basedOn w:val="507"/>
    <w:next w:val="485"/>
    <w:qFormat/>
    <w:uiPriority w:val="4"/>
    <w:pPr>
      <w:ind w:left="284"/>
      <w:jc w:val="left"/>
      <w:spacing w:after="0"/>
      <w:outlineLvl w:val="9"/>
    </w:pPr>
  </w:style>
  <w:style w:type="paragraph" w:styleId="507" w:customStyle="1">
    <w:name w:val="Secciones Nivel"/>
    <w:basedOn w:val="485"/>
    <w:next w:val="485"/>
    <w:qFormat/>
    <w:uiPriority w:val="5"/>
    <w:rPr>
      <w:rFonts w:ascii="Calibri Light" w:hAnsi="Calibri Light" w:cs="Arial"/>
      <w:color w:val="0098CD"/>
      <w:sz w:val="56"/>
      <w:szCs w:val="56"/>
    </w:rPr>
    <w:pPr>
      <w:jc w:val="right"/>
      <w:spacing w:after="360"/>
      <w:outlineLvl w:val="0"/>
    </w:pPr>
  </w:style>
  <w:style w:type="paragraph" w:styleId="508" w:customStyle="1">
    <w:name w:val="Titulo Apartado 1"/>
    <w:basedOn w:val="505"/>
    <w:next w:val="485"/>
    <w:qFormat/>
    <w:uiPriority w:val="6"/>
    <w:rPr>
      <w:rFonts w:ascii="Calibri" w:hAnsi="Calibri"/>
      <w:sz w:val="40"/>
      <w:szCs w:val="40"/>
    </w:rPr>
    <w:pPr>
      <w:jc w:val="left"/>
      <w:spacing w:lineRule="auto" w:line="360"/>
      <w:outlineLvl w:val="1"/>
    </w:pPr>
  </w:style>
  <w:style w:type="paragraph" w:styleId="509" w:customStyle="1">
    <w:name w:val="Destacados"/>
    <w:basedOn w:val="508"/>
    <w:next w:val="485"/>
    <w:qFormat/>
    <w:uiPriority w:val="12"/>
    <w:rPr>
      <w:sz w:val="24"/>
      <w:szCs w:val="22"/>
    </w:rPr>
    <w:pPr>
      <w:ind w:left="284" w:right="281"/>
      <w:jc w:val="center"/>
      <w:outlineLvl w:val="9"/>
    </w:pPr>
  </w:style>
  <w:style w:type="paragraph" w:styleId="510" w:customStyle="1">
    <w:name w:val="Título Apartado 2"/>
    <w:basedOn w:val="485"/>
    <w:next w:val="485"/>
    <w:qFormat/>
    <w:uiPriority w:val="8"/>
    <w:rPr>
      <w:color w:val="0098CD"/>
      <w:sz w:val="28"/>
      <w:szCs w:val="26"/>
    </w:rPr>
  </w:style>
  <w:style w:type="paragraph" w:styleId="511" w:customStyle="1">
    <w:name w:val="Título Apartado 3"/>
    <w:basedOn w:val="485"/>
    <w:next w:val="485"/>
    <w:qFormat/>
    <w:uiPriority w:val="9"/>
    <w:rPr>
      <w:rFonts w:cs="UnitOT-Medi"/>
      <w:b/>
    </w:rPr>
  </w:style>
  <w:style w:type="numbering" w:styleId="512" w:customStyle="1">
    <w:name w:val="Numeración Test"/>
    <w:uiPriority w:val="99"/>
    <w:pPr>
      <w:numPr>
        <w:numId w:val="7"/>
      </w:numPr>
    </w:pPr>
  </w:style>
  <w:style w:type="paragraph" w:styleId="513" w:customStyle="1">
    <w:name w:val="Cuadro «Cómo estudiar» y Referencias"/>
    <w:basedOn w:val="485"/>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514" w:customStyle="1">
    <w:name w:val="Cuadro enlace"/>
    <w:basedOn w:val="485"/>
    <w:qFormat/>
    <w:uiPriority w:val="11"/>
    <w:rPr>
      <w:rFonts w:cs="UnitOT-Light"/>
      <w:szCs w:val="22"/>
    </w:rPr>
    <w:pPr>
      <w:jc w:val="center"/>
      <w:pBdr>
        <w:top w:val="single" w:color="0098CD" w:sz="4" w:space="4"/>
        <w:bottom w:val="single" w:color="0098CD" w:sz="4" w:space="0"/>
      </w:pBdr>
    </w:pPr>
  </w:style>
  <w:style w:type="paragraph" w:styleId="515">
    <w:name w:val="toc 1"/>
    <w:basedOn w:val="485"/>
    <w:next w:val="485"/>
    <w:uiPriority w:val="39"/>
    <w:unhideWhenUsed/>
    <w:rPr>
      <w:color w:val="008FBE"/>
    </w:rPr>
    <w:pPr>
      <w:ind w:left="284"/>
      <w:jc w:val="left"/>
      <w:spacing w:before="120"/>
      <w:tabs>
        <w:tab w:val="right" w:pos="5810" w:leader="none"/>
      </w:tabs>
    </w:pPr>
  </w:style>
  <w:style w:type="paragraph" w:styleId="516">
    <w:name w:val="toc 2"/>
    <w:basedOn w:val="485"/>
    <w:next w:val="485"/>
    <w:uiPriority w:val="39"/>
    <w:unhideWhenUsed/>
    <w:pPr>
      <w:ind w:left="567"/>
      <w:jc w:val="left"/>
      <w:tabs>
        <w:tab w:val="right" w:pos="5952" w:leader="none"/>
      </w:tabs>
    </w:pPr>
  </w:style>
  <w:style w:type="paragraph" w:styleId="517" w:customStyle="1">
    <w:name w:val="Título Apartado 1_sin nivel"/>
    <w:basedOn w:val="508"/>
    <w:next w:val="485"/>
    <w:qFormat/>
    <w:uiPriority w:val="7"/>
    <w:pPr>
      <w:outlineLvl w:val="9"/>
    </w:pPr>
  </w:style>
  <w:style w:type="table" w:styleId="518" w:customStyle="1">
    <w:name w:val="TablaUNIR_1"/>
    <w:basedOn w:val="527"/>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519" w:customStyle="1">
    <w:name w:val="TablaUNIR_2"/>
    <w:basedOn w:val="489"/>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520" w:customStyle="1">
    <w:name w:val="TablaUNIR_3"/>
    <w:basedOn w:val="489"/>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521" w:customStyle="1">
    <w:name w:val="TablaUNIR_4"/>
    <w:basedOn w:val="489"/>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522" w:customStyle="1">
    <w:name w:val="Ejemplos"/>
    <w:basedOn w:val="485"/>
    <w:qFormat/>
    <w:uiPriority w:val="22"/>
    <w:rPr>
      <w:rFonts w:cs="UnitOT-Light"/>
      <w:color w:val="595959" w:themeColor="text1" w:themeTint="A6"/>
      <w:szCs w:val="22"/>
    </w:rPr>
    <w:pPr>
      <w:ind w:left="284" w:right="284"/>
      <w:spacing w:lineRule="auto" w:line="276"/>
    </w:pPr>
  </w:style>
  <w:style w:type="table" w:styleId="523" w:customStyle="1">
    <w:name w:val="Tabla ejemplos UNIR"/>
    <w:basedOn w:val="489"/>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24" w:customStyle="1">
    <w:name w:val="ViñetasUNIR_combinada"/>
    <w:uiPriority w:val="99"/>
    <w:pPr>
      <w:numPr>
        <w:numId w:val="9"/>
      </w:numPr>
    </w:pPr>
  </w:style>
  <w:style w:type="paragraph" w:styleId="525">
    <w:name w:val="Footer"/>
    <w:basedOn w:val="485"/>
    <w:link w:val="526"/>
    <w:qFormat/>
    <w:unhideWhenUsed/>
    <w:pPr>
      <w:spacing w:lineRule="auto" w:line="240"/>
      <w:tabs>
        <w:tab w:val="center" w:pos="4252" w:leader="none"/>
        <w:tab w:val="right" w:pos="8504" w:leader="none"/>
      </w:tabs>
    </w:pPr>
  </w:style>
  <w:style w:type="character" w:styleId="526" w:customStyle="1">
    <w:name w:val="Pie de página Car"/>
    <w:basedOn w:val="488"/>
    <w:link w:val="525"/>
    <w:rPr>
      <w:rFonts w:ascii="Calibri" w:hAnsi="Calibri" w:cs="Times New Roman"/>
      <w:color w:val="333333"/>
      <w:sz w:val="24"/>
      <w:szCs w:val="24"/>
      <w:lang w:eastAsia="es-ES"/>
    </w:rPr>
  </w:style>
  <w:style w:type="table" w:styleId="527" w:customStyle="1">
    <w:name w:val="UNIR"/>
    <w:basedOn w:val="489"/>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28">
    <w:name w:val="Header"/>
    <w:basedOn w:val="485"/>
    <w:link w:val="529"/>
    <w:qFormat/>
    <w:uiPriority w:val="99"/>
    <w:semiHidden/>
    <w:pPr>
      <w:spacing w:lineRule="auto" w:line="240"/>
      <w:tabs>
        <w:tab w:val="center" w:pos="4252" w:leader="none"/>
        <w:tab w:val="right" w:pos="8504" w:leader="none"/>
      </w:tabs>
    </w:pPr>
  </w:style>
  <w:style w:type="character" w:styleId="529" w:customStyle="1">
    <w:name w:val="Encabezado Car"/>
    <w:basedOn w:val="488"/>
    <w:link w:val="528"/>
    <w:uiPriority w:val="99"/>
    <w:semiHidden/>
    <w:rPr>
      <w:rFonts w:ascii="Calibri" w:hAnsi="Calibri" w:cs="Times New Roman"/>
      <w:color w:val="333333"/>
      <w:sz w:val="24"/>
      <w:szCs w:val="24"/>
      <w:lang w:eastAsia="es-ES"/>
    </w:rPr>
  </w:style>
  <w:style w:type="paragraph" w:styleId="530">
    <w:name w:val="footnote text"/>
    <w:basedOn w:val="485"/>
    <w:link w:val="531"/>
    <w:uiPriority w:val="99"/>
    <w:semiHidden/>
    <w:rPr>
      <w:sz w:val="20"/>
      <w:szCs w:val="20"/>
    </w:rPr>
    <w:pPr>
      <w:spacing w:lineRule="auto" w:line="240"/>
    </w:pPr>
  </w:style>
  <w:style w:type="character" w:styleId="531" w:customStyle="1">
    <w:name w:val="Texto nota pie Car"/>
    <w:basedOn w:val="488"/>
    <w:link w:val="530"/>
    <w:uiPriority w:val="99"/>
    <w:semiHidden/>
    <w:rPr>
      <w:rFonts w:ascii="Calibri" w:hAnsi="Calibri" w:cs="Times New Roman"/>
      <w:color w:val="333333"/>
      <w:sz w:val="20"/>
      <w:szCs w:val="20"/>
      <w:lang w:eastAsia="es-ES"/>
    </w:rPr>
  </w:style>
  <w:style w:type="character" w:styleId="532" w:customStyle="1">
    <w:name w:val="Unresolved Mention"/>
    <w:basedOn w:val="488"/>
    <w:uiPriority w:val="99"/>
    <w:semiHidden/>
    <w:unhideWhenUsed/>
    <w:rPr>
      <w:color w:val="808080"/>
      <w:shd w:val="clear" w:color="auto" w:fill="E6E6E6"/>
    </w:rPr>
  </w:style>
  <w:style w:type="paragraph" w:styleId="533" w:customStyle="1">
    <w:name w:val="Pie de foto"/>
    <w:basedOn w:val="485"/>
    <w:qFormat/>
    <w:uiPriority w:val="16"/>
    <w:rPr>
      <w:rFonts w:cs="UnitOT-Light"/>
      <w:iCs/>
      <w:color w:val="595959" w:themeColor="text1" w:themeTint="A6"/>
      <w:sz w:val="19"/>
      <w:szCs w:val="18"/>
    </w:rPr>
    <w:pPr>
      <w:ind w:left="279" w:right="288"/>
      <w:jc w:val="center"/>
      <w:spacing w:lineRule="auto" w:line="276" w:after="200" w:before="120"/>
    </w:pPr>
  </w:style>
  <w:style w:type="character" w:styleId="534">
    <w:name w:val="Strong"/>
    <w:basedOn w:val="488"/>
    <w:qFormat/>
    <w:uiPriority w:val="22"/>
    <w:rPr>
      <w:b/>
      <w:bCs/>
    </w:rPr>
  </w:style>
  <w:style w:type="paragraph" w:styleId="535">
    <w:name w:val="caption"/>
    <w:basedOn w:val="485"/>
    <w:next w:val="485"/>
    <w:qFormat/>
    <w:uiPriority w:val="35"/>
    <w:unhideWhenUsed/>
    <w:rPr>
      <w:i/>
      <w:iCs/>
      <w:color w:val="44546A" w:themeColor="text2"/>
      <w:sz w:val="18"/>
      <w:szCs w:val="18"/>
    </w:rPr>
    <w:pPr>
      <w:spacing w:lineRule="auto" w:line="240" w:after="200"/>
    </w:pPr>
  </w:style>
  <w:style w:type="character" w:styleId="536" w:customStyle="1">
    <w:name w:val="Párrafo de lista Car"/>
    <w:basedOn w:val="488"/>
    <w:link w:val="500"/>
    <w:uiPriority w:val="98"/>
    <w:rPr>
      <w:rFonts w:ascii="Calibri" w:hAnsi="Calibri" w:cs="Times New Roman"/>
      <w:color w:val="333333"/>
      <w:sz w:val="24"/>
      <w:szCs w:val="24"/>
      <w:lang w:eastAsia="es-ES"/>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footer" Target="footer9.xml" /><Relationship Id="rId18" Type="http://schemas.openxmlformats.org/officeDocument/2006/relationships/image" Target="media/image1.png"/><Relationship Id="rId19" Type="http://schemas.openxmlformats.org/officeDocument/2006/relationships/image" Target="media/image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hyperlink" Target="https://goo.gl/HEsFn5" TargetMode="External"/><Relationship Id="rId40" Type="http://schemas.openxmlformats.org/officeDocument/2006/relationships/hyperlink" Target="http://www.welie.com/" TargetMode="External"/><Relationship Id="rId41" Type="http://schemas.openxmlformats.org/officeDocument/2006/relationships/hyperlink" Target="http://ui-patterns.com/" TargetMode="External"/><Relationship Id="rId42" Type="http://schemas.openxmlformats.org/officeDocument/2006/relationships/image" Target="media/image22.png"/><Relationship Id="rId43" Type="http://schemas.openxmlformats.org/officeDocument/2006/relationships/image" Target="media/image23.jpg"/><Relationship Id="rId44" Type="http://schemas.openxmlformats.org/officeDocument/2006/relationships/image" Target="media/image24.jpg"/><Relationship Id="rId45" Type="http://schemas.openxmlformats.org/officeDocument/2006/relationships/image" Target="media/image25.png"/><Relationship Id="rId46" Type="http://schemas.openxmlformats.org/officeDocument/2006/relationships/hyperlink" Target="http://yusef.es/blog/2012/11/patrones-de-diseno-de-interaccion/" TargetMode="External"/><Relationship Id="rId47" Type="http://schemas.openxmlformats.org/officeDocument/2006/relationships/hyperlink" Target="http://hdl.handle.net/10609/63466" TargetMode="External"/><Relationship Id="rId48" Type="http://schemas.openxmlformats.org/officeDocument/2006/relationships/hyperlink" Target="http://ui-patterns.com/" TargetMode="External"/><Relationship Id="rId49" Type="http://schemas.openxmlformats.org/officeDocument/2006/relationships/image" Target="media/image26.jpg"/><Relationship Id="rId50" Type="http://schemas.openxmlformats.org/officeDocument/2006/relationships/image" Target="media/image27.png"/><Relationship Id="rId51" Type="http://schemas.openxmlformats.org/officeDocument/2006/relationships/hyperlink" Target="https://informaticapc.com/patrones-de-diseno/" TargetMode="External"/><Relationship Id="rId52" Type="http://schemas.openxmlformats.org/officeDocument/2006/relationships/image" Target="media/image28.png"/><Relationship Id="rId53" Type="http://schemas.openxmlformats.org/officeDocument/2006/relationships/image" Target="media/image29.jpg"/><Relationship Id="rId54" Type="http://schemas.openxmlformats.org/officeDocument/2006/relationships/hyperlink" Target="https://hillside.net/" TargetMode="External"/><Relationship Id="rId55" Type="http://schemas.openxmlformats.org/officeDocument/2006/relationships/image" Target="media/image30.png"/><Relationship Id="rId56" Type="http://schemas.openxmlformats.org/officeDocument/2006/relationships/hyperlink" Target="http://yusef.es/blog/2012/11/patrones-de-diseno-de-interaccion/" TargetMode="External"/><Relationship Id="rId57" Type="http://schemas.openxmlformats.org/officeDocument/2006/relationships/image" Target="media/image31.png"/><Relationship Id="rId58" Type="http://schemas.openxmlformats.org/officeDocument/2006/relationships/hyperlink" Target="https://youtu.be/M3VT1v54cq4" TargetMode="External"/><Relationship Id="rId59" Type="http://schemas.openxmlformats.org/officeDocument/2006/relationships/image" Target="media/image32.jpg"/><Relationship Id="rId60" Type="http://schemas.openxmlformats.org/officeDocument/2006/relationships/image" Target="media/image33.jpg"/><Relationship Id="rId61" Type="http://schemas.openxmlformats.org/officeDocument/2006/relationships/hyperlink" Target="https://openlibra.com/es/book/design-patterns-in-python" TargetMode="External"/><Relationship Id="rId62" Type="http://schemas.openxmlformats.org/officeDocument/2006/relationships/comments" Target="comments.xml" /><Relationship Id="rId63" Type="http://schemas.microsoft.com/office/2011/relationships/commentsExtended" Target="commentsExtended.xml" /><Relationship Id="rId64" Type="http://schemas.microsoft.com/office/2016/09/relationships/commentsIds" Target="commentsIds.xml" /><Relationship Id="rId65" Type="http://schemas.microsoft.com/office/2011/relationships/people" Target="people.xml" /></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108</cp:revision>
  <dcterms:created xsi:type="dcterms:W3CDTF">2017-09-19T14:25:00Z</dcterms:created>
  <dcterms:modified xsi:type="dcterms:W3CDTF">2019-12-02T15:20:27Z</dcterms:modified>
</cp:coreProperties>
</file>