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A4C9D" w14:textId="77777777" w:rsidR="00237686" w:rsidRPr="00237686" w:rsidRDefault="00237686" w:rsidP="00237686">
      <w:p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The goal of this system is to move beyond simple data observation and create an automated decision-support tool. By integrating student risk profiles with mentor availability, I have built a pipeline that ensures the most vulnerable students receive the right support from the right person at the right time.</w:t>
      </w:r>
    </w:p>
    <w:p w14:paraId="10C9F922" w14:textId="77777777" w:rsidR="00237686" w:rsidRPr="00237686" w:rsidRDefault="00237686" w:rsidP="002376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7686">
        <w:rPr>
          <w:rFonts w:ascii="Times New Roman" w:hAnsi="Times New Roman" w:cs="Times New Roman"/>
          <w:b/>
          <w:bCs/>
          <w:sz w:val="24"/>
          <w:szCs w:val="24"/>
        </w:rPr>
        <w:t>Phase 1: Diagnostic Assessment &amp; Risk Layering</w:t>
      </w:r>
    </w:p>
    <w:p w14:paraId="2F673584" w14:textId="77777777" w:rsidR="00237686" w:rsidRPr="00237686" w:rsidRDefault="00237686" w:rsidP="00237686">
      <w:p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Before assigning a single mentor, I established a clear hierarchy of need.</w:t>
      </w:r>
    </w:p>
    <w:p w14:paraId="257CCA38" w14:textId="77777777" w:rsidR="00237686" w:rsidRPr="00237686" w:rsidRDefault="00237686" w:rsidP="0023768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Performance Pillars: I aggregated the data into three key domains: APS (Academic), WWS (Wellness), and CRS (Career).</w:t>
      </w:r>
    </w:p>
    <w:p w14:paraId="3F6681D6" w14:textId="77777777" w:rsidR="00237686" w:rsidRPr="00237686" w:rsidRDefault="00237686" w:rsidP="0023768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Risk Segmentation: Using the SRI (Student Readiness Index), I categorized students into four color-coded tiers: Red, Yellow, Blue, and Green.</w:t>
      </w:r>
    </w:p>
    <w:p w14:paraId="5A8FD11F" w14:textId="77777777" w:rsidR="00237686" w:rsidRPr="00237686" w:rsidRDefault="00237686" w:rsidP="0023768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 xml:space="preserve">The Alert Logic: I implemented a logic where </w:t>
      </w:r>
      <w:proofErr w:type="gramStart"/>
      <w:r w:rsidRPr="00237686">
        <w:rPr>
          <w:rFonts w:ascii="Times New Roman" w:hAnsi="Times New Roman" w:cs="Times New Roman"/>
          <w:sz w:val="24"/>
          <w:szCs w:val="24"/>
        </w:rPr>
        <w:t>Red</w:t>
      </w:r>
      <w:proofErr w:type="gramEnd"/>
      <w:r w:rsidRPr="00237686">
        <w:rPr>
          <w:rFonts w:ascii="Times New Roman" w:hAnsi="Times New Roman" w:cs="Times New Roman"/>
          <w:sz w:val="24"/>
          <w:szCs w:val="24"/>
        </w:rPr>
        <w:t xml:space="preserve"> students are flagged for </w:t>
      </w:r>
      <w:r w:rsidRPr="00237686">
        <w:rPr>
          <w:rFonts w:ascii="Times New Roman" w:hAnsi="Times New Roman" w:cs="Times New Roman"/>
          <w:i/>
          <w:iCs/>
          <w:sz w:val="24"/>
          <w:szCs w:val="24"/>
        </w:rPr>
        <w:t>Immediate Action</w:t>
      </w:r>
      <w:r w:rsidRPr="00237686">
        <w:rPr>
          <w:rFonts w:ascii="Times New Roman" w:hAnsi="Times New Roman" w:cs="Times New Roman"/>
          <w:sz w:val="24"/>
          <w:szCs w:val="24"/>
        </w:rPr>
        <w:t xml:space="preserve">, while </w:t>
      </w:r>
      <w:proofErr w:type="gramStart"/>
      <w:r w:rsidRPr="00237686">
        <w:rPr>
          <w:rFonts w:ascii="Times New Roman" w:hAnsi="Times New Roman" w:cs="Times New Roman"/>
          <w:sz w:val="24"/>
          <w:szCs w:val="24"/>
        </w:rPr>
        <w:t>Yellow</w:t>
      </w:r>
      <w:proofErr w:type="gramEnd"/>
      <w:r w:rsidRPr="00237686">
        <w:rPr>
          <w:rFonts w:ascii="Times New Roman" w:hAnsi="Times New Roman" w:cs="Times New Roman"/>
          <w:sz w:val="24"/>
          <w:szCs w:val="24"/>
        </w:rPr>
        <w:t xml:space="preserve"> students are marked for </w:t>
      </w:r>
      <w:r w:rsidRPr="00237686">
        <w:rPr>
          <w:rFonts w:ascii="Times New Roman" w:hAnsi="Times New Roman" w:cs="Times New Roman"/>
          <w:i/>
          <w:iCs/>
          <w:sz w:val="24"/>
          <w:szCs w:val="24"/>
        </w:rPr>
        <w:t>Moderate Support</w:t>
      </w:r>
      <w:r w:rsidRPr="00237686">
        <w:rPr>
          <w:rFonts w:ascii="Times New Roman" w:hAnsi="Times New Roman" w:cs="Times New Roman"/>
          <w:sz w:val="24"/>
          <w:szCs w:val="24"/>
        </w:rPr>
        <w:t>. This ensures the system knows exactly who to prioritize in a resource-constrained environment.</w:t>
      </w:r>
    </w:p>
    <w:p w14:paraId="5A567F0E" w14:textId="77777777" w:rsidR="00237686" w:rsidRPr="00237686" w:rsidRDefault="00237686" w:rsidP="002376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7686">
        <w:rPr>
          <w:rFonts w:ascii="Times New Roman" w:hAnsi="Times New Roman" w:cs="Times New Roman"/>
          <w:b/>
          <w:bCs/>
          <w:sz w:val="24"/>
          <w:szCs w:val="24"/>
        </w:rPr>
        <w:t>Phase 2: Precision Need Identification</w:t>
      </w:r>
    </w:p>
    <w:p w14:paraId="43553266" w14:textId="77777777" w:rsidR="00237686" w:rsidRPr="00237686" w:rsidRDefault="00237686" w:rsidP="00237686">
      <w:p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I avoided a "one-size-fits-all" assignment. Instead, my logic performs a diagnostic check on every student to find their weakest pillar:</w:t>
      </w:r>
    </w:p>
    <w:p w14:paraId="367B45A0" w14:textId="77777777" w:rsidR="00237686" w:rsidRPr="00237686" w:rsidRDefault="00237686" w:rsidP="0023768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If $APS &lt; WWS$ and $APS &lt; CRS$ $\rightarrow$ Academic Need.</w:t>
      </w:r>
    </w:p>
    <w:p w14:paraId="322AEB69" w14:textId="77777777" w:rsidR="00237686" w:rsidRPr="00237686" w:rsidRDefault="00237686" w:rsidP="0023768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If $WWS &lt; APS$ and $WWS &lt; CRS$ $\rightarrow$ Wellness Need.</w:t>
      </w:r>
    </w:p>
    <w:p w14:paraId="3395DE48" w14:textId="77777777" w:rsidR="00237686" w:rsidRPr="00237686" w:rsidRDefault="00237686" w:rsidP="0023768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Otherwise $\rightarrow$ Career Need.</w:t>
      </w:r>
    </w:p>
    <w:p w14:paraId="177D4068" w14:textId="77777777" w:rsidR="00237686" w:rsidRPr="00237686" w:rsidRDefault="00237686" w:rsidP="00237686">
      <w:p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This ensures that the intervention is targeted directly at the student’s specific struggle.</w:t>
      </w:r>
    </w:p>
    <w:p w14:paraId="3B1C9DDD" w14:textId="77777777" w:rsidR="00237686" w:rsidRPr="00237686" w:rsidRDefault="00237686" w:rsidP="002376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7686">
        <w:rPr>
          <w:rFonts w:ascii="Times New Roman" w:hAnsi="Times New Roman" w:cs="Times New Roman"/>
          <w:b/>
          <w:bCs/>
          <w:sz w:val="24"/>
          <w:szCs w:val="24"/>
        </w:rPr>
        <w:t>Phase 3: The Priority-Greedy Allocation Engine</w:t>
      </w:r>
    </w:p>
    <w:p w14:paraId="53E0F715" w14:textId="77777777" w:rsidR="00237686" w:rsidRPr="00237686" w:rsidRDefault="00237686" w:rsidP="00237686">
      <w:p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This is the core of my system. In real-world scenarios, mentors are a finite resource. To manage this, I designed a Priority-Greedy Matching algorithm:</w:t>
      </w:r>
    </w:p>
    <w:p w14:paraId="7873CBA0" w14:textId="77777777" w:rsidR="00237686" w:rsidRPr="00237686" w:rsidRDefault="00237686" w:rsidP="0023768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Urgency Sorting: The system processes the student queue by risk level first (Red $\rightarrow$ Yellow $\rightarrow$ Blue $\rightarrow$ Green) and then by the lowest SRI score. This guarantees that if capacity runs out, the "healthiest" students are waitlisted, rather than the high-risk ones.</w:t>
      </w:r>
    </w:p>
    <w:p w14:paraId="0D57A1A7" w14:textId="77777777" w:rsidR="00237686" w:rsidRPr="00237686" w:rsidRDefault="00237686" w:rsidP="0023768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Multi-Tier Matching:</w:t>
      </w:r>
    </w:p>
    <w:p w14:paraId="75E14620" w14:textId="77777777" w:rsidR="00237686" w:rsidRPr="00237686" w:rsidRDefault="00237686" w:rsidP="00237686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Tier 1 (Specialist Match): I look for a mentor whose expertise aligns with the student's primary need.</w:t>
      </w:r>
    </w:p>
    <w:p w14:paraId="5E4C3E3F" w14:textId="77777777" w:rsidR="00237686" w:rsidRPr="00237686" w:rsidRDefault="00237686" w:rsidP="00237686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Tier 2 (Capacity Guardrail): The system checks that the mentor’s current_load hasn't exceeded their max_capacity.</w:t>
      </w:r>
    </w:p>
    <w:p w14:paraId="2DFCE435" w14:textId="77777777" w:rsidR="00237686" w:rsidRPr="00237686" w:rsidRDefault="00237686" w:rsidP="00237686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Tier 3 (Optimization): If multiple mentors are available, the system assigns the one with the highest availability_hours to ensure maximum support quality.</w:t>
      </w:r>
    </w:p>
    <w:p w14:paraId="59CB9F9E" w14:textId="77777777" w:rsidR="00237686" w:rsidRPr="00237686" w:rsidRDefault="00237686" w:rsidP="0023768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lastRenderedPageBreak/>
        <w:t>Cross-Domain Overflow: To prevent high-risk students from being left behind, I built an overflow logic: if a specialist is unavailable, the student is assigned to any available mentor to ensure immediate human contact.</w:t>
      </w:r>
    </w:p>
    <w:p w14:paraId="73B74C7C" w14:textId="77777777" w:rsidR="00237686" w:rsidRPr="00237686" w:rsidRDefault="00237686" w:rsidP="002376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7686">
        <w:rPr>
          <w:rFonts w:ascii="Times New Roman" w:hAnsi="Times New Roman" w:cs="Times New Roman"/>
          <w:b/>
          <w:bCs/>
          <w:sz w:val="24"/>
          <w:szCs w:val="24"/>
        </w:rPr>
        <w:t>Phase 4: Targeted Interventions &amp; Output</w:t>
      </w:r>
    </w:p>
    <w:p w14:paraId="59FE13F3" w14:textId="77777777" w:rsidR="00237686" w:rsidRPr="00237686" w:rsidRDefault="00237686" w:rsidP="00237686">
      <w:p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Finally, I generated a comprehensive final_recommendations.csv. Every student is provided with:</w:t>
      </w:r>
    </w:p>
    <w:p w14:paraId="0350487E" w14:textId="77777777" w:rsidR="00237686" w:rsidRPr="00237686" w:rsidRDefault="00237686" w:rsidP="0023768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A Dedicated Mentor: Based on the matching logic above.</w:t>
      </w:r>
    </w:p>
    <w:p w14:paraId="39F9BCE0" w14:textId="77777777" w:rsidR="00237686" w:rsidRPr="00237686" w:rsidRDefault="00237686" w:rsidP="0023768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 xml:space="preserve">Domain-Specific Interventions: Such as </w:t>
      </w:r>
      <w:r w:rsidRPr="00237686">
        <w:rPr>
          <w:rFonts w:ascii="Times New Roman" w:hAnsi="Times New Roman" w:cs="Times New Roman"/>
          <w:i/>
          <w:iCs/>
          <w:sz w:val="24"/>
          <w:szCs w:val="24"/>
        </w:rPr>
        <w:t>Exam Strategy</w:t>
      </w:r>
      <w:r w:rsidRPr="00237686">
        <w:rPr>
          <w:rFonts w:ascii="Times New Roman" w:hAnsi="Times New Roman" w:cs="Times New Roman"/>
          <w:sz w:val="24"/>
          <w:szCs w:val="24"/>
        </w:rPr>
        <w:t xml:space="preserve"> for Academic needs or </w:t>
      </w:r>
      <w:r w:rsidRPr="00237686">
        <w:rPr>
          <w:rFonts w:ascii="Times New Roman" w:hAnsi="Times New Roman" w:cs="Times New Roman"/>
          <w:i/>
          <w:iCs/>
          <w:sz w:val="24"/>
          <w:szCs w:val="24"/>
        </w:rPr>
        <w:t>Stress Management</w:t>
      </w:r>
      <w:r w:rsidRPr="00237686">
        <w:rPr>
          <w:rFonts w:ascii="Times New Roman" w:hAnsi="Times New Roman" w:cs="Times New Roman"/>
          <w:sz w:val="24"/>
          <w:szCs w:val="24"/>
        </w:rPr>
        <w:t xml:space="preserve"> for Wellness.</w:t>
      </w:r>
    </w:p>
    <w:p w14:paraId="070269AD" w14:textId="6335ACFB" w:rsidR="00237686" w:rsidRPr="00237686" w:rsidRDefault="00237686" w:rsidP="0023768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Strategic Alerts: Clear indicators for faculty on which students require immediate intervention.</w:t>
      </w:r>
    </w:p>
    <w:p w14:paraId="029CD523" w14:textId="77777777" w:rsidR="00237686" w:rsidRPr="00237686" w:rsidRDefault="00237686" w:rsidP="00237686">
      <w:p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Reflections on the System</w:t>
      </w:r>
    </w:p>
    <w:p w14:paraId="55A95789" w14:textId="77777777" w:rsidR="00237686" w:rsidRPr="00237686" w:rsidRDefault="00237686" w:rsidP="00237686">
      <w:pPr>
        <w:rPr>
          <w:rFonts w:ascii="Times New Roman" w:hAnsi="Times New Roman" w:cs="Times New Roman"/>
          <w:sz w:val="24"/>
          <w:szCs w:val="24"/>
        </w:rPr>
      </w:pPr>
      <w:r w:rsidRPr="00237686">
        <w:rPr>
          <w:rFonts w:ascii="Times New Roman" w:hAnsi="Times New Roman" w:cs="Times New Roman"/>
          <w:sz w:val="24"/>
          <w:szCs w:val="24"/>
        </w:rPr>
        <w:t>I designed this architecture to be ethical, capacity-aware, and scalable. By prioritizing risk over simple alphabetical order, the system acts as a protective layer for the student body, ensuring that institutional resources are always deployed where they will have the highest impact.</w:t>
      </w:r>
    </w:p>
    <w:p w14:paraId="55102005" w14:textId="77777777" w:rsidR="005B5483" w:rsidRPr="00237686" w:rsidRDefault="005B5483">
      <w:pPr>
        <w:rPr>
          <w:rFonts w:ascii="Times New Roman" w:hAnsi="Times New Roman" w:cs="Times New Roman"/>
          <w:sz w:val="24"/>
          <w:szCs w:val="24"/>
        </w:rPr>
      </w:pPr>
    </w:p>
    <w:sectPr w:rsidR="005B5483" w:rsidRPr="00237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BED"/>
    <w:multiLevelType w:val="multilevel"/>
    <w:tmpl w:val="DB6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E6F5C"/>
    <w:multiLevelType w:val="multilevel"/>
    <w:tmpl w:val="F6E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E61C2"/>
    <w:multiLevelType w:val="multilevel"/>
    <w:tmpl w:val="3ED0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21DDB"/>
    <w:multiLevelType w:val="multilevel"/>
    <w:tmpl w:val="0E1A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26019"/>
    <w:multiLevelType w:val="multilevel"/>
    <w:tmpl w:val="DB4E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30429"/>
    <w:multiLevelType w:val="multilevel"/>
    <w:tmpl w:val="A2CA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B4C04"/>
    <w:multiLevelType w:val="multilevel"/>
    <w:tmpl w:val="0A46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B0A21"/>
    <w:multiLevelType w:val="multilevel"/>
    <w:tmpl w:val="948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3092C"/>
    <w:multiLevelType w:val="multilevel"/>
    <w:tmpl w:val="1FFC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D11D3"/>
    <w:multiLevelType w:val="multilevel"/>
    <w:tmpl w:val="F3B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8415B"/>
    <w:multiLevelType w:val="multilevel"/>
    <w:tmpl w:val="E6BE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50E66"/>
    <w:multiLevelType w:val="multilevel"/>
    <w:tmpl w:val="106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A362A"/>
    <w:multiLevelType w:val="multilevel"/>
    <w:tmpl w:val="3C16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C3A44"/>
    <w:multiLevelType w:val="multilevel"/>
    <w:tmpl w:val="EE0C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722BF"/>
    <w:multiLevelType w:val="multilevel"/>
    <w:tmpl w:val="62A4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7C7691"/>
    <w:multiLevelType w:val="multilevel"/>
    <w:tmpl w:val="F02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D4E87"/>
    <w:multiLevelType w:val="multilevel"/>
    <w:tmpl w:val="B55C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377A7F"/>
    <w:multiLevelType w:val="multilevel"/>
    <w:tmpl w:val="4A2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D3600"/>
    <w:multiLevelType w:val="multilevel"/>
    <w:tmpl w:val="A372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B1556"/>
    <w:multiLevelType w:val="multilevel"/>
    <w:tmpl w:val="9688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740640"/>
    <w:multiLevelType w:val="multilevel"/>
    <w:tmpl w:val="EB24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A79CE"/>
    <w:multiLevelType w:val="multilevel"/>
    <w:tmpl w:val="6B1A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090503">
    <w:abstractNumId w:val="6"/>
  </w:num>
  <w:num w:numId="2" w16cid:durableId="2105688806">
    <w:abstractNumId w:val="7"/>
  </w:num>
  <w:num w:numId="3" w16cid:durableId="652876704">
    <w:abstractNumId w:val="13"/>
  </w:num>
  <w:num w:numId="4" w16cid:durableId="241378322">
    <w:abstractNumId w:val="17"/>
  </w:num>
  <w:num w:numId="5" w16cid:durableId="778064677">
    <w:abstractNumId w:val="4"/>
  </w:num>
  <w:num w:numId="6" w16cid:durableId="131413383">
    <w:abstractNumId w:val="20"/>
  </w:num>
  <w:num w:numId="7" w16cid:durableId="309748775">
    <w:abstractNumId w:val="8"/>
  </w:num>
  <w:num w:numId="8" w16cid:durableId="2000886007">
    <w:abstractNumId w:val="9"/>
  </w:num>
  <w:num w:numId="9" w16cid:durableId="1125852093">
    <w:abstractNumId w:val="2"/>
  </w:num>
  <w:num w:numId="10" w16cid:durableId="1496530326">
    <w:abstractNumId w:val="11"/>
  </w:num>
  <w:num w:numId="11" w16cid:durableId="1921209635">
    <w:abstractNumId w:val="1"/>
  </w:num>
  <w:num w:numId="12" w16cid:durableId="60831399">
    <w:abstractNumId w:val="18"/>
  </w:num>
  <w:num w:numId="13" w16cid:durableId="828403339">
    <w:abstractNumId w:val="15"/>
  </w:num>
  <w:num w:numId="14" w16cid:durableId="245698020">
    <w:abstractNumId w:val="19"/>
  </w:num>
  <w:num w:numId="15" w16cid:durableId="677734338">
    <w:abstractNumId w:val="5"/>
  </w:num>
  <w:num w:numId="16" w16cid:durableId="1388840571">
    <w:abstractNumId w:val="14"/>
  </w:num>
  <w:num w:numId="17" w16cid:durableId="1075323418">
    <w:abstractNumId w:val="10"/>
  </w:num>
  <w:num w:numId="18" w16cid:durableId="1754009576">
    <w:abstractNumId w:val="21"/>
  </w:num>
  <w:num w:numId="19" w16cid:durableId="406808878">
    <w:abstractNumId w:val="3"/>
  </w:num>
  <w:num w:numId="20" w16cid:durableId="787158890">
    <w:abstractNumId w:val="12"/>
  </w:num>
  <w:num w:numId="21" w16cid:durableId="618342895">
    <w:abstractNumId w:val="16"/>
  </w:num>
  <w:num w:numId="22" w16cid:durableId="393353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83"/>
    <w:rsid w:val="001F3F27"/>
    <w:rsid w:val="00237686"/>
    <w:rsid w:val="003B7AFD"/>
    <w:rsid w:val="004A574E"/>
    <w:rsid w:val="005B5483"/>
    <w:rsid w:val="00890A2B"/>
    <w:rsid w:val="00F5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9508C"/>
  <w15:chartTrackingRefBased/>
  <w15:docId w15:val="{FDBB9FB2-2713-4A4D-8B7E-87AD6C59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kashyap</dc:creator>
  <cp:keywords/>
  <dc:description/>
  <cp:lastModifiedBy>apeksha kashyap</cp:lastModifiedBy>
  <cp:revision>2</cp:revision>
  <dcterms:created xsi:type="dcterms:W3CDTF">2026-02-25T14:05:00Z</dcterms:created>
  <dcterms:modified xsi:type="dcterms:W3CDTF">2026-02-25T14:39:00Z</dcterms:modified>
</cp:coreProperties>
</file>