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TOPNISMATCH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Donde las relaciones serias comienzan</w:t>
      </w:r>
    </w:p>
    <w:p>
      <w:pPr>
        <w:pBdr>
          <w:bottom w:val="single" w:color="1F4E79" w:sz="8"/>
        </w:pBdr>
        <w:spacing w:after="300" w:before="6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DIAGRAMAS UML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C07000"/>
          <w:sz w:val="28"/>
          <w:szCs w:val="28"/>
        </w:rPr>
        <w:t xml:space="preserve">Casos de Uso  |  Clases  |  Secuencia  |  Arquitectura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Proyecto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TopnisMatch</w:t>
            </w:r>
          </w:p>
        </w:tc>
      </w:tr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 UML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Autor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Junior Altidor</w:t>
            </w:r>
          </w:p>
        </w:tc>
      </w:tr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Carrera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Ingenieria Informatica</w:t>
            </w:r>
          </w:p>
        </w:tc>
      </w:tr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Basado en SRS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v1.5 (version final definitiva)</w:t>
            </w:r>
          </w:p>
        </w:tc>
      </w:tr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Java 17 + Spring Boot 3.x | Flutter 3.x | Oracle 19c</w:t>
            </w:r>
          </w:p>
        </w:tc>
      </w:tr>
      <w:tr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Diagramas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 (Casos de Uso, Clases, Secuencia, Arquitectura)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Diagrama de Casos de Uso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El diagrama de casos de uso describe las interacciones entre los actores del sistema y las funcionalidades disponibles, segun los 29 Requisitos Funcionales del SRS v1.5.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CCCCCC" w:sz="2"/>
              <w:right w:val="single" w:color="CCCCCC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Actores del Sistema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Usuario Estandar — acceso basico: registro, perfil, swipe (30 likes/dia), matches y chat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Usuario Premium — funciones avanzadas: likes ilimitados, ver quien dio like, super likes (5/dia), boost, undo swipe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Administrador — gestion total: dashboard, usuarios, reportes y sanciones (rol JWT=ADMIN)</w:t>
            </w:r>
          </w:p>
        </w:tc>
      </w:tr>
    </w:tbl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828675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Figura 1.1 — Diagrama de Casos de Uso (29 RFs completos, 3 actores) | TopnisMatch SRS v1.5</w:t>
      </w:r>
    </w:p>
    <w:p>
      <w:pPr>
        <w:spacing w:after="60" w:before="60"/>
      </w:pPr>
    </w:p>
    <w:p>
      <w:pPr>
        <w:pStyle w:val="Heading2"/>
        <w:pBdr>
          <w:bottom w:val="single" w:color="1F4E79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Resumen de Casos de Uso por Modulo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Modulo de Autenticacion (RF-01 a RF-06): Registro con verificacion de email, login JWT con refresh automatico al cambiar de plan, logout con blacklist, recuperacion de contrasena (token 1h), verificacion de email (token 24h) y eliminacion de cuenta con anonimizacion inmediata del email.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Modulo de Perfil (RF-07 a RF-09): Edicion completa del perfil con hasta 6 fotos, foto principal como FK hacia entidad FOTO, y calculo de compatibilidad con formula: (intereses_comunes/union_intereses)x50 + objetivo_igualx30 + edad_compatiblex20.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Modulo de Swipe y Match (RF-10 a RF-17): Cola de sugerencias filtrada (excluye swipeados en LIKE_ACCION y MATCH.activo=0), 30 likes/dia UTC para gratuitos, deteccion automatica de match en menos de 1 segundo (RF-13), lista de matches con preview de ultimo mensaje (RF-14), y eliminacion de match diferenciada de bloqueo.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Modulo de Chat y Moderacion (RF-18 a RF-21): Mensajeria via WebSocket STOMP, estado LEIDO actualizado por evento STOMP al abrir chat, indicador de escritura (5s), bloqueo y reporte de usuarios.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Modulo Premium (RF-22 a RF-26): 3 planes (GRATUITO/PREMIUM_MENSUAL/PREMIUM_ANUAL), pagos via Google Play y App Store, boost con historial semanal (lunes-domingo UTC), configuracion de notificaciones con modo silencio.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Modulo Admin (RF-27 a RF-29): Dashboard de metricas en tiempo real, gestion de usuarios con historial de sanciones, y gestion de reportes con acciones de advertencia, suspension (7/30 dias) o eliminacion permanente.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Diagrama de Clases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El diagrama de clases representa las 14 entidades del modelo de datos de Oracle 19c con sus atributos, tipos de datos, restricciones y relaciones. Cada entidad mapea directamente a una tabla en la base de datos.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CCCCCC" w:sz="2"/>
              <w:right w:val="single" w:color="CCCCCC" w:sz="2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14 Entidades del Modelo (SRS v1.5)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Core: USUARIO, PERFIL, FOTO, LIKE_ACCION, MATCH, MENSAJE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Premium: SUSCRIPCION (activo=1 unico por usuario), BOOST_HISTORIAL (limite semanal UTC)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Moderacion: BLOQUEO, REPORTE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Seguridad: JWT_BLACKLIST, RESET_TOKEN, FCM_TOKEN, NOTIF_PREFERENCIAS</w:t>
            </w:r>
          </w:p>
        </w:tc>
      </w:tr>
    </w:tbl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100012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Figura 2.1 — Diagrama de Clases (14 entidades con enums, Oracle 19c) | TopnisMatch SRS v1.5</w:t>
      </w:r>
    </w:p>
    <w:p>
      <w:pPr>
        <w:spacing w:after="60" w:before="60"/>
      </w:pPr>
    </w:p>
    <w:p>
      <w:pPr>
        <w:pStyle w:val="Heading2"/>
        <w:pBdr>
          <w:bottom w:val="single" w:color="2E7D32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Restricciones Criticas del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LIKE_ACCION: UNIQUE(usuario_origen, usuario_destino) — decision permanente, un dislike no puede convertirse en like posteriormente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MATCH: UNIQUE(usuario1_id, usuario2_id) — garantiza que dos usuarios solo tienen un match entre 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PERFIL.foto_principal_id: FK hacia FOTO.foto_id (no URL duplicada)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SUSCRIPCION: regla de negocio activo=1 unico por usuario en cualquier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NOTIF_PREFERENCIAS: UNIQUE(usuario_id) — exactamente 1 registro por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JWT_BLACKLIST.token_jti: UNIQUE — identificador unico del token revocado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RESET_TOKEN: token UNIQUE, campo usado=1 tras uso, expira en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BOOST_HISTORIAL: semana calculada lunes 00:00 UTC a domingo 23:59 UTC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Diagrama de Secuencia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El diagrama de secuencia ilustra los 4 flujos criticos del sistema, mostrando la interaccion entre actores, controladores, servicios y la base de datos Oracle en orden cronologico.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000" w:sz="8"/>
              <w:left w:val="single" w:color="C07000" w:sz="8"/>
              <w:bottom w:val="single" w:color="CCCCCC" w:sz="2"/>
              <w:right w:val="single" w:color="CCCCCC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20"/>
                <w:szCs w:val="20"/>
              </w:rPr>
              <w:t xml:space="preserve">Flujos Documentados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Flujo 1 — Autenticacion JWT (RF-02): Login, BCrypt, generacion de token con rol del plan actual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Flujo 2 — Like y Match Automatico (RF-11, RF-13): Deteccion en menos de 1 segundo, calculo de compatibilidad, push FCM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Flujo 3 — Chat WebSocket STOMP (RF-18): Conexion, mensajes, estados ENVIADO/ENTREGADO/LEIDO via STOMP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Flujo 4 — Pago Premium + JWT Refresh (RF-23): Verificacion recibo, activacion plan, invalidacion JWT anterior, nuevo token</w:t>
            </w:r>
          </w:p>
        </w:tc>
      </w:tr>
    </w:tbl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91440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Figura 3.1 — Diagrama de Secuencia (4 flujos criticos) | TopnisMatch SRS v1.5</w:t>
      </w:r>
    </w:p>
    <w:p>
      <w:pPr>
        <w:spacing w:after="60" w:before="60"/>
      </w:pPr>
    </w:p>
    <w:p>
      <w:pPr>
        <w:pStyle w:val="Heading2"/>
        <w:pBdr>
          <w:bottom w:val="single" w:color="C07000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07000"/>
          <w:sz w:val="26"/>
          <w:szCs w:val="26"/>
        </w:rPr>
        <w:t xml:space="preserve">3.1 Puntos Criticos de la Logica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JWT Refresh: al confirmar pago premium el sistema invalida el token actual en JWT_BLACKLIST y emite uno nuevo con rol=PREMIUM en menos de 30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Match automatico: el sistema verifica LIKE_ACCION en ambas direcciones tras cada like; si existe like reciproco, crea MATCH e invoca NotificationService para FCM push a ambos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Estado LEIDO: se actualiza cuando el receptor abre el chat, enviando evento STOMP al emisor (no via 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Limites diarios UTC: likes (30) y super likes (1/5) se renuevan a medianoche 00:00 UTC, ciclo compartido por todos los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Dislike permanente: por la restriccion UNIQUE(usuario_origen, usuario_destino) en LIKE_ACCION, fuera del alcance de RF-12 la decision es irreversible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Diagrama de Arquitectura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TopnisMatch implementa una arquitectura Three-Tier con separacion clara de responsabilidades. Cada capa es independiente y se comunica mediante interfaces bien definidas: HTTPS/REST y WebSocket STOMP.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CCCCC" w:sz="2"/>
              <w:right w:val="single" w:color="CCCCCC" w:sz="2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 Capas del Sistema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Capa 1: Presentacion — Flutter 3.x (Android 8.0+ / iOS 13+) | 7 modulos | HTTPS + JWT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Capa 2: Logica de Negocio — Java 17 + Spring Boot 3.x | 6 controladores + seguridad | 38 endpoints + WebSocket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Capa 3: Datos — Oracle 19c | 14 tablas | JPA/Hibernate | Backup diario 30 dias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Servicios externos: Firebase FCM+Storage, Google Play Billing, App Store IAP, Gmail/SendGrid SMTP</w:t>
            </w:r>
          </w:p>
        </w:tc>
      </w:tr>
    </w:tbl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9525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Figura 4.1 — Diagrama de Arquitectura Three-Tier | TopnisMatch SRS v1.5</w:t>
      </w:r>
    </w:p>
    <w:p>
      <w:pPr>
        <w:spacing w:after="60" w:before="60"/>
      </w:pPr>
    </w:p>
    <w:p>
      <w:pPr>
        <w:pStyle w:val="Heading2"/>
        <w:pBdr>
          <w:bottom w:val="single" w:color="C00000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4.1 Decisiones de Arquitectura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JWT sin estado (stateless): no se usan sesiones de servidor; cada request lleva el JWT. La blacklist en Oracle garantiza logout efectivo (RF-03, RNF-08)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WebSocket STOMP: chat en tiempo real con reconexion automatica. Los mensajes se persisten en Oracle antes de enviarse al receptor (RF-18, RNF-02)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RBAC en Spring Security: filtro JWT valida token y rol (USER/PREMIUM/ADMIN) en cada endpoint. HTTP 403 para accesos no autorizados (RNF-09)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Pagos via tiendas: TopnisMatch no procesa tarjetas directamente; Google Play Billing y App Store IAP manejan el pago y devuelven un recibo que el backend verifica con sus APIs (RF-23, seccion 7.2)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Imagenes en Firebase Storage / Amazon S3: no se almacenan en Oracle; solo URLs en la tabla FOTO (RF-08, restriccion 7.1)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Disponibilidad 99% mensual con recuperacion automatica en menos de 5 minutos (RNF-13, RNF-14)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Rate limiting 100 req/min por usuario autenticado + anti brute-force (5 intentos, bloqueo 10min) para prevenir abuso (RNF-10, RNF-11)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Cumplimiento Ley N 19.628 de Proteccion de Datos Personales de Chile: anonimizacion de datos al eliminar cuenta, consentimiento explicito en registro, politica de privacidad obligatoria antes del lanzamiento (RNF-12, RF-06)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Control de Versiones del Documento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8160"/>
        <w:gridCol w:w="2400"/>
      </w:tblGrid>
      <w:tr>
        <w:tc>
          <w:tcPr>
            <w:tcW w:type="dxa" w:w="1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</w:t>
            </w:r>
          </w:p>
        </w:tc>
        <w:tc>
          <w:tcPr>
            <w:tcW w:type="dxa" w:w="81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Cambios</w:t>
            </w:r>
          </w:p>
        </w:tc>
        <w:tc>
          <w:tcPr>
            <w:tcW w:type="dxa" w:w="24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Abril 2026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 diagramas UML: Casos de Uso (28 RFs), Clases (14 entidades), Secuencia (4 flujos), Arquitectura (3 capas). Version inicial.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Junior Altidor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Abril 2026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RF-14 agregado (29 RFs completos). Ley 19.628 en seccion 4.1.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Junior Altidor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Abril 2026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Diagrama de Clases: MENSAJE.estado {ENVIADO/ENTREGADO/LEIDO}, SUSCRIPCION.plan {GRATUITO/PREMIUM_MENSUAL/PREMIUM_ANUAL} y FCM_TOKEN.plataforma {ANDROID/IOS} con valores enum. Arquitectura: 38 endpoints totales visibles en Capa 2. Version definitiva.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Junior Altidor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1F4E79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--- Fin del Documento UML v1.2  -  TopnisMatch (c) 2026  -  Junior Altidor ---</w:t>
      </w:r>
    </w:p>
    <w:sectPr>
      <w:headerReference w:type="default" r:id="rId7"/>
      <w:footerReference w:type="default" r:id="rId8"/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TopnisMatch (c) 2026  |  Pagina </w:t>
    </w:r>
    <w:r>
      <w:rPr>
        <w:rFonts w:ascii="Arial" w:cs="Arial" w:eastAsia="Arial" w:hAnsi="Arial"/>
        <w:color w:val="888888"/>
        <w:sz w:val="18"/>
        <w:szCs w:val="18"/>
      </w:rPr>
      <w:t xml:space="preserve">  |  Basado en SRS v1.5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TopnisMatch  |  Diagramas UML v1.0  |  Abril 2026</w:t>
    </w:r>
    <w:r>
      <w:rPr>
        <w:rFonts w:ascii="Arial" w:cs="Arial" w:eastAsia="Arial" w:hAnsi="Arial"/>
        <w:color w:val="888888"/>
        <w:sz w:val="18"/>
        <w:szCs w:val="18"/>
      </w:rPr>
      <w:t xml:space="preserve">          Junior Altidor  |  Ingenieria Informatica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352540a5244c84dde22e9a25eb752633109ce6.png"/><Relationship Id="rId10" Type="http://schemas.openxmlformats.org/officeDocument/2006/relationships/image" Target="media/aba654ee55580021bb7d755fffdf0e4972262148.png"/><Relationship Id="rId11" Type="http://schemas.openxmlformats.org/officeDocument/2006/relationships/image" Target="media/aaccd68d509d0f2a6ff8882000ca9790c36d06a9.png"/><Relationship Id="rId12" Type="http://schemas.openxmlformats.org/officeDocument/2006/relationships/image" Target="media/40cc7e6a9b91f325df4f98c3624488ec542e257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2026-04-21T01:05:39.382Z</dcterms:created>
  <dcterms:modified xsi:type="dcterms:W3CDTF">2026-04-21T01:05:39.383Z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