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AE7BC" w14:textId="77777777" w:rsidR="00845525" w:rsidRDefault="00845525">
      <w:pPr>
        <w:spacing w:line="312" w:lineRule="auto"/>
        <w:jc w:val="center"/>
        <w:rPr>
          <w:rFonts w:ascii="Times New Roman" w:hAnsi="Times New Roman"/>
          <w:b/>
          <w:color w:val="000000"/>
          <w:sz w:val="32"/>
          <w:szCs w:val="32"/>
        </w:rPr>
      </w:pPr>
    </w:p>
    <w:p w14:paraId="4808EF56" w14:textId="77777777" w:rsidR="00845525" w:rsidRDefault="00000000">
      <w:pPr>
        <w:spacing w:line="312" w:lineRule="auto"/>
        <w:jc w:val="center"/>
        <w:rPr>
          <w:rFonts w:ascii="Times New Roman" w:hAnsi="Times New Roman"/>
          <w:b/>
          <w:color w:val="000000"/>
          <w:sz w:val="32"/>
          <w:szCs w:val="32"/>
        </w:rPr>
      </w:pPr>
      <w:r>
        <w:rPr>
          <w:noProof/>
          <w:sz w:val="21"/>
        </w:rPr>
        <w:drawing>
          <wp:inline distT="0" distB="0" distL="0" distR="0" wp14:anchorId="3776E167" wp14:editId="66B20E46">
            <wp:extent cx="2779395" cy="2182495"/>
            <wp:effectExtent l="0" t="0" r="1905" b="8255"/>
            <wp:docPr id="1" name="图片 1" descr="D:\lab\G - 毕设\文档\素材\北航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lab\G - 毕设\文档\素材\北航校徽.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80449" cy="2183065"/>
                    </a:xfrm>
                    <a:prstGeom prst="rect">
                      <a:avLst/>
                    </a:prstGeom>
                    <a:noFill/>
                    <a:ln>
                      <a:noFill/>
                    </a:ln>
                  </pic:spPr>
                </pic:pic>
              </a:graphicData>
            </a:graphic>
          </wp:inline>
        </w:drawing>
      </w:r>
    </w:p>
    <w:p w14:paraId="19D2A07E" w14:textId="77777777" w:rsidR="00845525" w:rsidRDefault="00845525">
      <w:pPr>
        <w:spacing w:line="312" w:lineRule="auto"/>
        <w:jc w:val="center"/>
        <w:rPr>
          <w:rFonts w:ascii="Times New Roman" w:hAnsi="Times New Roman"/>
          <w:b/>
          <w:color w:val="000000"/>
          <w:sz w:val="32"/>
          <w:szCs w:val="32"/>
        </w:rPr>
      </w:pPr>
    </w:p>
    <w:p w14:paraId="4063CAFB" w14:textId="77777777" w:rsidR="00845525" w:rsidRDefault="00000000">
      <w:pPr>
        <w:spacing w:line="312" w:lineRule="auto"/>
        <w:jc w:val="center"/>
        <w:rPr>
          <w:rFonts w:ascii="Times New Roman" w:eastAsia="黑体" w:hAnsi="Times New Roman"/>
          <w:b/>
          <w:color w:val="000000"/>
          <w:sz w:val="48"/>
          <w:szCs w:val="48"/>
        </w:rPr>
      </w:pPr>
      <w:r>
        <w:rPr>
          <w:rFonts w:ascii="Times New Roman" w:eastAsia="黑体" w:hAnsi="Times New Roman" w:hint="eastAsia"/>
          <w:b/>
          <w:color w:val="000000"/>
          <w:sz w:val="48"/>
          <w:szCs w:val="48"/>
        </w:rPr>
        <w:t>自动化测试软件设计方案</w:t>
      </w:r>
    </w:p>
    <w:p w14:paraId="4F6EC46B" w14:textId="77777777" w:rsidR="00845525" w:rsidRDefault="00845525">
      <w:pPr>
        <w:spacing w:line="312" w:lineRule="auto"/>
        <w:jc w:val="center"/>
        <w:rPr>
          <w:rFonts w:ascii="Times New Roman" w:hAnsi="Times New Roman"/>
          <w:b/>
          <w:color w:val="000000"/>
          <w:sz w:val="32"/>
          <w:szCs w:val="32"/>
        </w:rPr>
      </w:pPr>
    </w:p>
    <w:p w14:paraId="6772106A" w14:textId="77777777" w:rsidR="00845525" w:rsidRDefault="00845525">
      <w:pPr>
        <w:spacing w:line="312" w:lineRule="auto"/>
        <w:jc w:val="center"/>
        <w:rPr>
          <w:rFonts w:ascii="Times New Roman" w:hAnsi="Times New Roman"/>
          <w:b/>
          <w:color w:val="000000"/>
          <w:sz w:val="32"/>
          <w:szCs w:val="32"/>
        </w:rPr>
      </w:pPr>
    </w:p>
    <w:p w14:paraId="1DECA0A8" w14:textId="77777777" w:rsidR="00845525" w:rsidRDefault="00845525">
      <w:pPr>
        <w:spacing w:line="312" w:lineRule="auto"/>
        <w:jc w:val="center"/>
        <w:rPr>
          <w:rFonts w:ascii="Times New Roman" w:hAnsi="Times New Roman"/>
          <w:b/>
          <w:color w:val="000000"/>
          <w:sz w:val="32"/>
          <w:szCs w:val="32"/>
        </w:rPr>
      </w:pPr>
    </w:p>
    <w:p w14:paraId="19DC00F6" w14:textId="77777777" w:rsidR="00845525" w:rsidRDefault="00845525">
      <w:pPr>
        <w:spacing w:line="312" w:lineRule="auto"/>
        <w:rPr>
          <w:rFonts w:ascii="Times New Roman" w:hAnsi="Times New Roman"/>
          <w:b/>
          <w:color w:val="000000"/>
          <w:sz w:val="32"/>
          <w:szCs w:val="32"/>
        </w:rPr>
      </w:pPr>
    </w:p>
    <w:p w14:paraId="281D8C20" w14:textId="77777777" w:rsidR="00845525" w:rsidRDefault="00000000">
      <w:pPr>
        <w:spacing w:line="240" w:lineRule="auto"/>
        <w:ind w:firstLineChars="900" w:firstLine="2880"/>
        <w:rPr>
          <w:rFonts w:ascii="黑体" w:eastAsia="黑体" w:hAnsi="黑体"/>
          <w:sz w:val="32"/>
          <w:szCs w:val="32"/>
        </w:rPr>
      </w:pPr>
      <w:r>
        <w:rPr>
          <w:rFonts w:ascii="黑体" w:eastAsia="黑体" w:hAnsi="黑体" w:hint="eastAsia"/>
          <w:sz w:val="32"/>
          <w:szCs w:val="32"/>
        </w:rPr>
        <w:t>编 写：冯思墨</w:t>
      </w:r>
    </w:p>
    <w:p w14:paraId="1095684B" w14:textId="77777777" w:rsidR="00845525" w:rsidRDefault="00000000">
      <w:pPr>
        <w:spacing w:line="240" w:lineRule="auto"/>
        <w:ind w:firstLineChars="900" w:firstLine="2880"/>
        <w:rPr>
          <w:rFonts w:ascii="黑体" w:eastAsia="黑体" w:hAnsi="黑体"/>
          <w:sz w:val="32"/>
          <w:szCs w:val="32"/>
        </w:rPr>
      </w:pPr>
      <w:r>
        <w:rPr>
          <w:rFonts w:ascii="黑体" w:eastAsia="黑体" w:hAnsi="黑体" w:hint="eastAsia"/>
          <w:sz w:val="32"/>
          <w:szCs w:val="32"/>
        </w:rPr>
        <w:t>校 对：隋佳林</w:t>
      </w:r>
    </w:p>
    <w:p w14:paraId="4ECEAF5B" w14:textId="77777777" w:rsidR="00845525" w:rsidRDefault="00000000">
      <w:pPr>
        <w:spacing w:line="240" w:lineRule="auto"/>
        <w:ind w:firstLineChars="900" w:firstLine="2880"/>
        <w:rPr>
          <w:rFonts w:ascii="黑体" w:eastAsia="黑体" w:hAnsi="黑体"/>
          <w:sz w:val="32"/>
          <w:szCs w:val="32"/>
        </w:rPr>
      </w:pPr>
      <w:r>
        <w:rPr>
          <w:rFonts w:ascii="黑体" w:eastAsia="黑体" w:hAnsi="黑体" w:hint="eastAsia"/>
          <w:sz w:val="32"/>
          <w:szCs w:val="32"/>
        </w:rPr>
        <w:t>审 核：于劲松</w:t>
      </w:r>
    </w:p>
    <w:p w14:paraId="6A2A130B" w14:textId="77777777" w:rsidR="00845525" w:rsidRDefault="00000000">
      <w:pPr>
        <w:spacing w:line="240" w:lineRule="auto"/>
        <w:ind w:firstLineChars="900" w:firstLine="2880"/>
        <w:rPr>
          <w:rFonts w:ascii="黑体" w:eastAsia="黑体" w:hAnsi="黑体"/>
          <w:sz w:val="32"/>
          <w:szCs w:val="32"/>
        </w:rPr>
      </w:pPr>
      <w:r>
        <w:rPr>
          <w:rFonts w:ascii="黑体" w:eastAsia="黑体" w:hAnsi="黑体" w:hint="eastAsia"/>
          <w:sz w:val="32"/>
          <w:szCs w:val="32"/>
        </w:rPr>
        <w:t>批 准：</w:t>
      </w:r>
    </w:p>
    <w:p w14:paraId="6B2976CB" w14:textId="77777777" w:rsidR="00845525" w:rsidRDefault="00845525">
      <w:pPr>
        <w:spacing w:line="240" w:lineRule="auto"/>
        <w:jc w:val="center"/>
        <w:rPr>
          <w:rFonts w:ascii="黑体" w:eastAsia="黑体" w:hAnsi="黑体"/>
          <w:sz w:val="32"/>
          <w:szCs w:val="32"/>
        </w:rPr>
      </w:pPr>
    </w:p>
    <w:p w14:paraId="30BF35DE" w14:textId="77777777" w:rsidR="00845525" w:rsidRDefault="00000000">
      <w:pPr>
        <w:spacing w:line="240" w:lineRule="auto"/>
        <w:jc w:val="center"/>
        <w:rPr>
          <w:rFonts w:ascii="黑体" w:eastAsia="黑体" w:hAnsi="黑体"/>
          <w:sz w:val="32"/>
          <w:szCs w:val="32"/>
        </w:rPr>
      </w:pPr>
      <w:r>
        <w:rPr>
          <w:rFonts w:ascii="黑体" w:eastAsia="黑体" w:hAnsi="黑体" w:hint="eastAsia"/>
          <w:sz w:val="32"/>
          <w:szCs w:val="32"/>
        </w:rPr>
        <w:t>北京航空航天大学自动化科学与电气工程学院</w:t>
      </w:r>
    </w:p>
    <w:p w14:paraId="328263AF" w14:textId="77777777" w:rsidR="00845525" w:rsidRDefault="00000000">
      <w:pPr>
        <w:spacing w:line="240" w:lineRule="auto"/>
        <w:jc w:val="center"/>
        <w:rPr>
          <w:rFonts w:ascii="黑体" w:eastAsia="黑体" w:hAnsi="黑体"/>
          <w:sz w:val="32"/>
          <w:szCs w:val="32"/>
        </w:rPr>
      </w:pPr>
      <w:r>
        <w:rPr>
          <w:rFonts w:ascii="黑体" w:eastAsia="黑体" w:hAnsi="黑体" w:hint="eastAsia"/>
          <w:sz w:val="32"/>
          <w:szCs w:val="32"/>
        </w:rPr>
        <w:t>自动测试设备实验室（ATE）</w:t>
      </w:r>
    </w:p>
    <w:p w14:paraId="4F3708D7" w14:textId="77777777" w:rsidR="00845525" w:rsidRDefault="00000000">
      <w:pPr>
        <w:spacing w:line="312" w:lineRule="auto"/>
        <w:jc w:val="center"/>
        <w:rPr>
          <w:rFonts w:ascii="黑体" w:eastAsia="黑体" w:hAnsi="黑体"/>
          <w:sz w:val="32"/>
          <w:szCs w:val="32"/>
        </w:rPr>
      </w:pPr>
      <w:bookmarkStart w:id="0" w:name="TEMPGOTO"/>
      <w:bookmarkEnd w:id="0"/>
      <w:r>
        <w:rPr>
          <w:rFonts w:ascii="黑体" w:eastAsia="黑体" w:hAnsi="黑体" w:hint="eastAsia"/>
          <w:sz w:val="32"/>
          <w:szCs w:val="32"/>
        </w:rPr>
        <w:t>2023</w:t>
      </w:r>
      <w:r>
        <w:rPr>
          <w:rFonts w:ascii="黑体" w:eastAsia="黑体" w:hAnsi="黑体"/>
          <w:sz w:val="32"/>
          <w:szCs w:val="32"/>
        </w:rPr>
        <w:t>年</w:t>
      </w:r>
      <w:r>
        <w:rPr>
          <w:rFonts w:ascii="黑体" w:eastAsia="黑体" w:hAnsi="黑体" w:hint="eastAsia"/>
          <w:sz w:val="32"/>
          <w:szCs w:val="32"/>
        </w:rPr>
        <w:t xml:space="preserve">4 </w:t>
      </w:r>
      <w:r>
        <w:rPr>
          <w:rFonts w:ascii="黑体" w:eastAsia="黑体" w:hAnsi="黑体"/>
          <w:sz w:val="32"/>
          <w:szCs w:val="32"/>
        </w:rPr>
        <w:t>月</w:t>
      </w:r>
      <w:r>
        <w:rPr>
          <w:rFonts w:ascii="黑体" w:eastAsia="黑体" w:hAnsi="黑体" w:hint="eastAsia"/>
          <w:sz w:val="32"/>
          <w:szCs w:val="32"/>
        </w:rPr>
        <w:t xml:space="preserve">10 </w:t>
      </w:r>
      <w:r>
        <w:rPr>
          <w:rFonts w:ascii="黑体" w:eastAsia="黑体" w:hAnsi="黑体"/>
          <w:sz w:val="32"/>
          <w:szCs w:val="32"/>
        </w:rPr>
        <w:t>日</w:t>
      </w:r>
    </w:p>
    <w:p w14:paraId="0D5AF8E6" w14:textId="77777777" w:rsidR="00845525" w:rsidRDefault="00845525">
      <w:pPr>
        <w:widowControl/>
        <w:spacing w:line="240" w:lineRule="auto"/>
        <w:jc w:val="left"/>
        <w:rPr>
          <w:rFonts w:ascii="Times New Roman" w:eastAsia="黑体" w:hAnsi="Times New Roman"/>
          <w:sz w:val="36"/>
        </w:rPr>
        <w:sectPr w:rsidR="00845525">
          <w:headerReference w:type="default" r:id="rId10"/>
          <w:footerReference w:type="default" r:id="rId11"/>
          <w:pgSz w:w="11906" w:h="16838"/>
          <w:pgMar w:top="1440" w:right="1800" w:bottom="1440" w:left="1800" w:header="851" w:footer="992" w:gutter="0"/>
          <w:cols w:space="425"/>
          <w:docGrid w:type="lines" w:linePitch="312"/>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5525" w14:paraId="2C4DBEB4" w14:textId="77777777">
        <w:tc>
          <w:tcPr>
            <w:tcW w:w="8522" w:type="dxa"/>
          </w:tcPr>
          <w:p w14:paraId="760B4C65" w14:textId="77777777" w:rsidR="00845525" w:rsidRDefault="00000000">
            <w:pPr>
              <w:rPr>
                <w:rFonts w:ascii="Times New Roman" w:hAnsi="Times New Roman"/>
                <w:lang w:val="zh-CN"/>
              </w:rPr>
            </w:pPr>
            <w:r>
              <w:rPr>
                <w:rFonts w:ascii="Times New Roman" w:hAnsi="Times New Roman"/>
                <w:lang w:val="zh-CN"/>
              </w:rPr>
              <w:lastRenderedPageBreak/>
              <w:t>文件状态：</w:t>
            </w:r>
          </w:p>
          <w:p w14:paraId="2A7EAB6A" w14:textId="77777777" w:rsidR="00845525" w:rsidRDefault="00845525">
            <w:pPr>
              <w:rPr>
                <w:rFonts w:ascii="Times New Roman" w:hAnsi="Times New Roman"/>
                <w:lang w:val="zh-CN"/>
              </w:rPr>
            </w:pPr>
          </w:p>
          <w:p w14:paraId="5882CA90" w14:textId="77777777" w:rsidR="00845525" w:rsidRDefault="00000000">
            <w:pPr>
              <w:rPr>
                <w:rFonts w:ascii="Times New Roman" w:hAnsi="Times New Roman"/>
                <w:lang w:val="zh-CN"/>
              </w:rPr>
            </w:pPr>
            <w:r>
              <w:rPr>
                <w:rFonts w:ascii="Times New Roman" w:hAnsi="Times New Roman"/>
                <w:lang w:val="zh-CN"/>
              </w:rPr>
              <w:t xml:space="preserve">[√] </w:t>
            </w:r>
            <w:r>
              <w:rPr>
                <w:rFonts w:ascii="Times New Roman" w:hAnsi="Times New Roman"/>
                <w:lang w:val="zh-CN"/>
              </w:rPr>
              <w:t>草稿</w:t>
            </w:r>
          </w:p>
          <w:p w14:paraId="2CA1D3F9" w14:textId="77777777" w:rsidR="00845525" w:rsidRDefault="00000000">
            <w:pPr>
              <w:rPr>
                <w:rFonts w:ascii="Times New Roman" w:hAnsi="Times New Roman"/>
                <w:lang w:val="zh-CN"/>
              </w:rPr>
            </w:pPr>
            <w:r>
              <w:rPr>
                <w:rFonts w:ascii="Times New Roman" w:hAnsi="Times New Roman"/>
                <w:lang w:val="zh-CN"/>
              </w:rPr>
              <w:t>[</w:t>
            </w:r>
            <w:r>
              <w:rPr>
                <w:rFonts w:ascii="Times New Roman" w:hAnsi="Times New Roman"/>
              </w:rPr>
              <w:t xml:space="preserve">  </w:t>
            </w:r>
            <w:r>
              <w:rPr>
                <w:rFonts w:ascii="Times New Roman" w:hAnsi="Times New Roman"/>
                <w:lang w:val="zh-CN"/>
              </w:rPr>
              <w:t xml:space="preserve">] </w:t>
            </w:r>
            <w:r>
              <w:rPr>
                <w:rFonts w:ascii="Times New Roman" w:hAnsi="Times New Roman"/>
                <w:lang w:val="zh-CN"/>
              </w:rPr>
              <w:t>正式发布</w:t>
            </w:r>
          </w:p>
          <w:p w14:paraId="574DD33E" w14:textId="77777777" w:rsidR="00845525" w:rsidRDefault="00000000">
            <w:pPr>
              <w:rPr>
                <w:rFonts w:ascii="Times New Roman" w:hAnsi="Times New Roman"/>
                <w:lang w:val="zh-CN"/>
              </w:rPr>
            </w:pPr>
            <w:r>
              <w:rPr>
                <w:rFonts w:ascii="Times New Roman" w:hAnsi="Times New Roman"/>
                <w:lang w:val="zh-CN"/>
              </w:rPr>
              <w:t xml:space="preserve">[  ] </w:t>
            </w:r>
            <w:r>
              <w:rPr>
                <w:rFonts w:ascii="Times New Roman" w:hAnsi="Times New Roman"/>
                <w:lang w:val="zh-CN"/>
              </w:rPr>
              <w:t>正在修改</w:t>
            </w:r>
          </w:p>
          <w:p w14:paraId="5FADDEEB" w14:textId="77777777" w:rsidR="00845525" w:rsidRDefault="00845525">
            <w:pPr>
              <w:rPr>
                <w:rFonts w:ascii="Times New Roman" w:hAnsi="Times New Roman"/>
                <w:lang w:val="zh-CN"/>
              </w:rPr>
            </w:pPr>
          </w:p>
        </w:tc>
      </w:tr>
      <w:tr w:rsidR="00845525" w14:paraId="78805CA3" w14:textId="77777777">
        <w:tc>
          <w:tcPr>
            <w:tcW w:w="8522" w:type="dxa"/>
          </w:tcPr>
          <w:p w14:paraId="3D99D75B" w14:textId="77777777" w:rsidR="00845525" w:rsidRDefault="00000000">
            <w:pPr>
              <w:rPr>
                <w:rFonts w:ascii="Times New Roman" w:hAnsi="Times New Roman"/>
                <w:lang w:val="zh-CN"/>
              </w:rPr>
            </w:pPr>
            <w:r>
              <w:rPr>
                <w:rFonts w:ascii="Times New Roman" w:hAnsi="Times New Roman"/>
                <w:lang w:val="zh-CN"/>
              </w:rPr>
              <w:t>文件起草分工：</w:t>
            </w:r>
          </w:p>
          <w:p w14:paraId="51E7A156" w14:textId="77777777" w:rsidR="00845525" w:rsidRDefault="00000000">
            <w:pPr>
              <w:tabs>
                <w:tab w:val="left" w:pos="1515"/>
              </w:tabs>
              <w:rPr>
                <w:rFonts w:ascii="Times New Roman" w:hAnsi="Times New Roman"/>
              </w:rPr>
            </w:pPr>
            <w:r>
              <w:rPr>
                <w:rFonts w:ascii="Times New Roman" w:hAnsi="Times New Roman"/>
              </w:rPr>
              <w:t>于劲松</w:t>
            </w:r>
          </w:p>
          <w:p w14:paraId="3E2553EF" w14:textId="77777777" w:rsidR="00845525" w:rsidRDefault="00000000">
            <w:pPr>
              <w:tabs>
                <w:tab w:val="left" w:pos="1515"/>
              </w:tabs>
              <w:rPr>
                <w:rFonts w:ascii="Times New Roman" w:hAnsi="Times New Roman"/>
              </w:rPr>
            </w:pPr>
            <w:r>
              <w:rPr>
                <w:rFonts w:ascii="Times New Roman" w:hAnsi="Times New Roman" w:hint="eastAsia"/>
              </w:rPr>
              <w:t>冯思墨</w:t>
            </w:r>
          </w:p>
          <w:p w14:paraId="3911BCAF" w14:textId="77777777" w:rsidR="00845525" w:rsidRDefault="00845525">
            <w:pPr>
              <w:rPr>
                <w:rFonts w:ascii="Times New Roman" w:hAnsi="Times New Roman"/>
                <w:lang w:val="zh-CN"/>
              </w:rPr>
            </w:pPr>
          </w:p>
        </w:tc>
      </w:tr>
    </w:tbl>
    <w:p w14:paraId="6F6EDBF6" w14:textId="77777777" w:rsidR="00845525" w:rsidRDefault="00845525">
      <w:pPr>
        <w:pStyle w:val="TOC10"/>
        <w:rPr>
          <w:rFonts w:ascii="Times New Roman" w:hAnsi="Times New Roman"/>
          <w:lang w:val="zh-CN"/>
        </w:rPr>
      </w:pPr>
    </w:p>
    <w:p w14:paraId="0AF96B39" w14:textId="77777777" w:rsidR="00845525" w:rsidRDefault="00845525">
      <w:pPr>
        <w:rPr>
          <w:rFonts w:ascii="Times New Roman" w:hAnsi="Times New Roman"/>
          <w:lang w:val="zh-CN"/>
        </w:rPr>
      </w:pPr>
    </w:p>
    <w:p w14:paraId="1D93311E" w14:textId="77777777" w:rsidR="00845525" w:rsidRDefault="00845525">
      <w:pPr>
        <w:rPr>
          <w:rFonts w:ascii="Times New Roman" w:hAnsi="Times New Roman"/>
          <w:lang w:val="zh-CN"/>
        </w:rPr>
      </w:pPr>
    </w:p>
    <w:p w14:paraId="32D00359" w14:textId="77777777" w:rsidR="00845525" w:rsidRDefault="00845525">
      <w:pPr>
        <w:rPr>
          <w:rFonts w:ascii="Times New Roman" w:hAnsi="Times New Roman"/>
          <w:lang w:val="zh-CN"/>
        </w:rPr>
      </w:pPr>
    </w:p>
    <w:p w14:paraId="711D30B1" w14:textId="77777777" w:rsidR="00845525" w:rsidRDefault="00845525">
      <w:pPr>
        <w:rPr>
          <w:rFonts w:ascii="Times New Roman" w:hAnsi="Times New Roman"/>
          <w:lang w:val="zh-CN"/>
        </w:rPr>
      </w:pPr>
    </w:p>
    <w:p w14:paraId="07E1DB75" w14:textId="77777777" w:rsidR="00845525" w:rsidRDefault="00845525">
      <w:pPr>
        <w:rPr>
          <w:rFonts w:ascii="Times New Roman" w:hAnsi="Times New Roman"/>
          <w:lang w:val="zh-CN"/>
        </w:rPr>
      </w:pPr>
    </w:p>
    <w:p w14:paraId="7EACD35E" w14:textId="77777777" w:rsidR="00845525" w:rsidRDefault="00845525">
      <w:pPr>
        <w:rPr>
          <w:rFonts w:ascii="Times New Roman" w:hAnsi="Times New Roman"/>
          <w:lang w:val="zh-CN"/>
        </w:rPr>
      </w:pPr>
    </w:p>
    <w:p w14:paraId="4735C25F" w14:textId="77777777" w:rsidR="00845525" w:rsidRDefault="00845525">
      <w:pPr>
        <w:rPr>
          <w:rFonts w:ascii="Times New Roman" w:hAnsi="Times New Roman"/>
          <w:lang w:val="zh-CN"/>
        </w:rPr>
      </w:pPr>
    </w:p>
    <w:p w14:paraId="746E8ED9" w14:textId="77777777" w:rsidR="00845525" w:rsidRDefault="00845525">
      <w:pPr>
        <w:rPr>
          <w:rFonts w:ascii="Times New Roman" w:hAnsi="Times New Roman"/>
          <w:lang w:val="zh-CN"/>
        </w:rPr>
      </w:pPr>
    </w:p>
    <w:p w14:paraId="506B20F4" w14:textId="77777777" w:rsidR="00845525" w:rsidRDefault="00845525">
      <w:pPr>
        <w:rPr>
          <w:rFonts w:ascii="Times New Roman" w:hAnsi="Times New Roman"/>
          <w:lang w:val="zh-CN"/>
        </w:rPr>
      </w:pPr>
    </w:p>
    <w:p w14:paraId="38DC0FE0" w14:textId="77777777" w:rsidR="00845525" w:rsidRDefault="00845525">
      <w:pPr>
        <w:rPr>
          <w:rFonts w:ascii="Times New Roman" w:hAnsi="Times New Roman"/>
          <w:lang w:val="zh-CN"/>
        </w:rPr>
      </w:pPr>
    </w:p>
    <w:p w14:paraId="6D59D90B" w14:textId="77777777" w:rsidR="00845525" w:rsidRDefault="00845525">
      <w:pPr>
        <w:rPr>
          <w:rFonts w:ascii="Times New Roman" w:hAnsi="Times New Roman"/>
          <w:lang w:val="zh-CN"/>
        </w:rPr>
      </w:pPr>
    </w:p>
    <w:p w14:paraId="2AE85E94" w14:textId="77777777" w:rsidR="00845525" w:rsidRDefault="00845525">
      <w:pPr>
        <w:rPr>
          <w:rFonts w:ascii="Times New Roman" w:hAnsi="Times New Roman"/>
          <w:lang w:val="zh-CN"/>
        </w:rPr>
      </w:pPr>
    </w:p>
    <w:p w14:paraId="2F8116AE" w14:textId="77777777" w:rsidR="00845525" w:rsidRDefault="00845525">
      <w:pPr>
        <w:rPr>
          <w:rFonts w:ascii="Times New Roman" w:hAnsi="Times New Roman"/>
          <w:lang w:val="zh-CN"/>
        </w:rPr>
      </w:pPr>
    </w:p>
    <w:p w14:paraId="064FCC8F" w14:textId="77777777" w:rsidR="00845525" w:rsidRDefault="00845525">
      <w:pPr>
        <w:rPr>
          <w:rFonts w:ascii="Times New Roman" w:hAnsi="Times New Roman"/>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851"/>
        <w:gridCol w:w="1157"/>
        <w:gridCol w:w="2072"/>
      </w:tblGrid>
      <w:tr w:rsidR="00845525" w14:paraId="045F0DA8" w14:textId="77777777">
        <w:tc>
          <w:tcPr>
            <w:tcW w:w="1242" w:type="dxa"/>
            <w:vAlign w:val="center"/>
          </w:tcPr>
          <w:p w14:paraId="3E673808" w14:textId="77777777" w:rsidR="00845525" w:rsidRDefault="00000000">
            <w:pPr>
              <w:jc w:val="center"/>
              <w:rPr>
                <w:rFonts w:ascii="Times New Roman" w:hAnsi="Times New Roman"/>
                <w:b/>
                <w:lang w:val="zh-CN"/>
              </w:rPr>
            </w:pPr>
            <w:r>
              <w:rPr>
                <w:rFonts w:ascii="Times New Roman" w:hAnsi="Times New Roman"/>
                <w:b/>
                <w:lang w:val="zh-CN"/>
              </w:rPr>
              <w:t>编制</w:t>
            </w:r>
          </w:p>
        </w:tc>
        <w:tc>
          <w:tcPr>
            <w:tcW w:w="3969" w:type="dxa"/>
          </w:tcPr>
          <w:p w14:paraId="18DD5995" w14:textId="77777777" w:rsidR="00845525" w:rsidRDefault="00845525">
            <w:pPr>
              <w:rPr>
                <w:rFonts w:ascii="Times New Roman" w:hAnsi="Times New Roman"/>
                <w:lang w:val="zh-CN"/>
              </w:rPr>
            </w:pPr>
          </w:p>
          <w:p w14:paraId="7EC27853" w14:textId="77777777" w:rsidR="00845525" w:rsidRDefault="00845525">
            <w:pPr>
              <w:rPr>
                <w:rFonts w:ascii="Times New Roman" w:hAnsi="Times New Roman"/>
                <w:lang w:val="zh-CN"/>
              </w:rPr>
            </w:pPr>
          </w:p>
        </w:tc>
        <w:tc>
          <w:tcPr>
            <w:tcW w:w="1180" w:type="dxa"/>
            <w:vAlign w:val="center"/>
          </w:tcPr>
          <w:p w14:paraId="058F0822" w14:textId="77777777" w:rsidR="00845525" w:rsidRDefault="00000000">
            <w:pPr>
              <w:jc w:val="center"/>
              <w:rPr>
                <w:rFonts w:ascii="Times New Roman" w:hAnsi="Times New Roman"/>
                <w:b/>
                <w:lang w:val="zh-CN"/>
              </w:rPr>
            </w:pPr>
            <w:r>
              <w:rPr>
                <w:rFonts w:ascii="Times New Roman" w:hAnsi="Times New Roman"/>
                <w:b/>
                <w:lang w:val="zh-CN"/>
              </w:rPr>
              <w:t>日期</w:t>
            </w:r>
          </w:p>
        </w:tc>
        <w:tc>
          <w:tcPr>
            <w:tcW w:w="2131" w:type="dxa"/>
          </w:tcPr>
          <w:p w14:paraId="5B37BD1E" w14:textId="77777777" w:rsidR="00845525" w:rsidRDefault="00845525">
            <w:pPr>
              <w:rPr>
                <w:rFonts w:ascii="Times New Roman" w:hAnsi="Times New Roman"/>
                <w:lang w:val="zh-CN"/>
              </w:rPr>
            </w:pPr>
          </w:p>
        </w:tc>
      </w:tr>
      <w:tr w:rsidR="00845525" w14:paraId="3F9DDC01" w14:textId="77777777">
        <w:tc>
          <w:tcPr>
            <w:tcW w:w="1242" w:type="dxa"/>
            <w:vAlign w:val="center"/>
          </w:tcPr>
          <w:p w14:paraId="4D9B8CC5" w14:textId="77777777" w:rsidR="00845525" w:rsidRDefault="00000000">
            <w:pPr>
              <w:jc w:val="center"/>
              <w:rPr>
                <w:rFonts w:ascii="Times New Roman" w:hAnsi="Times New Roman"/>
                <w:b/>
                <w:lang w:val="zh-CN"/>
              </w:rPr>
            </w:pPr>
            <w:r>
              <w:rPr>
                <w:rFonts w:ascii="Times New Roman" w:hAnsi="Times New Roman"/>
                <w:b/>
                <w:lang w:val="zh-CN"/>
              </w:rPr>
              <w:t>校对</w:t>
            </w:r>
          </w:p>
        </w:tc>
        <w:tc>
          <w:tcPr>
            <w:tcW w:w="3969" w:type="dxa"/>
          </w:tcPr>
          <w:p w14:paraId="637437E2" w14:textId="77777777" w:rsidR="00845525" w:rsidRDefault="00845525">
            <w:pPr>
              <w:rPr>
                <w:rFonts w:ascii="Times New Roman" w:hAnsi="Times New Roman"/>
                <w:lang w:val="zh-CN"/>
              </w:rPr>
            </w:pPr>
          </w:p>
          <w:p w14:paraId="7C90BC87" w14:textId="77777777" w:rsidR="00845525" w:rsidRDefault="00845525">
            <w:pPr>
              <w:rPr>
                <w:rFonts w:ascii="Times New Roman" w:hAnsi="Times New Roman"/>
                <w:lang w:val="zh-CN"/>
              </w:rPr>
            </w:pPr>
          </w:p>
        </w:tc>
        <w:tc>
          <w:tcPr>
            <w:tcW w:w="1180" w:type="dxa"/>
            <w:vAlign w:val="center"/>
          </w:tcPr>
          <w:p w14:paraId="579D88AB" w14:textId="77777777" w:rsidR="00845525" w:rsidRDefault="00000000">
            <w:pPr>
              <w:jc w:val="center"/>
              <w:rPr>
                <w:rFonts w:ascii="Times New Roman" w:hAnsi="Times New Roman"/>
                <w:b/>
                <w:lang w:val="zh-CN"/>
              </w:rPr>
            </w:pPr>
            <w:r>
              <w:rPr>
                <w:rFonts w:ascii="Times New Roman" w:hAnsi="Times New Roman"/>
                <w:b/>
                <w:lang w:val="zh-CN"/>
              </w:rPr>
              <w:t>日期</w:t>
            </w:r>
          </w:p>
        </w:tc>
        <w:tc>
          <w:tcPr>
            <w:tcW w:w="2131" w:type="dxa"/>
          </w:tcPr>
          <w:p w14:paraId="5190EB40" w14:textId="77777777" w:rsidR="00845525" w:rsidRDefault="00845525">
            <w:pPr>
              <w:rPr>
                <w:rFonts w:ascii="Times New Roman" w:hAnsi="Times New Roman"/>
                <w:lang w:val="zh-CN"/>
              </w:rPr>
            </w:pPr>
          </w:p>
        </w:tc>
      </w:tr>
      <w:tr w:rsidR="00845525" w14:paraId="6B6BE3F1" w14:textId="77777777">
        <w:tc>
          <w:tcPr>
            <w:tcW w:w="1242" w:type="dxa"/>
            <w:vAlign w:val="center"/>
          </w:tcPr>
          <w:p w14:paraId="260DDF77" w14:textId="77777777" w:rsidR="00845525" w:rsidRDefault="00000000">
            <w:pPr>
              <w:jc w:val="center"/>
              <w:rPr>
                <w:rFonts w:ascii="Times New Roman" w:hAnsi="Times New Roman"/>
                <w:b/>
                <w:lang w:val="zh-CN"/>
              </w:rPr>
            </w:pPr>
            <w:r>
              <w:rPr>
                <w:rFonts w:ascii="Times New Roman" w:hAnsi="Times New Roman"/>
                <w:b/>
                <w:lang w:val="zh-CN"/>
              </w:rPr>
              <w:t>审核</w:t>
            </w:r>
          </w:p>
        </w:tc>
        <w:tc>
          <w:tcPr>
            <w:tcW w:w="3969" w:type="dxa"/>
          </w:tcPr>
          <w:p w14:paraId="7D42AE8B" w14:textId="77777777" w:rsidR="00845525" w:rsidRDefault="00845525">
            <w:pPr>
              <w:rPr>
                <w:rFonts w:ascii="Times New Roman" w:hAnsi="Times New Roman"/>
                <w:lang w:val="zh-CN"/>
              </w:rPr>
            </w:pPr>
          </w:p>
          <w:p w14:paraId="022F144B" w14:textId="77777777" w:rsidR="00845525" w:rsidRDefault="00845525">
            <w:pPr>
              <w:rPr>
                <w:rFonts w:ascii="Times New Roman" w:hAnsi="Times New Roman"/>
                <w:lang w:val="zh-CN"/>
              </w:rPr>
            </w:pPr>
          </w:p>
        </w:tc>
        <w:tc>
          <w:tcPr>
            <w:tcW w:w="1180" w:type="dxa"/>
            <w:vAlign w:val="center"/>
          </w:tcPr>
          <w:p w14:paraId="632A3638" w14:textId="77777777" w:rsidR="00845525" w:rsidRDefault="00000000">
            <w:pPr>
              <w:jc w:val="center"/>
              <w:rPr>
                <w:rFonts w:ascii="Times New Roman" w:hAnsi="Times New Roman"/>
                <w:b/>
                <w:lang w:val="zh-CN"/>
              </w:rPr>
            </w:pPr>
            <w:r>
              <w:rPr>
                <w:rFonts w:ascii="Times New Roman" w:hAnsi="Times New Roman"/>
                <w:b/>
                <w:lang w:val="zh-CN"/>
              </w:rPr>
              <w:t>日期</w:t>
            </w:r>
          </w:p>
        </w:tc>
        <w:tc>
          <w:tcPr>
            <w:tcW w:w="2131" w:type="dxa"/>
          </w:tcPr>
          <w:p w14:paraId="656EEC4B" w14:textId="77777777" w:rsidR="00845525" w:rsidRDefault="00845525">
            <w:pPr>
              <w:rPr>
                <w:rFonts w:ascii="Times New Roman" w:hAnsi="Times New Roman"/>
                <w:lang w:val="zh-CN"/>
              </w:rPr>
            </w:pPr>
          </w:p>
        </w:tc>
      </w:tr>
    </w:tbl>
    <w:p w14:paraId="25148791" w14:textId="77777777" w:rsidR="00845525" w:rsidRDefault="00845525">
      <w:pPr>
        <w:rPr>
          <w:rFonts w:ascii="Times New Roman" w:hAnsi="Times New Roman"/>
          <w:lang w:val="zh-CN"/>
        </w:rPr>
        <w:sectPr w:rsidR="00845525">
          <w:headerReference w:type="default" r:id="rId12"/>
          <w:footerReference w:type="default" r:id="rId13"/>
          <w:pgSz w:w="11906" w:h="16838"/>
          <w:pgMar w:top="1440" w:right="1800" w:bottom="1440" w:left="1800" w:header="851" w:footer="992" w:gutter="0"/>
          <w:pgNumType w:fmt="upperRoman" w:start="1"/>
          <w:cols w:space="425"/>
          <w:docGrid w:type="lines" w:linePitch="312"/>
        </w:sectPr>
      </w:pPr>
    </w:p>
    <w:p w14:paraId="1FA198A0" w14:textId="77777777" w:rsidR="00845525" w:rsidRDefault="00000000">
      <w:pPr>
        <w:spacing w:line="360" w:lineRule="auto"/>
        <w:jc w:val="center"/>
        <w:rPr>
          <w:rFonts w:ascii="Times New Roman" w:eastAsia="黑体" w:hAnsi="Times New Roman"/>
          <w:sz w:val="36"/>
        </w:rPr>
      </w:pPr>
      <w:r>
        <w:rPr>
          <w:rFonts w:ascii="Times New Roman" w:eastAsia="黑体" w:hAnsi="Times New Roman"/>
          <w:sz w:val="36"/>
        </w:rPr>
        <w:lastRenderedPageBreak/>
        <w:t>状</w:t>
      </w:r>
      <w:r>
        <w:rPr>
          <w:rFonts w:ascii="Times New Roman" w:eastAsia="黑体" w:hAnsi="Times New Roman"/>
          <w:sz w:val="36"/>
        </w:rPr>
        <w:t xml:space="preserve"> </w:t>
      </w:r>
      <w:r>
        <w:rPr>
          <w:rFonts w:ascii="Times New Roman" w:eastAsia="黑体" w:hAnsi="Times New Roman"/>
          <w:sz w:val="36"/>
        </w:rPr>
        <w:t>态</w:t>
      </w:r>
      <w:r>
        <w:rPr>
          <w:rFonts w:ascii="Times New Roman" w:eastAsia="黑体" w:hAnsi="Times New Roman"/>
          <w:sz w:val="36"/>
        </w:rPr>
        <w:t xml:space="preserve"> </w:t>
      </w:r>
      <w:r>
        <w:rPr>
          <w:rFonts w:ascii="Times New Roman" w:eastAsia="黑体" w:hAnsi="Times New Roman"/>
          <w:sz w:val="36"/>
        </w:rPr>
        <w:t>页</w:t>
      </w:r>
    </w:p>
    <w:p w14:paraId="1568E887" w14:textId="77777777" w:rsidR="00845525" w:rsidRDefault="00845525">
      <w:pPr>
        <w:rPr>
          <w:rFonts w:ascii="Times New Roman" w:hAnsi="Times New Roman"/>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1"/>
        <w:gridCol w:w="1795"/>
        <w:gridCol w:w="3713"/>
        <w:gridCol w:w="1707"/>
      </w:tblGrid>
      <w:tr w:rsidR="00845525" w14:paraId="6855CDED" w14:textId="77777777">
        <w:tc>
          <w:tcPr>
            <w:tcW w:w="1101" w:type="dxa"/>
          </w:tcPr>
          <w:p w14:paraId="74AD3192" w14:textId="77777777" w:rsidR="00845525" w:rsidRDefault="00000000">
            <w:pPr>
              <w:jc w:val="center"/>
              <w:rPr>
                <w:rFonts w:ascii="Times New Roman" w:hAnsi="Times New Roman"/>
                <w:b/>
                <w:lang w:val="zh-CN"/>
              </w:rPr>
            </w:pPr>
            <w:r>
              <w:rPr>
                <w:rFonts w:ascii="Times New Roman" w:hAnsi="Times New Roman"/>
                <w:b/>
                <w:lang w:val="zh-CN"/>
              </w:rPr>
              <w:t>版本</w:t>
            </w:r>
          </w:p>
        </w:tc>
        <w:tc>
          <w:tcPr>
            <w:tcW w:w="1842" w:type="dxa"/>
          </w:tcPr>
          <w:p w14:paraId="3353A686" w14:textId="77777777" w:rsidR="00845525" w:rsidRDefault="00000000">
            <w:pPr>
              <w:jc w:val="center"/>
              <w:rPr>
                <w:rFonts w:ascii="Times New Roman" w:hAnsi="Times New Roman"/>
                <w:b/>
                <w:lang w:val="zh-CN"/>
              </w:rPr>
            </w:pPr>
            <w:r>
              <w:rPr>
                <w:rFonts w:ascii="Times New Roman" w:hAnsi="Times New Roman"/>
                <w:b/>
                <w:lang w:val="zh-CN"/>
              </w:rPr>
              <w:t>更改人</w:t>
            </w:r>
          </w:p>
        </w:tc>
        <w:tc>
          <w:tcPr>
            <w:tcW w:w="3828" w:type="dxa"/>
          </w:tcPr>
          <w:p w14:paraId="2B283F84" w14:textId="77777777" w:rsidR="00845525" w:rsidRDefault="00000000">
            <w:pPr>
              <w:jc w:val="center"/>
              <w:rPr>
                <w:rFonts w:ascii="Times New Roman" w:hAnsi="Times New Roman"/>
                <w:b/>
                <w:lang w:val="zh-CN"/>
              </w:rPr>
            </w:pPr>
            <w:r>
              <w:rPr>
                <w:rFonts w:ascii="Times New Roman" w:hAnsi="Times New Roman"/>
                <w:b/>
                <w:lang w:val="zh-CN"/>
              </w:rPr>
              <w:t>更改描述</w:t>
            </w:r>
          </w:p>
        </w:tc>
        <w:tc>
          <w:tcPr>
            <w:tcW w:w="1751" w:type="dxa"/>
          </w:tcPr>
          <w:p w14:paraId="421986D1" w14:textId="77777777" w:rsidR="00845525" w:rsidRDefault="00000000">
            <w:pPr>
              <w:jc w:val="center"/>
              <w:rPr>
                <w:rFonts w:ascii="Times New Roman" w:hAnsi="Times New Roman"/>
                <w:b/>
                <w:lang w:val="zh-CN"/>
              </w:rPr>
            </w:pPr>
            <w:r>
              <w:rPr>
                <w:rFonts w:ascii="Times New Roman" w:hAnsi="Times New Roman"/>
                <w:b/>
                <w:lang w:val="zh-CN"/>
              </w:rPr>
              <w:t>更改日期</w:t>
            </w:r>
          </w:p>
        </w:tc>
      </w:tr>
      <w:tr w:rsidR="00845525" w14:paraId="18DD343E" w14:textId="77777777">
        <w:tc>
          <w:tcPr>
            <w:tcW w:w="1101" w:type="dxa"/>
          </w:tcPr>
          <w:p w14:paraId="3EC9DA4F" w14:textId="77777777" w:rsidR="00845525" w:rsidRDefault="00000000">
            <w:pPr>
              <w:spacing w:line="360" w:lineRule="auto"/>
              <w:jc w:val="center"/>
              <w:rPr>
                <w:rFonts w:ascii="Times New Roman" w:hAnsi="Times New Roman"/>
                <w:lang w:val="zh-CN"/>
              </w:rPr>
            </w:pPr>
            <w:r>
              <w:rPr>
                <w:rFonts w:ascii="Times New Roman" w:hAnsi="Times New Roman"/>
                <w:lang w:val="zh-CN"/>
              </w:rPr>
              <w:t>1.0</w:t>
            </w:r>
          </w:p>
        </w:tc>
        <w:tc>
          <w:tcPr>
            <w:tcW w:w="1842" w:type="dxa"/>
          </w:tcPr>
          <w:p w14:paraId="60C8E10A" w14:textId="77777777" w:rsidR="00845525" w:rsidRDefault="00845525">
            <w:pPr>
              <w:spacing w:line="360" w:lineRule="auto"/>
              <w:rPr>
                <w:rFonts w:ascii="Times New Roman" w:hAnsi="Times New Roman"/>
                <w:lang w:val="zh-CN"/>
              </w:rPr>
            </w:pPr>
          </w:p>
        </w:tc>
        <w:tc>
          <w:tcPr>
            <w:tcW w:w="3828" w:type="dxa"/>
          </w:tcPr>
          <w:p w14:paraId="156E1C65" w14:textId="77777777" w:rsidR="00845525" w:rsidRDefault="00845525">
            <w:pPr>
              <w:spacing w:line="360" w:lineRule="auto"/>
              <w:rPr>
                <w:rFonts w:ascii="Times New Roman" w:hAnsi="Times New Roman"/>
                <w:lang w:val="zh-CN"/>
              </w:rPr>
            </w:pPr>
          </w:p>
        </w:tc>
        <w:tc>
          <w:tcPr>
            <w:tcW w:w="1751" w:type="dxa"/>
          </w:tcPr>
          <w:p w14:paraId="3C44076A" w14:textId="77777777" w:rsidR="00845525" w:rsidRDefault="00845525">
            <w:pPr>
              <w:spacing w:line="360" w:lineRule="auto"/>
              <w:jc w:val="center"/>
              <w:rPr>
                <w:rFonts w:ascii="Times New Roman" w:hAnsi="Times New Roman"/>
                <w:lang w:val="zh-CN"/>
              </w:rPr>
            </w:pPr>
          </w:p>
        </w:tc>
      </w:tr>
      <w:tr w:rsidR="00845525" w14:paraId="38CA8D0A" w14:textId="77777777">
        <w:tc>
          <w:tcPr>
            <w:tcW w:w="1101" w:type="dxa"/>
          </w:tcPr>
          <w:p w14:paraId="7929F3FB" w14:textId="77777777" w:rsidR="00845525" w:rsidRDefault="00845525">
            <w:pPr>
              <w:spacing w:line="360" w:lineRule="auto"/>
              <w:rPr>
                <w:rFonts w:ascii="Times New Roman" w:hAnsi="Times New Roman"/>
                <w:lang w:val="zh-CN"/>
              </w:rPr>
            </w:pPr>
          </w:p>
        </w:tc>
        <w:tc>
          <w:tcPr>
            <w:tcW w:w="1842" w:type="dxa"/>
          </w:tcPr>
          <w:p w14:paraId="5981CCA2" w14:textId="77777777" w:rsidR="00845525" w:rsidRDefault="00845525">
            <w:pPr>
              <w:spacing w:line="360" w:lineRule="auto"/>
              <w:rPr>
                <w:rFonts w:ascii="Times New Roman" w:hAnsi="Times New Roman"/>
                <w:lang w:val="zh-CN"/>
              </w:rPr>
            </w:pPr>
          </w:p>
        </w:tc>
        <w:tc>
          <w:tcPr>
            <w:tcW w:w="3828" w:type="dxa"/>
          </w:tcPr>
          <w:p w14:paraId="639444C8" w14:textId="77777777" w:rsidR="00845525" w:rsidRDefault="00845525">
            <w:pPr>
              <w:spacing w:line="360" w:lineRule="auto"/>
              <w:rPr>
                <w:rFonts w:ascii="Times New Roman" w:hAnsi="Times New Roman"/>
                <w:lang w:val="zh-CN"/>
              </w:rPr>
            </w:pPr>
          </w:p>
        </w:tc>
        <w:tc>
          <w:tcPr>
            <w:tcW w:w="1751" w:type="dxa"/>
          </w:tcPr>
          <w:p w14:paraId="4A1F9601" w14:textId="77777777" w:rsidR="00845525" w:rsidRDefault="00845525">
            <w:pPr>
              <w:spacing w:line="360" w:lineRule="auto"/>
              <w:rPr>
                <w:rFonts w:ascii="Times New Roman" w:hAnsi="Times New Roman"/>
                <w:lang w:val="zh-CN"/>
              </w:rPr>
            </w:pPr>
          </w:p>
        </w:tc>
      </w:tr>
      <w:tr w:rsidR="00845525" w14:paraId="1FF0BA9F" w14:textId="77777777">
        <w:tc>
          <w:tcPr>
            <w:tcW w:w="1101" w:type="dxa"/>
          </w:tcPr>
          <w:p w14:paraId="4D9188F5" w14:textId="77777777" w:rsidR="00845525" w:rsidRDefault="00845525">
            <w:pPr>
              <w:spacing w:line="360" w:lineRule="auto"/>
              <w:rPr>
                <w:rFonts w:ascii="Times New Roman" w:hAnsi="Times New Roman"/>
                <w:lang w:val="zh-CN"/>
              </w:rPr>
            </w:pPr>
          </w:p>
        </w:tc>
        <w:tc>
          <w:tcPr>
            <w:tcW w:w="1842" w:type="dxa"/>
          </w:tcPr>
          <w:p w14:paraId="633FEE0D" w14:textId="77777777" w:rsidR="00845525" w:rsidRDefault="00845525">
            <w:pPr>
              <w:spacing w:line="360" w:lineRule="auto"/>
              <w:rPr>
                <w:rFonts w:ascii="Times New Roman" w:hAnsi="Times New Roman"/>
                <w:lang w:val="zh-CN"/>
              </w:rPr>
            </w:pPr>
          </w:p>
        </w:tc>
        <w:tc>
          <w:tcPr>
            <w:tcW w:w="3828" w:type="dxa"/>
          </w:tcPr>
          <w:p w14:paraId="269C5AC4" w14:textId="77777777" w:rsidR="00845525" w:rsidRDefault="00845525">
            <w:pPr>
              <w:spacing w:line="360" w:lineRule="auto"/>
              <w:rPr>
                <w:rFonts w:ascii="Times New Roman" w:hAnsi="Times New Roman"/>
                <w:lang w:val="zh-CN"/>
              </w:rPr>
            </w:pPr>
          </w:p>
        </w:tc>
        <w:tc>
          <w:tcPr>
            <w:tcW w:w="1751" w:type="dxa"/>
          </w:tcPr>
          <w:p w14:paraId="5752D636" w14:textId="77777777" w:rsidR="00845525" w:rsidRDefault="00845525">
            <w:pPr>
              <w:spacing w:line="360" w:lineRule="auto"/>
              <w:rPr>
                <w:rFonts w:ascii="Times New Roman" w:hAnsi="Times New Roman"/>
                <w:lang w:val="zh-CN"/>
              </w:rPr>
            </w:pPr>
          </w:p>
        </w:tc>
      </w:tr>
      <w:tr w:rsidR="00845525" w14:paraId="26A2F509" w14:textId="77777777">
        <w:tc>
          <w:tcPr>
            <w:tcW w:w="1101" w:type="dxa"/>
          </w:tcPr>
          <w:p w14:paraId="713439E7" w14:textId="77777777" w:rsidR="00845525" w:rsidRDefault="00845525">
            <w:pPr>
              <w:spacing w:line="360" w:lineRule="auto"/>
              <w:rPr>
                <w:rFonts w:ascii="Times New Roman" w:hAnsi="Times New Roman"/>
                <w:lang w:val="zh-CN"/>
              </w:rPr>
            </w:pPr>
          </w:p>
        </w:tc>
        <w:tc>
          <w:tcPr>
            <w:tcW w:w="1842" w:type="dxa"/>
          </w:tcPr>
          <w:p w14:paraId="7B9E5271" w14:textId="77777777" w:rsidR="00845525" w:rsidRDefault="00845525">
            <w:pPr>
              <w:spacing w:line="360" w:lineRule="auto"/>
              <w:rPr>
                <w:rFonts w:ascii="Times New Roman" w:hAnsi="Times New Roman"/>
                <w:lang w:val="zh-CN"/>
              </w:rPr>
            </w:pPr>
          </w:p>
        </w:tc>
        <w:tc>
          <w:tcPr>
            <w:tcW w:w="3828" w:type="dxa"/>
          </w:tcPr>
          <w:p w14:paraId="03CDBF40" w14:textId="77777777" w:rsidR="00845525" w:rsidRDefault="00845525">
            <w:pPr>
              <w:spacing w:line="360" w:lineRule="auto"/>
              <w:rPr>
                <w:rFonts w:ascii="Times New Roman" w:hAnsi="Times New Roman"/>
                <w:lang w:val="zh-CN"/>
              </w:rPr>
            </w:pPr>
          </w:p>
        </w:tc>
        <w:tc>
          <w:tcPr>
            <w:tcW w:w="1751" w:type="dxa"/>
          </w:tcPr>
          <w:p w14:paraId="072EBA05" w14:textId="77777777" w:rsidR="00845525" w:rsidRDefault="00845525">
            <w:pPr>
              <w:spacing w:line="360" w:lineRule="auto"/>
              <w:rPr>
                <w:rFonts w:ascii="Times New Roman" w:hAnsi="Times New Roman"/>
                <w:lang w:val="zh-CN"/>
              </w:rPr>
            </w:pPr>
          </w:p>
        </w:tc>
      </w:tr>
      <w:tr w:rsidR="00845525" w14:paraId="1F79189D" w14:textId="77777777">
        <w:tc>
          <w:tcPr>
            <w:tcW w:w="1101" w:type="dxa"/>
          </w:tcPr>
          <w:p w14:paraId="549F1BFB" w14:textId="77777777" w:rsidR="00845525" w:rsidRDefault="00845525">
            <w:pPr>
              <w:spacing w:line="360" w:lineRule="auto"/>
              <w:rPr>
                <w:rFonts w:ascii="Times New Roman" w:hAnsi="Times New Roman"/>
                <w:lang w:val="zh-CN"/>
              </w:rPr>
            </w:pPr>
          </w:p>
        </w:tc>
        <w:tc>
          <w:tcPr>
            <w:tcW w:w="1842" w:type="dxa"/>
          </w:tcPr>
          <w:p w14:paraId="7701517C" w14:textId="77777777" w:rsidR="00845525" w:rsidRDefault="00845525">
            <w:pPr>
              <w:spacing w:line="360" w:lineRule="auto"/>
              <w:rPr>
                <w:rFonts w:ascii="Times New Roman" w:hAnsi="Times New Roman"/>
                <w:lang w:val="zh-CN"/>
              </w:rPr>
            </w:pPr>
          </w:p>
        </w:tc>
        <w:tc>
          <w:tcPr>
            <w:tcW w:w="3828" w:type="dxa"/>
          </w:tcPr>
          <w:p w14:paraId="089FF212" w14:textId="77777777" w:rsidR="00845525" w:rsidRDefault="00845525">
            <w:pPr>
              <w:spacing w:line="360" w:lineRule="auto"/>
              <w:rPr>
                <w:rFonts w:ascii="Times New Roman" w:hAnsi="Times New Roman"/>
                <w:lang w:val="zh-CN"/>
              </w:rPr>
            </w:pPr>
          </w:p>
        </w:tc>
        <w:tc>
          <w:tcPr>
            <w:tcW w:w="1751" w:type="dxa"/>
          </w:tcPr>
          <w:p w14:paraId="7B163EEE" w14:textId="77777777" w:rsidR="00845525" w:rsidRDefault="00845525">
            <w:pPr>
              <w:spacing w:line="360" w:lineRule="auto"/>
              <w:rPr>
                <w:rFonts w:ascii="Times New Roman" w:hAnsi="Times New Roman"/>
                <w:lang w:val="zh-CN"/>
              </w:rPr>
            </w:pPr>
          </w:p>
        </w:tc>
      </w:tr>
      <w:tr w:rsidR="00845525" w14:paraId="02DEA429" w14:textId="77777777">
        <w:tc>
          <w:tcPr>
            <w:tcW w:w="1101" w:type="dxa"/>
          </w:tcPr>
          <w:p w14:paraId="03B20519" w14:textId="77777777" w:rsidR="00845525" w:rsidRDefault="00845525">
            <w:pPr>
              <w:spacing w:line="360" w:lineRule="auto"/>
              <w:rPr>
                <w:rFonts w:ascii="Times New Roman" w:hAnsi="Times New Roman"/>
                <w:lang w:val="zh-CN"/>
              </w:rPr>
            </w:pPr>
          </w:p>
        </w:tc>
        <w:tc>
          <w:tcPr>
            <w:tcW w:w="1842" w:type="dxa"/>
          </w:tcPr>
          <w:p w14:paraId="5F7A3D30" w14:textId="77777777" w:rsidR="00845525" w:rsidRDefault="00845525">
            <w:pPr>
              <w:spacing w:line="360" w:lineRule="auto"/>
              <w:rPr>
                <w:rFonts w:ascii="Times New Roman" w:hAnsi="Times New Roman"/>
                <w:lang w:val="zh-CN"/>
              </w:rPr>
            </w:pPr>
          </w:p>
        </w:tc>
        <w:tc>
          <w:tcPr>
            <w:tcW w:w="3828" w:type="dxa"/>
          </w:tcPr>
          <w:p w14:paraId="6F8A419C" w14:textId="77777777" w:rsidR="00845525" w:rsidRDefault="00845525">
            <w:pPr>
              <w:spacing w:line="360" w:lineRule="auto"/>
              <w:rPr>
                <w:rFonts w:ascii="Times New Roman" w:hAnsi="Times New Roman"/>
                <w:lang w:val="zh-CN"/>
              </w:rPr>
            </w:pPr>
          </w:p>
        </w:tc>
        <w:tc>
          <w:tcPr>
            <w:tcW w:w="1751" w:type="dxa"/>
          </w:tcPr>
          <w:p w14:paraId="26040272" w14:textId="77777777" w:rsidR="00845525" w:rsidRDefault="00845525">
            <w:pPr>
              <w:spacing w:line="360" w:lineRule="auto"/>
              <w:rPr>
                <w:rFonts w:ascii="Times New Roman" w:hAnsi="Times New Roman"/>
                <w:lang w:val="zh-CN"/>
              </w:rPr>
            </w:pPr>
          </w:p>
        </w:tc>
      </w:tr>
    </w:tbl>
    <w:p w14:paraId="324C7D15" w14:textId="77777777" w:rsidR="00845525" w:rsidRDefault="00845525">
      <w:pPr>
        <w:rPr>
          <w:rFonts w:ascii="Times New Roman" w:hAnsi="Times New Roman"/>
          <w:lang w:val="zh-CN"/>
        </w:rPr>
        <w:sectPr w:rsidR="00845525">
          <w:pgSz w:w="11906" w:h="16838"/>
          <w:pgMar w:top="1440" w:right="1800" w:bottom="1440" w:left="1800" w:header="851" w:footer="992" w:gutter="0"/>
          <w:pgNumType w:fmt="upperRoman"/>
          <w:cols w:space="425"/>
          <w:docGrid w:type="lines" w:linePitch="312"/>
        </w:sectPr>
      </w:pPr>
    </w:p>
    <w:p w14:paraId="3B674D59" w14:textId="77777777" w:rsidR="00845525" w:rsidRDefault="00000000">
      <w:pPr>
        <w:pStyle w:val="TOC10"/>
        <w:jc w:val="center"/>
        <w:rPr>
          <w:rFonts w:ascii="Times New Roman" w:eastAsia="黑体" w:hAnsi="Times New Roman"/>
          <w:b w:val="0"/>
          <w:color w:val="auto"/>
        </w:rPr>
      </w:pPr>
      <w:r>
        <w:rPr>
          <w:rFonts w:ascii="Times New Roman" w:eastAsia="黑体" w:hAnsi="Times New Roman"/>
          <w:b w:val="0"/>
          <w:color w:val="auto"/>
          <w:lang w:val="zh-CN"/>
        </w:rPr>
        <w:lastRenderedPageBreak/>
        <w:t>目</w:t>
      </w:r>
      <w:r>
        <w:rPr>
          <w:rFonts w:ascii="Times New Roman" w:eastAsia="黑体" w:hAnsi="Times New Roman"/>
          <w:b w:val="0"/>
          <w:color w:val="auto"/>
          <w:lang w:val="zh-CN"/>
        </w:rPr>
        <w:t xml:space="preserve">  </w:t>
      </w:r>
      <w:r>
        <w:rPr>
          <w:rFonts w:ascii="Times New Roman" w:eastAsia="黑体" w:hAnsi="Times New Roman"/>
          <w:b w:val="0"/>
          <w:color w:val="auto"/>
          <w:lang w:val="zh-CN"/>
        </w:rPr>
        <w:t>录</w:t>
      </w:r>
    </w:p>
    <w:p w14:paraId="050F1B17" w14:textId="77777777" w:rsidR="00845525" w:rsidRDefault="00000000">
      <w:pPr>
        <w:pStyle w:val="TOC1"/>
        <w:tabs>
          <w:tab w:val="right" w:leader="dot" w:pos="8306"/>
        </w:tabs>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27021" w:history="1">
        <w:r>
          <w:rPr>
            <w:rFonts w:ascii="Times New Roman" w:hAnsi="Times New Roman"/>
          </w:rPr>
          <w:t xml:space="preserve">1. </w:t>
        </w:r>
        <w:r>
          <w:rPr>
            <w:rFonts w:ascii="Times New Roman" w:hAnsi="Times New Roman"/>
          </w:rPr>
          <w:t>概述</w:t>
        </w:r>
        <w:r>
          <w:tab/>
        </w:r>
        <w:r>
          <w:fldChar w:fldCharType="begin"/>
        </w:r>
        <w:r>
          <w:instrText xml:space="preserve"> PAGEREF _Toc27021 \h </w:instrText>
        </w:r>
        <w:r>
          <w:fldChar w:fldCharType="separate"/>
        </w:r>
        <w:r>
          <w:t>1</w:t>
        </w:r>
        <w:r>
          <w:fldChar w:fldCharType="end"/>
        </w:r>
      </w:hyperlink>
    </w:p>
    <w:p w14:paraId="2F8EE6F9" w14:textId="77777777" w:rsidR="00845525" w:rsidRDefault="00000000">
      <w:pPr>
        <w:pStyle w:val="TOC2"/>
        <w:tabs>
          <w:tab w:val="right" w:leader="dot" w:pos="8306"/>
        </w:tabs>
        <w:ind w:left="480"/>
      </w:pPr>
      <w:hyperlink w:anchor="_Toc6214" w:history="1">
        <w:r>
          <w:rPr>
            <w:rFonts w:ascii="Times New Roman" w:hAnsi="Times New Roman"/>
          </w:rPr>
          <w:t>1</w:t>
        </w:r>
        <w:r>
          <w:rPr>
            <w:rFonts w:ascii="Times New Roman" w:hAnsi="Times New Roman" w:hint="eastAsia"/>
          </w:rPr>
          <w:t>.1</w:t>
        </w:r>
        <w:r>
          <w:rPr>
            <w:rFonts w:ascii="Times New Roman" w:hAnsi="Times New Roman" w:hint="eastAsia"/>
          </w:rPr>
          <w:t>项目简介</w:t>
        </w:r>
        <w:r>
          <w:tab/>
        </w:r>
        <w:r>
          <w:fldChar w:fldCharType="begin"/>
        </w:r>
        <w:r>
          <w:instrText xml:space="preserve"> PAGEREF _Toc6214 \h </w:instrText>
        </w:r>
        <w:r>
          <w:fldChar w:fldCharType="separate"/>
        </w:r>
        <w:r>
          <w:t>1</w:t>
        </w:r>
        <w:r>
          <w:fldChar w:fldCharType="end"/>
        </w:r>
      </w:hyperlink>
    </w:p>
    <w:p w14:paraId="183F98FB" w14:textId="77777777" w:rsidR="00845525" w:rsidRDefault="00000000">
      <w:pPr>
        <w:pStyle w:val="TOC2"/>
        <w:tabs>
          <w:tab w:val="right" w:leader="dot" w:pos="8306"/>
        </w:tabs>
        <w:ind w:left="480"/>
      </w:pPr>
      <w:hyperlink w:anchor="_Toc5825" w:history="1">
        <w:r>
          <w:rPr>
            <w:rFonts w:ascii="Times New Roman" w:hAnsi="Times New Roman"/>
          </w:rPr>
          <w:t>1.2</w:t>
        </w:r>
        <w:r>
          <w:rPr>
            <w:rFonts w:ascii="Times New Roman" w:hAnsi="Times New Roman"/>
          </w:rPr>
          <w:t>适用范围</w:t>
        </w:r>
        <w:r>
          <w:tab/>
        </w:r>
        <w:r>
          <w:fldChar w:fldCharType="begin"/>
        </w:r>
        <w:r>
          <w:instrText xml:space="preserve"> PAGEREF _Toc5825 \h </w:instrText>
        </w:r>
        <w:r>
          <w:fldChar w:fldCharType="separate"/>
        </w:r>
        <w:r>
          <w:t>1</w:t>
        </w:r>
        <w:r>
          <w:fldChar w:fldCharType="end"/>
        </w:r>
      </w:hyperlink>
    </w:p>
    <w:p w14:paraId="5ADC8357" w14:textId="77777777" w:rsidR="00845525" w:rsidRDefault="00000000">
      <w:pPr>
        <w:pStyle w:val="TOC2"/>
        <w:tabs>
          <w:tab w:val="right" w:leader="dot" w:pos="8306"/>
        </w:tabs>
        <w:ind w:left="480"/>
      </w:pPr>
      <w:hyperlink w:anchor="_Toc10316" w:history="1">
        <w:r>
          <w:rPr>
            <w:rFonts w:ascii="Times New Roman" w:hAnsi="Times New Roman" w:hint="eastAsia"/>
          </w:rPr>
          <w:t>1</w:t>
        </w:r>
        <w:r>
          <w:rPr>
            <w:rFonts w:ascii="Times New Roman" w:hAnsi="Times New Roman"/>
          </w:rPr>
          <w:t>.3</w:t>
        </w:r>
        <w:r>
          <w:rPr>
            <w:rFonts w:ascii="Times New Roman" w:hAnsi="Times New Roman"/>
          </w:rPr>
          <w:t>术语与缩略语</w:t>
        </w:r>
        <w:r>
          <w:tab/>
        </w:r>
        <w:r>
          <w:fldChar w:fldCharType="begin"/>
        </w:r>
        <w:r>
          <w:instrText xml:space="preserve"> PAGEREF _Toc10316 \h </w:instrText>
        </w:r>
        <w:r>
          <w:fldChar w:fldCharType="separate"/>
        </w:r>
        <w:r>
          <w:t>1</w:t>
        </w:r>
        <w:r>
          <w:fldChar w:fldCharType="end"/>
        </w:r>
      </w:hyperlink>
    </w:p>
    <w:p w14:paraId="58A7763F" w14:textId="77777777" w:rsidR="00845525" w:rsidRDefault="00000000">
      <w:pPr>
        <w:pStyle w:val="TOC2"/>
        <w:tabs>
          <w:tab w:val="right" w:leader="dot" w:pos="8306"/>
        </w:tabs>
        <w:ind w:left="480"/>
      </w:pPr>
      <w:hyperlink w:anchor="_Toc1509" w:history="1">
        <w:r>
          <w:rPr>
            <w:rFonts w:ascii="Times New Roman" w:hAnsi="Times New Roman" w:hint="eastAsia"/>
          </w:rPr>
          <w:t>1</w:t>
        </w:r>
        <w:r>
          <w:rPr>
            <w:rFonts w:ascii="Times New Roman" w:hAnsi="Times New Roman"/>
          </w:rPr>
          <w:t>.4</w:t>
        </w:r>
        <w:r>
          <w:rPr>
            <w:rFonts w:ascii="Times New Roman" w:hAnsi="Times New Roman"/>
          </w:rPr>
          <w:t>引用文件</w:t>
        </w:r>
        <w:r>
          <w:tab/>
        </w:r>
        <w:r>
          <w:fldChar w:fldCharType="begin"/>
        </w:r>
        <w:r>
          <w:instrText xml:space="preserve"> PAGEREF _Toc1509 \h </w:instrText>
        </w:r>
        <w:r>
          <w:fldChar w:fldCharType="separate"/>
        </w:r>
        <w:r>
          <w:t>2</w:t>
        </w:r>
        <w:r>
          <w:fldChar w:fldCharType="end"/>
        </w:r>
      </w:hyperlink>
    </w:p>
    <w:p w14:paraId="2B704054" w14:textId="77777777" w:rsidR="00845525" w:rsidRDefault="00000000">
      <w:pPr>
        <w:pStyle w:val="TOC1"/>
        <w:tabs>
          <w:tab w:val="right" w:leader="dot" w:pos="8306"/>
        </w:tabs>
      </w:pPr>
      <w:hyperlink w:anchor="_Toc19164" w:history="1">
        <w:r>
          <w:rPr>
            <w:rFonts w:ascii="Times New Roman" w:hAnsi="Times New Roman"/>
          </w:rPr>
          <w:t xml:space="preserve">2 </w:t>
        </w:r>
        <w:r>
          <w:rPr>
            <w:rFonts w:ascii="Times New Roman" w:hAnsi="Times New Roman" w:hint="eastAsia"/>
          </w:rPr>
          <w:t>设计</w:t>
        </w:r>
        <w:r>
          <w:rPr>
            <w:rFonts w:ascii="Times New Roman" w:hAnsi="Times New Roman"/>
          </w:rPr>
          <w:t>要求</w:t>
        </w:r>
        <w:r>
          <w:tab/>
        </w:r>
        <w:r>
          <w:fldChar w:fldCharType="begin"/>
        </w:r>
        <w:r>
          <w:instrText xml:space="preserve"> PAGEREF _Toc19164 \h </w:instrText>
        </w:r>
        <w:r>
          <w:fldChar w:fldCharType="separate"/>
        </w:r>
        <w:r>
          <w:t>2</w:t>
        </w:r>
        <w:r>
          <w:fldChar w:fldCharType="end"/>
        </w:r>
      </w:hyperlink>
    </w:p>
    <w:p w14:paraId="0C60B082" w14:textId="77777777" w:rsidR="00845525" w:rsidRDefault="00000000">
      <w:pPr>
        <w:pStyle w:val="TOC2"/>
        <w:tabs>
          <w:tab w:val="right" w:leader="dot" w:pos="8306"/>
        </w:tabs>
        <w:ind w:left="480"/>
      </w:pPr>
      <w:hyperlink w:anchor="_Toc25957" w:history="1">
        <w:r>
          <w:t>2.1</w:t>
        </w:r>
        <w:r>
          <w:rPr>
            <w:rFonts w:hint="eastAsia"/>
          </w:rPr>
          <w:t>总体</w:t>
        </w:r>
        <w:r>
          <w:t>要求</w:t>
        </w:r>
        <w:r>
          <w:tab/>
        </w:r>
        <w:r>
          <w:fldChar w:fldCharType="begin"/>
        </w:r>
        <w:r>
          <w:instrText xml:space="preserve"> PAGEREF _Toc25957 \h </w:instrText>
        </w:r>
        <w:r>
          <w:fldChar w:fldCharType="separate"/>
        </w:r>
        <w:r>
          <w:t>2</w:t>
        </w:r>
        <w:r>
          <w:fldChar w:fldCharType="end"/>
        </w:r>
      </w:hyperlink>
    </w:p>
    <w:p w14:paraId="74602478" w14:textId="77777777" w:rsidR="00845525" w:rsidRDefault="00000000">
      <w:pPr>
        <w:pStyle w:val="TOC2"/>
        <w:tabs>
          <w:tab w:val="right" w:leader="dot" w:pos="8306"/>
        </w:tabs>
        <w:ind w:left="480"/>
      </w:pPr>
      <w:hyperlink w:anchor="_Toc4465" w:history="1">
        <w:r>
          <w:rPr>
            <w:rFonts w:ascii="Times New Roman" w:hAnsi="Times New Roman"/>
          </w:rPr>
          <w:t>2.2</w:t>
        </w:r>
        <w:r>
          <w:rPr>
            <w:rFonts w:ascii="Times New Roman" w:hAnsi="Times New Roman"/>
          </w:rPr>
          <w:t>功能要求</w:t>
        </w:r>
        <w:r>
          <w:tab/>
        </w:r>
        <w:r>
          <w:fldChar w:fldCharType="begin"/>
        </w:r>
        <w:r>
          <w:instrText xml:space="preserve"> PAGEREF _Toc4465 \h </w:instrText>
        </w:r>
        <w:r>
          <w:fldChar w:fldCharType="separate"/>
        </w:r>
        <w:r>
          <w:t>3</w:t>
        </w:r>
        <w:r>
          <w:fldChar w:fldCharType="end"/>
        </w:r>
      </w:hyperlink>
    </w:p>
    <w:p w14:paraId="2764071B" w14:textId="77777777" w:rsidR="00845525" w:rsidRDefault="00000000">
      <w:pPr>
        <w:pStyle w:val="TOC2"/>
        <w:tabs>
          <w:tab w:val="right" w:leader="dot" w:pos="8306"/>
        </w:tabs>
        <w:ind w:left="480"/>
      </w:pPr>
      <w:hyperlink w:anchor="_Toc12931" w:history="1">
        <w:r>
          <w:rPr>
            <w:rFonts w:ascii="Times New Roman" w:hAnsi="Times New Roman"/>
          </w:rPr>
          <w:t>2.3</w:t>
        </w:r>
        <w:r>
          <w:rPr>
            <w:rFonts w:ascii="Times New Roman" w:hAnsi="Times New Roman"/>
          </w:rPr>
          <w:t>性能要求</w:t>
        </w:r>
        <w:r>
          <w:tab/>
        </w:r>
        <w:r>
          <w:fldChar w:fldCharType="begin"/>
        </w:r>
        <w:r>
          <w:instrText xml:space="preserve"> PAGEREF _Toc12931 \h </w:instrText>
        </w:r>
        <w:r>
          <w:fldChar w:fldCharType="separate"/>
        </w:r>
        <w:r>
          <w:t>3</w:t>
        </w:r>
        <w:r>
          <w:fldChar w:fldCharType="end"/>
        </w:r>
      </w:hyperlink>
    </w:p>
    <w:p w14:paraId="437165DC" w14:textId="77777777" w:rsidR="00845525" w:rsidRDefault="00000000">
      <w:pPr>
        <w:pStyle w:val="TOC2"/>
        <w:tabs>
          <w:tab w:val="right" w:leader="dot" w:pos="8306"/>
        </w:tabs>
        <w:ind w:left="480"/>
      </w:pPr>
      <w:hyperlink w:anchor="_Toc22295" w:history="1">
        <w:r>
          <w:rPr>
            <w:rFonts w:ascii="Times New Roman" w:hAnsi="Times New Roman"/>
          </w:rPr>
          <w:t>2.4</w:t>
        </w:r>
        <w:r>
          <w:rPr>
            <w:rFonts w:ascii="Times New Roman" w:hAnsi="Times New Roman"/>
          </w:rPr>
          <w:t>组成要求</w:t>
        </w:r>
        <w:r>
          <w:tab/>
        </w:r>
        <w:r>
          <w:fldChar w:fldCharType="begin"/>
        </w:r>
        <w:r>
          <w:instrText xml:space="preserve"> PAGEREF _Toc22295 \h </w:instrText>
        </w:r>
        <w:r>
          <w:fldChar w:fldCharType="separate"/>
        </w:r>
        <w:r>
          <w:t>3</w:t>
        </w:r>
        <w:r>
          <w:fldChar w:fldCharType="end"/>
        </w:r>
      </w:hyperlink>
    </w:p>
    <w:p w14:paraId="705D7499" w14:textId="77777777" w:rsidR="00845525" w:rsidRDefault="00000000">
      <w:pPr>
        <w:pStyle w:val="TOC3"/>
        <w:tabs>
          <w:tab w:val="right" w:leader="dot" w:pos="8306"/>
        </w:tabs>
        <w:ind w:left="960"/>
      </w:pPr>
      <w:hyperlink w:anchor="_Toc11179" w:history="1">
        <w:r>
          <w:rPr>
            <w:rFonts w:ascii="Times New Roman" w:hAnsi="Times New Roman"/>
          </w:rPr>
          <w:t>2.4.1</w:t>
        </w:r>
        <w:r>
          <w:rPr>
            <w:rFonts w:ascii="Times New Roman" w:hAnsi="Times New Roman" w:hint="eastAsia"/>
          </w:rPr>
          <w:t>测试平台软硬件组成情况</w:t>
        </w:r>
        <w:r>
          <w:tab/>
        </w:r>
        <w:r>
          <w:fldChar w:fldCharType="begin"/>
        </w:r>
        <w:r>
          <w:instrText xml:space="preserve"> PAGEREF _Toc11179 \h </w:instrText>
        </w:r>
        <w:r>
          <w:fldChar w:fldCharType="separate"/>
        </w:r>
        <w:r>
          <w:t>3</w:t>
        </w:r>
        <w:r>
          <w:fldChar w:fldCharType="end"/>
        </w:r>
      </w:hyperlink>
    </w:p>
    <w:p w14:paraId="4C4EFCF4" w14:textId="77777777" w:rsidR="00845525" w:rsidRDefault="00000000">
      <w:pPr>
        <w:pStyle w:val="TOC3"/>
        <w:tabs>
          <w:tab w:val="right" w:leader="dot" w:pos="8306"/>
        </w:tabs>
        <w:ind w:left="960"/>
      </w:pPr>
      <w:hyperlink w:anchor="_Toc6639" w:history="1">
        <w:r>
          <w:rPr>
            <w:rFonts w:ascii="Times New Roman" w:hAnsi="Times New Roman"/>
          </w:rPr>
          <w:t>2.4.2</w:t>
        </w:r>
        <w:r>
          <w:rPr>
            <w:rFonts w:ascii="Times New Roman" w:hAnsi="Times New Roman" w:hint="eastAsia"/>
          </w:rPr>
          <w:t>测试平台软硬件组成要求</w:t>
        </w:r>
        <w:r>
          <w:tab/>
        </w:r>
        <w:r>
          <w:fldChar w:fldCharType="begin"/>
        </w:r>
        <w:r>
          <w:instrText xml:space="preserve"> PAGEREF _Toc6639 \h </w:instrText>
        </w:r>
        <w:r>
          <w:fldChar w:fldCharType="separate"/>
        </w:r>
        <w:r>
          <w:t>6</w:t>
        </w:r>
        <w:r>
          <w:fldChar w:fldCharType="end"/>
        </w:r>
      </w:hyperlink>
    </w:p>
    <w:p w14:paraId="0D4B01B9" w14:textId="77777777" w:rsidR="00845525" w:rsidRDefault="00000000">
      <w:pPr>
        <w:pStyle w:val="TOC2"/>
        <w:tabs>
          <w:tab w:val="right" w:leader="dot" w:pos="8306"/>
        </w:tabs>
        <w:ind w:left="480"/>
      </w:pPr>
      <w:hyperlink w:anchor="_Toc12883" w:history="1">
        <w:r>
          <w:rPr>
            <w:rFonts w:ascii="Times New Roman" w:hAnsi="Times New Roman"/>
          </w:rPr>
          <w:t>2.5</w:t>
        </w:r>
        <w:r>
          <w:rPr>
            <w:rFonts w:ascii="Times New Roman" w:hAnsi="Times New Roman"/>
          </w:rPr>
          <w:t>软</w:t>
        </w:r>
        <w:r>
          <w:rPr>
            <w:rFonts w:ascii="Times New Roman" w:hAnsi="Times New Roman" w:hint="eastAsia"/>
          </w:rPr>
          <w:t>硬件其他</w:t>
        </w:r>
        <w:r>
          <w:rPr>
            <w:rFonts w:ascii="Times New Roman" w:hAnsi="Times New Roman"/>
          </w:rPr>
          <w:t>要求</w:t>
        </w:r>
        <w:r>
          <w:tab/>
        </w:r>
        <w:r>
          <w:fldChar w:fldCharType="begin"/>
        </w:r>
        <w:r>
          <w:instrText xml:space="preserve"> PAGEREF _Toc12883 \h </w:instrText>
        </w:r>
        <w:r>
          <w:fldChar w:fldCharType="separate"/>
        </w:r>
        <w:r>
          <w:t>6</w:t>
        </w:r>
        <w:r>
          <w:fldChar w:fldCharType="end"/>
        </w:r>
      </w:hyperlink>
    </w:p>
    <w:p w14:paraId="118DCAF6" w14:textId="77777777" w:rsidR="00845525" w:rsidRDefault="00000000">
      <w:pPr>
        <w:pStyle w:val="TOC3"/>
        <w:tabs>
          <w:tab w:val="right" w:leader="dot" w:pos="8306"/>
        </w:tabs>
        <w:ind w:left="960"/>
      </w:pPr>
      <w:hyperlink w:anchor="_Toc2568" w:history="1">
        <w:r>
          <w:rPr>
            <w:rFonts w:ascii="Times New Roman" w:hAnsi="Times New Roman"/>
          </w:rPr>
          <w:t>2.5.1</w:t>
        </w:r>
        <w:r>
          <w:rPr>
            <w:rFonts w:ascii="Times New Roman" w:hAnsi="Times New Roman"/>
          </w:rPr>
          <w:t>开发环境要求</w:t>
        </w:r>
        <w:r>
          <w:tab/>
        </w:r>
        <w:r>
          <w:fldChar w:fldCharType="begin"/>
        </w:r>
        <w:r>
          <w:instrText xml:space="preserve"> PAGEREF _Toc2568 \h </w:instrText>
        </w:r>
        <w:r>
          <w:fldChar w:fldCharType="separate"/>
        </w:r>
        <w:r>
          <w:t>6</w:t>
        </w:r>
        <w:r>
          <w:fldChar w:fldCharType="end"/>
        </w:r>
      </w:hyperlink>
    </w:p>
    <w:p w14:paraId="07AFEE0D" w14:textId="77777777" w:rsidR="00845525" w:rsidRDefault="00000000">
      <w:pPr>
        <w:pStyle w:val="TOC3"/>
        <w:tabs>
          <w:tab w:val="right" w:leader="dot" w:pos="8306"/>
        </w:tabs>
        <w:ind w:left="960"/>
      </w:pPr>
      <w:hyperlink w:anchor="_Toc249" w:history="1">
        <w:r>
          <w:rPr>
            <w:rFonts w:ascii="Times New Roman" w:hAnsi="Times New Roman"/>
          </w:rPr>
          <w:t>2.5.2</w:t>
        </w:r>
        <w:r>
          <w:rPr>
            <w:rFonts w:ascii="Times New Roman" w:hAnsi="Times New Roman"/>
          </w:rPr>
          <w:t>通用性要求</w:t>
        </w:r>
        <w:r>
          <w:tab/>
        </w:r>
        <w:r>
          <w:fldChar w:fldCharType="begin"/>
        </w:r>
        <w:r>
          <w:instrText xml:space="preserve"> PAGEREF _Toc249 \h </w:instrText>
        </w:r>
        <w:r>
          <w:fldChar w:fldCharType="separate"/>
        </w:r>
        <w:r>
          <w:t>6</w:t>
        </w:r>
        <w:r>
          <w:fldChar w:fldCharType="end"/>
        </w:r>
      </w:hyperlink>
    </w:p>
    <w:p w14:paraId="034C226C" w14:textId="77777777" w:rsidR="00845525" w:rsidRDefault="00000000">
      <w:pPr>
        <w:pStyle w:val="TOC3"/>
        <w:tabs>
          <w:tab w:val="right" w:leader="dot" w:pos="8306"/>
        </w:tabs>
        <w:ind w:left="960"/>
      </w:pPr>
      <w:hyperlink w:anchor="_Toc16360" w:history="1">
        <w:r>
          <w:rPr>
            <w:rFonts w:ascii="Times New Roman" w:hAnsi="Times New Roman"/>
          </w:rPr>
          <w:t>2.5.3</w:t>
        </w:r>
        <w:r>
          <w:rPr>
            <w:rFonts w:ascii="Times New Roman" w:hAnsi="Times New Roman"/>
          </w:rPr>
          <w:t>扩展性要求</w:t>
        </w:r>
        <w:r>
          <w:tab/>
        </w:r>
        <w:r>
          <w:fldChar w:fldCharType="begin"/>
        </w:r>
        <w:r>
          <w:instrText xml:space="preserve"> PAGEREF _Toc16360 \h </w:instrText>
        </w:r>
        <w:r>
          <w:fldChar w:fldCharType="separate"/>
        </w:r>
        <w:r>
          <w:t>7</w:t>
        </w:r>
        <w:r>
          <w:fldChar w:fldCharType="end"/>
        </w:r>
      </w:hyperlink>
    </w:p>
    <w:p w14:paraId="1AD13778" w14:textId="77777777" w:rsidR="00845525" w:rsidRDefault="00000000">
      <w:pPr>
        <w:pStyle w:val="TOC3"/>
        <w:tabs>
          <w:tab w:val="right" w:leader="dot" w:pos="8306"/>
        </w:tabs>
        <w:ind w:left="960"/>
      </w:pPr>
      <w:hyperlink w:anchor="_Toc32256" w:history="1">
        <w:r>
          <w:rPr>
            <w:rFonts w:ascii="Times New Roman" w:hAnsi="Times New Roman"/>
            <w:bCs/>
            <w:szCs w:val="32"/>
          </w:rPr>
          <w:t>2.5.4</w:t>
        </w:r>
        <w:r>
          <w:rPr>
            <w:rFonts w:ascii="Times New Roman" w:hAnsi="Times New Roman"/>
            <w:bCs/>
            <w:szCs w:val="32"/>
          </w:rPr>
          <w:t>可靠性要求</w:t>
        </w:r>
        <w:r>
          <w:tab/>
        </w:r>
        <w:r>
          <w:fldChar w:fldCharType="begin"/>
        </w:r>
        <w:r>
          <w:instrText xml:space="preserve"> PAGEREF _Toc32256 \h </w:instrText>
        </w:r>
        <w:r>
          <w:fldChar w:fldCharType="separate"/>
        </w:r>
        <w:r>
          <w:t>7</w:t>
        </w:r>
        <w:r>
          <w:fldChar w:fldCharType="end"/>
        </w:r>
      </w:hyperlink>
    </w:p>
    <w:p w14:paraId="6749ACD8" w14:textId="77777777" w:rsidR="00845525" w:rsidRDefault="00000000">
      <w:pPr>
        <w:pStyle w:val="TOC3"/>
        <w:tabs>
          <w:tab w:val="right" w:leader="dot" w:pos="8306"/>
        </w:tabs>
        <w:ind w:left="960"/>
      </w:pPr>
      <w:hyperlink w:anchor="_Toc24698" w:history="1">
        <w:r>
          <w:rPr>
            <w:rFonts w:ascii="Times New Roman" w:hAnsi="Times New Roman"/>
          </w:rPr>
          <w:t>2.5.5</w:t>
        </w:r>
        <w:r>
          <w:rPr>
            <w:rFonts w:ascii="Times New Roman" w:hAnsi="Times New Roman"/>
          </w:rPr>
          <w:t>维护性要求</w:t>
        </w:r>
        <w:r>
          <w:tab/>
        </w:r>
        <w:r>
          <w:fldChar w:fldCharType="begin"/>
        </w:r>
        <w:r>
          <w:instrText xml:space="preserve"> PAGEREF _Toc24698 \h </w:instrText>
        </w:r>
        <w:r>
          <w:fldChar w:fldCharType="separate"/>
        </w:r>
        <w:r>
          <w:t>7</w:t>
        </w:r>
        <w:r>
          <w:fldChar w:fldCharType="end"/>
        </w:r>
      </w:hyperlink>
    </w:p>
    <w:p w14:paraId="1078B86F" w14:textId="77777777" w:rsidR="00845525" w:rsidRDefault="00000000">
      <w:pPr>
        <w:pStyle w:val="TOC3"/>
        <w:tabs>
          <w:tab w:val="right" w:leader="dot" w:pos="8306"/>
        </w:tabs>
        <w:ind w:left="960"/>
      </w:pPr>
      <w:hyperlink w:anchor="_Toc31350" w:history="1">
        <w:r>
          <w:rPr>
            <w:rFonts w:ascii="Times New Roman" w:hAnsi="Times New Roman"/>
          </w:rPr>
          <w:t>2.5.6</w:t>
        </w:r>
        <w:r>
          <w:rPr>
            <w:rFonts w:ascii="Times New Roman" w:hAnsi="Times New Roman"/>
          </w:rPr>
          <w:t>安全性要求</w:t>
        </w:r>
        <w:r>
          <w:tab/>
        </w:r>
        <w:r>
          <w:fldChar w:fldCharType="begin"/>
        </w:r>
        <w:r>
          <w:instrText xml:space="preserve"> PAGEREF _Toc31350 \h </w:instrText>
        </w:r>
        <w:r>
          <w:fldChar w:fldCharType="separate"/>
        </w:r>
        <w:r>
          <w:t>8</w:t>
        </w:r>
        <w:r>
          <w:fldChar w:fldCharType="end"/>
        </w:r>
      </w:hyperlink>
    </w:p>
    <w:p w14:paraId="02482543" w14:textId="77777777" w:rsidR="00845525" w:rsidRDefault="00000000">
      <w:pPr>
        <w:pStyle w:val="TOC3"/>
        <w:tabs>
          <w:tab w:val="right" w:leader="dot" w:pos="8306"/>
        </w:tabs>
        <w:ind w:left="960"/>
      </w:pPr>
      <w:hyperlink w:anchor="_Toc24887" w:history="1">
        <w:r>
          <w:rPr>
            <w:rFonts w:ascii="Times New Roman" w:hAnsi="Times New Roman"/>
          </w:rPr>
          <w:t>2.5.7</w:t>
        </w:r>
        <w:r>
          <w:rPr>
            <w:rFonts w:ascii="Times New Roman" w:hAnsi="Times New Roman"/>
          </w:rPr>
          <w:t>信息安全要求</w:t>
        </w:r>
        <w:r>
          <w:tab/>
        </w:r>
        <w:r>
          <w:fldChar w:fldCharType="begin"/>
        </w:r>
        <w:r>
          <w:instrText xml:space="preserve"> PAGEREF _Toc24887 \h </w:instrText>
        </w:r>
        <w:r>
          <w:fldChar w:fldCharType="separate"/>
        </w:r>
        <w:r>
          <w:t>8</w:t>
        </w:r>
        <w:r>
          <w:fldChar w:fldCharType="end"/>
        </w:r>
      </w:hyperlink>
    </w:p>
    <w:p w14:paraId="24CA31E4" w14:textId="77777777" w:rsidR="00845525" w:rsidRDefault="00000000">
      <w:pPr>
        <w:pStyle w:val="TOC1"/>
        <w:tabs>
          <w:tab w:val="right" w:leader="dot" w:pos="8306"/>
        </w:tabs>
      </w:pPr>
      <w:hyperlink w:anchor="_Toc25610" w:history="1">
        <w:r>
          <w:rPr>
            <w:rFonts w:ascii="Times New Roman" w:hAnsi="Times New Roman"/>
          </w:rPr>
          <w:t xml:space="preserve">3 </w:t>
        </w:r>
        <w:r>
          <w:rPr>
            <w:rFonts w:ascii="Times New Roman" w:hAnsi="Times New Roman" w:hint="eastAsia"/>
          </w:rPr>
          <w:t>设计内容</w:t>
        </w:r>
        <w:r>
          <w:tab/>
        </w:r>
        <w:r>
          <w:fldChar w:fldCharType="begin"/>
        </w:r>
        <w:r>
          <w:instrText xml:space="preserve"> PAGEREF _Toc25610 \h </w:instrText>
        </w:r>
        <w:r>
          <w:fldChar w:fldCharType="separate"/>
        </w:r>
        <w:r>
          <w:t>9</w:t>
        </w:r>
        <w:r>
          <w:fldChar w:fldCharType="end"/>
        </w:r>
      </w:hyperlink>
    </w:p>
    <w:p w14:paraId="7BE8B44B" w14:textId="77777777" w:rsidR="00845525" w:rsidRDefault="00000000">
      <w:pPr>
        <w:pStyle w:val="TOC2"/>
        <w:tabs>
          <w:tab w:val="right" w:leader="dot" w:pos="8306"/>
        </w:tabs>
        <w:ind w:left="480"/>
      </w:pPr>
      <w:hyperlink w:anchor="_Toc30400" w:history="1">
        <w:r>
          <w:rPr>
            <w:rFonts w:ascii="Times New Roman" w:hAnsi="Times New Roman"/>
          </w:rPr>
          <w:t>3</w:t>
        </w:r>
        <w:r>
          <w:rPr>
            <w:rFonts w:ascii="Times New Roman" w:hAnsi="Times New Roman" w:hint="eastAsia"/>
          </w:rPr>
          <w:t>.</w:t>
        </w:r>
        <w:r>
          <w:rPr>
            <w:rFonts w:ascii="Times New Roman" w:hAnsi="Times New Roman"/>
          </w:rPr>
          <w:t>1</w:t>
        </w:r>
        <w:r>
          <w:rPr>
            <w:rFonts w:ascii="Times New Roman" w:hAnsi="Times New Roman"/>
          </w:rPr>
          <w:t>系统架构</w:t>
        </w:r>
        <w:r>
          <w:tab/>
        </w:r>
        <w:r>
          <w:fldChar w:fldCharType="begin"/>
        </w:r>
        <w:r>
          <w:instrText xml:space="preserve"> PAGEREF _Toc30400 \h </w:instrText>
        </w:r>
        <w:r>
          <w:fldChar w:fldCharType="separate"/>
        </w:r>
        <w:r>
          <w:t>9</w:t>
        </w:r>
        <w:r>
          <w:fldChar w:fldCharType="end"/>
        </w:r>
      </w:hyperlink>
    </w:p>
    <w:p w14:paraId="2959A87E" w14:textId="77777777" w:rsidR="00845525" w:rsidRDefault="00000000">
      <w:pPr>
        <w:pStyle w:val="TOC3"/>
        <w:tabs>
          <w:tab w:val="right" w:leader="dot" w:pos="8306"/>
        </w:tabs>
        <w:ind w:left="960"/>
      </w:pPr>
      <w:hyperlink w:anchor="_Toc27582" w:history="1">
        <w:r>
          <w:rPr>
            <w:rFonts w:ascii="Times New Roman" w:hAnsi="Times New Roman" w:hint="eastAsia"/>
          </w:rPr>
          <w:t xml:space="preserve">3.1.1 </w:t>
        </w:r>
        <w:r>
          <w:rPr>
            <w:rFonts w:ascii="Times New Roman" w:hAnsi="Times New Roman" w:hint="eastAsia"/>
          </w:rPr>
          <w:t>自动化测试平台逻辑层次结构</w:t>
        </w:r>
        <w:r>
          <w:tab/>
        </w:r>
        <w:r>
          <w:fldChar w:fldCharType="begin"/>
        </w:r>
        <w:r>
          <w:instrText xml:space="preserve"> PAGEREF _Toc27582 \h </w:instrText>
        </w:r>
        <w:r>
          <w:fldChar w:fldCharType="separate"/>
        </w:r>
        <w:r>
          <w:t>9</w:t>
        </w:r>
        <w:r>
          <w:fldChar w:fldCharType="end"/>
        </w:r>
      </w:hyperlink>
    </w:p>
    <w:p w14:paraId="6FA1BE5D" w14:textId="77777777" w:rsidR="00845525" w:rsidRDefault="00000000">
      <w:pPr>
        <w:pStyle w:val="TOC3"/>
        <w:tabs>
          <w:tab w:val="right" w:leader="dot" w:pos="8306"/>
        </w:tabs>
        <w:ind w:left="960"/>
      </w:pPr>
      <w:hyperlink w:anchor="_Toc18770" w:history="1">
        <w:r>
          <w:rPr>
            <w:rFonts w:ascii="Times New Roman" w:hAnsi="Times New Roman"/>
          </w:rPr>
          <w:t>3.1.2</w:t>
        </w:r>
        <w:r>
          <w:rPr>
            <w:rFonts w:ascii="Times New Roman" w:hAnsi="Times New Roman" w:hint="eastAsia"/>
          </w:rPr>
          <w:t>自动化测试平台运行与功能架构</w:t>
        </w:r>
        <w:r>
          <w:tab/>
        </w:r>
        <w:r>
          <w:fldChar w:fldCharType="begin"/>
        </w:r>
        <w:r>
          <w:instrText xml:space="preserve"> PAGEREF _Toc18770 \h </w:instrText>
        </w:r>
        <w:r>
          <w:fldChar w:fldCharType="separate"/>
        </w:r>
        <w:r>
          <w:t>10</w:t>
        </w:r>
        <w:r>
          <w:fldChar w:fldCharType="end"/>
        </w:r>
      </w:hyperlink>
    </w:p>
    <w:p w14:paraId="2B10F8C3" w14:textId="77777777" w:rsidR="00845525" w:rsidRDefault="00000000">
      <w:pPr>
        <w:pStyle w:val="TOC2"/>
        <w:tabs>
          <w:tab w:val="right" w:leader="dot" w:pos="8306"/>
        </w:tabs>
        <w:ind w:left="480"/>
      </w:pPr>
      <w:hyperlink w:anchor="_Toc28440" w:history="1">
        <w:r>
          <w:t>3.</w:t>
        </w:r>
        <w:r>
          <w:rPr>
            <w:rFonts w:hint="eastAsia"/>
          </w:rPr>
          <w:t>2</w:t>
        </w:r>
        <w:r>
          <w:rPr>
            <w:rFonts w:hint="eastAsia"/>
          </w:rPr>
          <w:t>自动化测试平台功能设计</w:t>
        </w:r>
        <w:r>
          <w:tab/>
        </w:r>
        <w:r>
          <w:fldChar w:fldCharType="begin"/>
        </w:r>
        <w:r>
          <w:instrText xml:space="preserve"> PAGEREF _Toc28440 \h </w:instrText>
        </w:r>
        <w:r>
          <w:fldChar w:fldCharType="separate"/>
        </w:r>
        <w:r>
          <w:t>13</w:t>
        </w:r>
        <w:r>
          <w:fldChar w:fldCharType="end"/>
        </w:r>
      </w:hyperlink>
    </w:p>
    <w:p w14:paraId="452417CC" w14:textId="77777777" w:rsidR="00845525" w:rsidRDefault="00000000">
      <w:pPr>
        <w:pStyle w:val="TOC2"/>
        <w:tabs>
          <w:tab w:val="right" w:leader="dot" w:pos="8306"/>
        </w:tabs>
        <w:ind w:left="480"/>
      </w:pPr>
      <w:hyperlink w:anchor="_Toc9649" w:history="1">
        <w:r>
          <w:rPr>
            <w:rFonts w:ascii="Times New Roman" w:hAnsi="Times New Roman"/>
          </w:rPr>
          <w:t>3.</w:t>
        </w:r>
        <w:r>
          <w:rPr>
            <w:rFonts w:ascii="Times New Roman" w:hAnsi="Times New Roman" w:hint="eastAsia"/>
          </w:rPr>
          <w:t>3</w:t>
        </w:r>
        <w:r>
          <w:rPr>
            <w:rFonts w:ascii="Times New Roman" w:hAnsi="Times New Roman" w:hint="eastAsia"/>
          </w:rPr>
          <w:t>测试设备主控端设计</w:t>
        </w:r>
        <w:r>
          <w:tab/>
        </w:r>
        <w:r>
          <w:fldChar w:fldCharType="begin"/>
        </w:r>
        <w:r>
          <w:instrText xml:space="preserve"> PAGEREF _Toc9649 \h </w:instrText>
        </w:r>
        <w:r>
          <w:fldChar w:fldCharType="separate"/>
        </w:r>
        <w:r>
          <w:t>21</w:t>
        </w:r>
        <w:r>
          <w:fldChar w:fldCharType="end"/>
        </w:r>
      </w:hyperlink>
    </w:p>
    <w:p w14:paraId="14B1C77A" w14:textId="77777777" w:rsidR="00845525" w:rsidRDefault="00000000">
      <w:pPr>
        <w:pStyle w:val="TOC3"/>
        <w:tabs>
          <w:tab w:val="right" w:leader="dot" w:pos="8306"/>
        </w:tabs>
        <w:ind w:left="960"/>
      </w:pPr>
      <w:hyperlink w:anchor="_Toc8154" w:history="1">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1</w:t>
        </w:r>
        <w:r>
          <w:rPr>
            <w:rFonts w:ascii="Times New Roman" w:hAnsi="Times New Roman" w:hint="eastAsia"/>
          </w:rPr>
          <w:t>测试资源管理与监控模块设计</w:t>
        </w:r>
        <w:r>
          <w:tab/>
        </w:r>
        <w:r>
          <w:fldChar w:fldCharType="begin"/>
        </w:r>
        <w:r>
          <w:instrText xml:space="preserve"> PAGEREF _Toc8154 \h </w:instrText>
        </w:r>
        <w:r>
          <w:fldChar w:fldCharType="separate"/>
        </w:r>
        <w:r>
          <w:t>22</w:t>
        </w:r>
        <w:r>
          <w:fldChar w:fldCharType="end"/>
        </w:r>
      </w:hyperlink>
    </w:p>
    <w:p w14:paraId="033E490C" w14:textId="77777777" w:rsidR="00845525" w:rsidRDefault="00000000">
      <w:pPr>
        <w:pStyle w:val="TOC3"/>
        <w:tabs>
          <w:tab w:val="right" w:leader="dot" w:pos="8306"/>
        </w:tabs>
        <w:ind w:left="960"/>
      </w:pPr>
      <w:hyperlink w:anchor="_Toc22133" w:history="1">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2</w:t>
        </w:r>
        <w:r>
          <w:rPr>
            <w:rFonts w:ascii="Times New Roman" w:hAnsi="Times New Roman"/>
          </w:rPr>
          <w:t>测试用例开发与管理模块</w:t>
        </w:r>
        <w:r>
          <w:rPr>
            <w:rFonts w:ascii="Times New Roman" w:hAnsi="Times New Roman" w:hint="eastAsia"/>
          </w:rPr>
          <w:t>设计</w:t>
        </w:r>
        <w:r>
          <w:tab/>
        </w:r>
        <w:r>
          <w:fldChar w:fldCharType="begin"/>
        </w:r>
        <w:r>
          <w:instrText xml:space="preserve"> PAGEREF _Toc22133 \h </w:instrText>
        </w:r>
        <w:r>
          <w:fldChar w:fldCharType="separate"/>
        </w:r>
        <w:r>
          <w:t>24</w:t>
        </w:r>
        <w:r>
          <w:fldChar w:fldCharType="end"/>
        </w:r>
      </w:hyperlink>
    </w:p>
    <w:p w14:paraId="07850DE8" w14:textId="77777777" w:rsidR="00845525" w:rsidRDefault="00000000">
      <w:pPr>
        <w:pStyle w:val="TOC3"/>
        <w:tabs>
          <w:tab w:val="right" w:leader="dot" w:pos="8306"/>
        </w:tabs>
        <w:ind w:left="960"/>
      </w:pPr>
      <w:hyperlink w:anchor="_Toc1679" w:history="1">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3</w:t>
        </w:r>
        <w:r>
          <w:rPr>
            <w:rFonts w:ascii="Times New Roman" w:hAnsi="Times New Roman"/>
          </w:rPr>
          <w:t>静态激励与管理模块</w:t>
        </w:r>
        <w:r>
          <w:rPr>
            <w:rFonts w:ascii="Times New Roman" w:hAnsi="Times New Roman" w:hint="eastAsia"/>
          </w:rPr>
          <w:t>设计</w:t>
        </w:r>
        <w:r>
          <w:tab/>
        </w:r>
        <w:r>
          <w:fldChar w:fldCharType="begin"/>
        </w:r>
        <w:r>
          <w:instrText xml:space="preserve"> PAGEREF _Toc1679 \h </w:instrText>
        </w:r>
        <w:r>
          <w:fldChar w:fldCharType="separate"/>
        </w:r>
        <w:r>
          <w:t>26</w:t>
        </w:r>
        <w:r>
          <w:fldChar w:fldCharType="end"/>
        </w:r>
      </w:hyperlink>
    </w:p>
    <w:p w14:paraId="167327C5" w14:textId="77777777" w:rsidR="00845525" w:rsidRDefault="00000000">
      <w:pPr>
        <w:pStyle w:val="TOC3"/>
        <w:tabs>
          <w:tab w:val="right" w:leader="dot" w:pos="8306"/>
        </w:tabs>
        <w:ind w:left="960"/>
      </w:pPr>
      <w:hyperlink w:anchor="_Toc28912" w:history="1">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4</w:t>
        </w:r>
        <w:r>
          <w:rPr>
            <w:rFonts w:ascii="Times New Roman" w:hAnsi="Times New Roman"/>
          </w:rPr>
          <w:t>测试数据</w:t>
        </w:r>
        <w:r>
          <w:rPr>
            <w:rFonts w:ascii="Times New Roman" w:hAnsi="Times New Roman" w:hint="eastAsia"/>
          </w:rPr>
          <w:t>管理模块设计</w:t>
        </w:r>
        <w:r>
          <w:tab/>
        </w:r>
        <w:r>
          <w:fldChar w:fldCharType="begin"/>
        </w:r>
        <w:r>
          <w:instrText xml:space="preserve"> PAGEREF _Toc28912 \h </w:instrText>
        </w:r>
        <w:r>
          <w:fldChar w:fldCharType="separate"/>
        </w:r>
        <w:r>
          <w:t>27</w:t>
        </w:r>
        <w:r>
          <w:fldChar w:fldCharType="end"/>
        </w:r>
      </w:hyperlink>
    </w:p>
    <w:p w14:paraId="5AC97AA9" w14:textId="77777777" w:rsidR="00845525" w:rsidRDefault="00000000">
      <w:pPr>
        <w:pStyle w:val="TOC3"/>
        <w:tabs>
          <w:tab w:val="right" w:leader="dot" w:pos="8306"/>
        </w:tabs>
        <w:ind w:left="960"/>
      </w:pPr>
      <w:hyperlink w:anchor="_Toc7791" w:history="1">
        <w:r>
          <w:rPr>
            <w:rFonts w:ascii="Times New Roman" w:hAnsi="Times New Roman"/>
            <w:szCs w:val="28"/>
          </w:rPr>
          <w:t>3.</w:t>
        </w:r>
        <w:r>
          <w:rPr>
            <w:rFonts w:ascii="Times New Roman" w:hAnsi="Times New Roman" w:hint="eastAsia"/>
            <w:szCs w:val="28"/>
          </w:rPr>
          <w:t>3</w:t>
        </w:r>
        <w:r>
          <w:rPr>
            <w:rFonts w:ascii="Times New Roman" w:hAnsi="Times New Roman"/>
            <w:szCs w:val="28"/>
          </w:rPr>
          <w:t>.</w:t>
        </w:r>
        <w:r>
          <w:rPr>
            <w:rFonts w:ascii="Times New Roman" w:hAnsi="Times New Roman" w:hint="eastAsia"/>
            <w:szCs w:val="28"/>
          </w:rPr>
          <w:t>5</w:t>
        </w:r>
        <w:r>
          <w:rPr>
            <w:rFonts w:ascii="Times New Roman" w:hAnsi="Times New Roman" w:hint="eastAsia"/>
            <w:szCs w:val="28"/>
          </w:rPr>
          <w:t>数据库功能模块设计</w:t>
        </w:r>
        <w:r>
          <w:tab/>
        </w:r>
        <w:r>
          <w:fldChar w:fldCharType="begin"/>
        </w:r>
        <w:r>
          <w:instrText xml:space="preserve"> PAGEREF _Toc7791 \h </w:instrText>
        </w:r>
        <w:r>
          <w:fldChar w:fldCharType="separate"/>
        </w:r>
        <w:r>
          <w:t>28</w:t>
        </w:r>
        <w:r>
          <w:fldChar w:fldCharType="end"/>
        </w:r>
      </w:hyperlink>
    </w:p>
    <w:p w14:paraId="7E7388A2" w14:textId="77777777" w:rsidR="00845525" w:rsidRDefault="00000000">
      <w:pPr>
        <w:pStyle w:val="TOC3"/>
        <w:tabs>
          <w:tab w:val="right" w:leader="dot" w:pos="8306"/>
        </w:tabs>
        <w:ind w:left="960"/>
      </w:pPr>
      <w:hyperlink w:anchor="_Toc31229" w:history="1">
        <w:r>
          <w:rPr>
            <w:rFonts w:ascii="Times New Roman" w:hAnsi="Times New Roman"/>
            <w:szCs w:val="28"/>
          </w:rPr>
          <w:t>3.</w:t>
        </w:r>
        <w:r>
          <w:rPr>
            <w:rFonts w:ascii="Times New Roman" w:hAnsi="Times New Roman" w:hint="eastAsia"/>
            <w:szCs w:val="28"/>
          </w:rPr>
          <w:t>3</w:t>
        </w:r>
        <w:r>
          <w:rPr>
            <w:rFonts w:ascii="Times New Roman" w:hAnsi="Times New Roman"/>
            <w:szCs w:val="28"/>
          </w:rPr>
          <w:t>.</w:t>
        </w:r>
        <w:r>
          <w:rPr>
            <w:rFonts w:ascii="Times New Roman" w:hAnsi="Times New Roman" w:hint="eastAsia"/>
            <w:szCs w:val="28"/>
          </w:rPr>
          <w:t xml:space="preserve">6 </w:t>
        </w:r>
        <w:r>
          <w:rPr>
            <w:rFonts w:ascii="Times New Roman" w:hAnsi="Times New Roman"/>
            <w:szCs w:val="28"/>
          </w:rPr>
          <w:t>ICD</w:t>
        </w:r>
        <w:r>
          <w:rPr>
            <w:rFonts w:ascii="Times New Roman" w:hAnsi="Times New Roman"/>
            <w:szCs w:val="28"/>
          </w:rPr>
          <w:t>导入与加载模块</w:t>
        </w:r>
        <w:r>
          <w:rPr>
            <w:rFonts w:ascii="Times New Roman" w:hAnsi="Times New Roman" w:hint="eastAsia"/>
            <w:szCs w:val="28"/>
          </w:rPr>
          <w:t>设计</w:t>
        </w:r>
        <w:r>
          <w:tab/>
        </w:r>
        <w:r>
          <w:fldChar w:fldCharType="begin"/>
        </w:r>
        <w:r>
          <w:instrText xml:space="preserve"> PAGEREF _Toc31229 \h </w:instrText>
        </w:r>
        <w:r>
          <w:fldChar w:fldCharType="separate"/>
        </w:r>
        <w:r>
          <w:t>30</w:t>
        </w:r>
        <w:r>
          <w:fldChar w:fldCharType="end"/>
        </w:r>
      </w:hyperlink>
    </w:p>
    <w:p w14:paraId="314DB247" w14:textId="77777777" w:rsidR="00845525" w:rsidRDefault="00000000">
      <w:pPr>
        <w:pStyle w:val="TOC2"/>
        <w:tabs>
          <w:tab w:val="right" w:leader="dot" w:pos="8306"/>
        </w:tabs>
        <w:ind w:left="480"/>
      </w:pPr>
      <w:hyperlink w:anchor="_Toc32099" w:history="1">
        <w:r>
          <w:rPr>
            <w:rFonts w:ascii="Times New Roman" w:hAnsi="Times New Roman"/>
          </w:rPr>
          <w:t>3.</w:t>
        </w:r>
        <w:r>
          <w:rPr>
            <w:rFonts w:ascii="Times New Roman" w:hAnsi="Times New Roman" w:hint="eastAsia"/>
          </w:rPr>
          <w:t>4</w:t>
        </w:r>
        <w:r>
          <w:rPr>
            <w:rFonts w:ascii="Times New Roman" w:hAnsi="Times New Roman"/>
          </w:rPr>
          <w:t>测试</w:t>
        </w:r>
        <w:r>
          <w:rPr>
            <w:rFonts w:ascii="Times New Roman" w:hAnsi="Times New Roman" w:hint="eastAsia"/>
          </w:rPr>
          <w:t>设备</w:t>
        </w:r>
        <w:r>
          <w:rPr>
            <w:rFonts w:ascii="Times New Roman" w:hAnsi="Times New Roman"/>
          </w:rPr>
          <w:t>服务</w:t>
        </w:r>
        <w:r>
          <w:rPr>
            <w:rFonts w:ascii="Times New Roman" w:hAnsi="Times New Roman" w:hint="eastAsia"/>
          </w:rPr>
          <w:t>端设计</w:t>
        </w:r>
        <w:r>
          <w:tab/>
        </w:r>
        <w:r>
          <w:fldChar w:fldCharType="begin"/>
        </w:r>
        <w:r>
          <w:instrText xml:space="preserve"> PAGEREF _Toc32099 \h </w:instrText>
        </w:r>
        <w:r>
          <w:fldChar w:fldCharType="separate"/>
        </w:r>
        <w:r>
          <w:t>32</w:t>
        </w:r>
        <w:r>
          <w:fldChar w:fldCharType="end"/>
        </w:r>
      </w:hyperlink>
    </w:p>
    <w:p w14:paraId="0CBD185A" w14:textId="77777777" w:rsidR="00845525" w:rsidRDefault="00000000">
      <w:pPr>
        <w:pStyle w:val="TOC3"/>
        <w:tabs>
          <w:tab w:val="right" w:leader="dot" w:pos="8306"/>
        </w:tabs>
        <w:ind w:left="960"/>
      </w:pPr>
      <w:hyperlink w:anchor="_Toc10865" w:history="1">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rPr>
          <w:t>测试资源驱动模块</w:t>
        </w:r>
        <w:r>
          <w:rPr>
            <w:rFonts w:ascii="Times New Roman" w:hAnsi="Times New Roman" w:hint="eastAsia"/>
          </w:rPr>
          <w:t>设计</w:t>
        </w:r>
        <w:r>
          <w:tab/>
        </w:r>
        <w:r>
          <w:fldChar w:fldCharType="begin"/>
        </w:r>
        <w:r>
          <w:instrText xml:space="preserve"> PAGEREF _Toc10865 \h </w:instrText>
        </w:r>
        <w:r>
          <w:fldChar w:fldCharType="separate"/>
        </w:r>
        <w:r>
          <w:t>33</w:t>
        </w:r>
        <w:r>
          <w:fldChar w:fldCharType="end"/>
        </w:r>
      </w:hyperlink>
    </w:p>
    <w:p w14:paraId="4D5BDDE8" w14:textId="77777777" w:rsidR="00845525" w:rsidRDefault="00000000">
      <w:pPr>
        <w:pStyle w:val="TOC3"/>
        <w:tabs>
          <w:tab w:val="right" w:leader="dot" w:pos="8306"/>
        </w:tabs>
        <w:ind w:left="960"/>
      </w:pPr>
      <w:hyperlink w:anchor="_Toc20789" w:history="1">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2</w:t>
        </w:r>
        <w:r>
          <w:rPr>
            <w:rFonts w:hint="eastAsia"/>
          </w:rPr>
          <w:t>用例测试服务执行模块设计</w:t>
        </w:r>
        <w:r>
          <w:tab/>
        </w:r>
        <w:r>
          <w:fldChar w:fldCharType="begin"/>
        </w:r>
        <w:r>
          <w:instrText xml:space="preserve"> PAGEREF _Toc20789 \h </w:instrText>
        </w:r>
        <w:r>
          <w:fldChar w:fldCharType="separate"/>
        </w:r>
        <w:r>
          <w:t>34</w:t>
        </w:r>
        <w:r>
          <w:fldChar w:fldCharType="end"/>
        </w:r>
      </w:hyperlink>
    </w:p>
    <w:p w14:paraId="585CE35F" w14:textId="77777777" w:rsidR="00845525" w:rsidRDefault="00000000">
      <w:pPr>
        <w:pStyle w:val="TOC3"/>
        <w:tabs>
          <w:tab w:val="right" w:leader="dot" w:pos="8306"/>
        </w:tabs>
        <w:ind w:left="960"/>
      </w:pPr>
      <w:hyperlink w:anchor="_Toc6162" w:history="1">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3</w:t>
        </w:r>
        <w:r>
          <w:rPr>
            <w:rFonts w:hint="eastAsia"/>
          </w:rPr>
          <w:t>静态激励执行模块设计</w:t>
        </w:r>
        <w:r>
          <w:tab/>
        </w:r>
        <w:r>
          <w:fldChar w:fldCharType="begin"/>
        </w:r>
        <w:r>
          <w:instrText xml:space="preserve"> PAGEREF _Toc6162 \h </w:instrText>
        </w:r>
        <w:r>
          <w:fldChar w:fldCharType="separate"/>
        </w:r>
        <w:r>
          <w:t>35</w:t>
        </w:r>
        <w:r>
          <w:fldChar w:fldCharType="end"/>
        </w:r>
      </w:hyperlink>
    </w:p>
    <w:p w14:paraId="7E8BA865" w14:textId="77777777" w:rsidR="00845525" w:rsidRDefault="00000000">
      <w:pPr>
        <w:pStyle w:val="TOC3"/>
        <w:tabs>
          <w:tab w:val="right" w:leader="dot" w:pos="8306"/>
        </w:tabs>
        <w:ind w:left="960"/>
      </w:pPr>
      <w:hyperlink w:anchor="_Toc814" w:history="1">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4</w:t>
        </w:r>
        <w:r>
          <w:rPr>
            <w:rFonts w:hint="eastAsia"/>
          </w:rPr>
          <w:t>测试对象数据获取模块设计</w:t>
        </w:r>
        <w:r>
          <w:tab/>
        </w:r>
        <w:r>
          <w:fldChar w:fldCharType="begin"/>
        </w:r>
        <w:r>
          <w:instrText xml:space="preserve"> PAGEREF _Toc814 \h </w:instrText>
        </w:r>
        <w:r>
          <w:fldChar w:fldCharType="separate"/>
        </w:r>
        <w:r>
          <w:t>35</w:t>
        </w:r>
        <w:r>
          <w:fldChar w:fldCharType="end"/>
        </w:r>
      </w:hyperlink>
    </w:p>
    <w:p w14:paraId="4EC838AE" w14:textId="77777777" w:rsidR="00845525" w:rsidRDefault="00000000">
      <w:pPr>
        <w:pStyle w:val="TOC3"/>
        <w:tabs>
          <w:tab w:val="right" w:leader="dot" w:pos="8306"/>
        </w:tabs>
        <w:ind w:left="960"/>
      </w:pPr>
      <w:hyperlink w:anchor="_Toc28472" w:history="1">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5</w:t>
        </w:r>
        <w:r>
          <w:rPr>
            <w:rFonts w:ascii="Times New Roman" w:hAnsi="Times New Roman"/>
          </w:rPr>
          <w:t>模型加载与驱动</w:t>
        </w:r>
        <w:r>
          <w:rPr>
            <w:rFonts w:ascii="Times New Roman" w:hAnsi="Times New Roman" w:hint="eastAsia"/>
          </w:rPr>
          <w:t>功能</w:t>
        </w:r>
        <w:r>
          <w:rPr>
            <w:rFonts w:ascii="Times New Roman" w:hAnsi="Times New Roman"/>
          </w:rPr>
          <w:t>模块</w:t>
        </w:r>
        <w:r>
          <w:rPr>
            <w:rFonts w:ascii="Times New Roman" w:hAnsi="Times New Roman" w:hint="eastAsia"/>
          </w:rPr>
          <w:t>设计</w:t>
        </w:r>
        <w:r>
          <w:tab/>
        </w:r>
        <w:r>
          <w:fldChar w:fldCharType="begin"/>
        </w:r>
        <w:r>
          <w:instrText xml:space="preserve"> PAGEREF _Toc28472 \h </w:instrText>
        </w:r>
        <w:r>
          <w:fldChar w:fldCharType="separate"/>
        </w:r>
        <w:r>
          <w:t>36</w:t>
        </w:r>
        <w:r>
          <w:fldChar w:fldCharType="end"/>
        </w:r>
      </w:hyperlink>
    </w:p>
    <w:p w14:paraId="72334D24" w14:textId="77777777" w:rsidR="00845525" w:rsidRDefault="00000000">
      <w:pPr>
        <w:pStyle w:val="TOC2"/>
        <w:tabs>
          <w:tab w:val="right" w:leader="dot" w:pos="8306"/>
        </w:tabs>
        <w:ind w:left="480"/>
      </w:pPr>
      <w:hyperlink w:anchor="_Toc7595" w:history="1">
        <w:r>
          <w:rPr>
            <w:rFonts w:ascii="Times New Roman" w:hAnsi="Times New Roman"/>
          </w:rPr>
          <w:t>3.</w:t>
        </w:r>
        <w:r>
          <w:rPr>
            <w:rFonts w:ascii="Times New Roman" w:hAnsi="Times New Roman" w:hint="eastAsia"/>
          </w:rPr>
          <w:t>5</w:t>
        </w:r>
        <w:r>
          <w:rPr>
            <w:rFonts w:hint="eastAsia"/>
          </w:rPr>
          <w:t>通信中间件及交互共享数据池设计</w:t>
        </w:r>
        <w:r>
          <w:tab/>
        </w:r>
        <w:r>
          <w:fldChar w:fldCharType="begin"/>
        </w:r>
        <w:r>
          <w:instrText xml:space="preserve"> PAGEREF _Toc7595 \h </w:instrText>
        </w:r>
        <w:r>
          <w:fldChar w:fldCharType="separate"/>
        </w:r>
        <w:r>
          <w:t>37</w:t>
        </w:r>
        <w:r>
          <w:fldChar w:fldCharType="end"/>
        </w:r>
      </w:hyperlink>
    </w:p>
    <w:p w14:paraId="3523476E" w14:textId="77777777" w:rsidR="00845525" w:rsidRDefault="00000000">
      <w:pPr>
        <w:pStyle w:val="TOC2"/>
        <w:tabs>
          <w:tab w:val="right" w:leader="dot" w:pos="8306"/>
        </w:tabs>
        <w:ind w:left="480"/>
      </w:pPr>
      <w:hyperlink w:anchor="_Toc2696" w:history="1">
        <w:r>
          <w:rPr>
            <w:rFonts w:ascii="Times New Roman" w:hAnsi="Times New Roman"/>
          </w:rPr>
          <w:t>3.</w:t>
        </w:r>
        <w:r>
          <w:rPr>
            <w:rFonts w:ascii="Times New Roman" w:hAnsi="Times New Roman" w:hint="eastAsia"/>
          </w:rPr>
          <w:t>6</w:t>
        </w:r>
        <w:r>
          <w:rPr>
            <w:rFonts w:ascii="Times New Roman" w:hAnsi="Times New Roman" w:hint="eastAsia"/>
          </w:rPr>
          <w:t>自动化测试平台测试资源</w:t>
        </w:r>
        <w:r>
          <w:tab/>
        </w:r>
        <w:r>
          <w:fldChar w:fldCharType="begin"/>
        </w:r>
        <w:r>
          <w:instrText xml:space="preserve"> PAGEREF _Toc2696 \h </w:instrText>
        </w:r>
        <w:r>
          <w:fldChar w:fldCharType="separate"/>
        </w:r>
        <w:r>
          <w:t>39</w:t>
        </w:r>
        <w:r>
          <w:fldChar w:fldCharType="end"/>
        </w:r>
      </w:hyperlink>
    </w:p>
    <w:p w14:paraId="2578096D" w14:textId="77777777" w:rsidR="00845525" w:rsidRDefault="00000000">
      <w:pPr>
        <w:pStyle w:val="TOC3"/>
        <w:tabs>
          <w:tab w:val="right" w:leader="dot" w:pos="8306"/>
        </w:tabs>
        <w:ind w:left="960"/>
      </w:pPr>
      <w:hyperlink w:anchor="_Toc11135" w:history="1">
        <w:r>
          <w:rPr>
            <w:rFonts w:ascii="Times New Roman" w:hAnsi="Times New Roman"/>
          </w:rPr>
          <w:t>3.</w:t>
        </w:r>
        <w:r>
          <w:rPr>
            <w:rFonts w:ascii="Times New Roman" w:hAnsi="Times New Roman" w:hint="eastAsia"/>
          </w:rPr>
          <w:t>6</w:t>
        </w:r>
        <w:r>
          <w:rPr>
            <w:rFonts w:ascii="Times New Roman" w:hAnsi="Times New Roman"/>
          </w:rPr>
          <w:t>.1BST35701</w:t>
        </w:r>
        <w:r>
          <w:tab/>
        </w:r>
        <w:r>
          <w:fldChar w:fldCharType="begin"/>
        </w:r>
        <w:r>
          <w:instrText xml:space="preserve"> PAGEREF _Toc11135 \h </w:instrText>
        </w:r>
        <w:r>
          <w:fldChar w:fldCharType="separate"/>
        </w:r>
        <w:r>
          <w:t>40</w:t>
        </w:r>
        <w:r>
          <w:fldChar w:fldCharType="end"/>
        </w:r>
      </w:hyperlink>
    </w:p>
    <w:p w14:paraId="090E527F" w14:textId="77777777" w:rsidR="00845525" w:rsidRDefault="00000000">
      <w:pPr>
        <w:pStyle w:val="TOC3"/>
        <w:tabs>
          <w:tab w:val="right" w:leader="dot" w:pos="8306"/>
        </w:tabs>
        <w:ind w:left="960"/>
      </w:pPr>
      <w:hyperlink w:anchor="_Toc24932" w:history="1">
        <w:r>
          <w:rPr>
            <w:rFonts w:ascii="Times New Roman" w:hAnsi="Times New Roman"/>
          </w:rPr>
          <w:t>3.</w:t>
        </w:r>
        <w:r>
          <w:rPr>
            <w:rFonts w:ascii="Times New Roman" w:hAnsi="Times New Roman" w:hint="eastAsia"/>
          </w:rPr>
          <w:t>6</w:t>
        </w:r>
        <w:r>
          <w:rPr>
            <w:rFonts w:ascii="Times New Roman" w:hAnsi="Times New Roman"/>
          </w:rPr>
          <w:t>.2</w:t>
        </w:r>
        <w:r>
          <w:rPr>
            <w:rFonts w:ascii="Times New Roman" w:hAnsi="Times New Roman" w:hint="eastAsia"/>
          </w:rPr>
          <w:t xml:space="preserve"> </w:t>
        </w:r>
        <w:r>
          <w:rPr>
            <w:rFonts w:ascii="Times New Roman" w:hAnsi="Times New Roman"/>
          </w:rPr>
          <w:t>BST35702</w:t>
        </w:r>
        <w:r>
          <w:tab/>
        </w:r>
        <w:r>
          <w:fldChar w:fldCharType="begin"/>
        </w:r>
        <w:r>
          <w:instrText xml:space="preserve"> PAGEREF _Toc24932 \h </w:instrText>
        </w:r>
        <w:r>
          <w:fldChar w:fldCharType="separate"/>
        </w:r>
        <w:r>
          <w:t>41</w:t>
        </w:r>
        <w:r>
          <w:fldChar w:fldCharType="end"/>
        </w:r>
      </w:hyperlink>
    </w:p>
    <w:p w14:paraId="057F98F3" w14:textId="77777777" w:rsidR="00845525" w:rsidRDefault="00000000">
      <w:pPr>
        <w:pStyle w:val="TOC3"/>
        <w:tabs>
          <w:tab w:val="right" w:leader="dot" w:pos="8306"/>
        </w:tabs>
        <w:ind w:left="960"/>
      </w:pPr>
      <w:hyperlink w:anchor="_Toc18186" w:history="1">
        <w:r>
          <w:rPr>
            <w:rFonts w:ascii="Times New Roman" w:hAnsi="Times New Roman"/>
          </w:rPr>
          <w:t>3.</w:t>
        </w:r>
        <w:r>
          <w:rPr>
            <w:rFonts w:ascii="Times New Roman" w:hAnsi="Times New Roman" w:hint="eastAsia"/>
          </w:rPr>
          <w:t>6</w:t>
        </w:r>
        <w:r>
          <w:rPr>
            <w:rFonts w:ascii="Times New Roman" w:hAnsi="Times New Roman"/>
          </w:rPr>
          <w:t>.3</w:t>
        </w:r>
        <w:r>
          <w:rPr>
            <w:rFonts w:ascii="Times New Roman" w:hAnsi="Times New Roman" w:hint="eastAsia"/>
          </w:rPr>
          <w:t xml:space="preserve"> BST34</w:t>
        </w:r>
        <w:r>
          <w:rPr>
            <w:rFonts w:ascii="Times New Roman" w:hAnsi="Times New Roman"/>
          </w:rPr>
          <w:t>2</w:t>
        </w:r>
        <w:r>
          <w:rPr>
            <w:rFonts w:ascii="Times New Roman" w:hAnsi="Times New Roman" w:hint="eastAsia"/>
          </w:rPr>
          <w:t>11</w:t>
        </w:r>
        <w:r>
          <w:tab/>
        </w:r>
        <w:r>
          <w:fldChar w:fldCharType="begin"/>
        </w:r>
        <w:r>
          <w:instrText xml:space="preserve"> PAGEREF _Toc18186 \h </w:instrText>
        </w:r>
        <w:r>
          <w:fldChar w:fldCharType="separate"/>
        </w:r>
        <w:r>
          <w:t>41</w:t>
        </w:r>
        <w:r>
          <w:fldChar w:fldCharType="end"/>
        </w:r>
      </w:hyperlink>
    </w:p>
    <w:p w14:paraId="0B1B4858" w14:textId="77777777" w:rsidR="00845525" w:rsidRDefault="00000000">
      <w:pPr>
        <w:pStyle w:val="TOC3"/>
        <w:tabs>
          <w:tab w:val="right" w:leader="dot" w:pos="8306"/>
        </w:tabs>
        <w:ind w:left="960"/>
      </w:pPr>
      <w:hyperlink w:anchor="_Toc19207" w:history="1">
        <w:r>
          <w:rPr>
            <w:rFonts w:ascii="Times New Roman" w:hAnsi="Times New Roman"/>
          </w:rPr>
          <w:t>3.</w:t>
        </w:r>
        <w:r>
          <w:rPr>
            <w:rFonts w:ascii="Times New Roman" w:hAnsi="Times New Roman" w:hint="eastAsia"/>
          </w:rPr>
          <w:t>6</w:t>
        </w:r>
        <w:r>
          <w:rPr>
            <w:rFonts w:ascii="Times New Roman" w:hAnsi="Times New Roman"/>
          </w:rPr>
          <w:t>.4</w:t>
        </w:r>
        <w:r>
          <w:rPr>
            <w:rFonts w:ascii="Times New Roman" w:hAnsi="Times New Roman" w:hint="eastAsia"/>
          </w:rPr>
          <w:t xml:space="preserve"> </w:t>
        </w:r>
        <w:r>
          <w:rPr>
            <w:rFonts w:ascii="Times New Roman" w:hAnsi="Times New Roman"/>
          </w:rPr>
          <w:t>BST31701</w:t>
        </w:r>
        <w:r>
          <w:tab/>
        </w:r>
        <w:r>
          <w:fldChar w:fldCharType="begin"/>
        </w:r>
        <w:r>
          <w:instrText xml:space="preserve"> PAGEREF _Toc19207 \h </w:instrText>
        </w:r>
        <w:r>
          <w:fldChar w:fldCharType="separate"/>
        </w:r>
        <w:r>
          <w:t>41</w:t>
        </w:r>
        <w:r>
          <w:fldChar w:fldCharType="end"/>
        </w:r>
      </w:hyperlink>
    </w:p>
    <w:p w14:paraId="30B315F0" w14:textId="77777777" w:rsidR="00845525" w:rsidRDefault="00000000">
      <w:pPr>
        <w:pStyle w:val="TOC3"/>
        <w:tabs>
          <w:tab w:val="right" w:leader="dot" w:pos="8306"/>
        </w:tabs>
        <w:ind w:left="960"/>
      </w:pPr>
      <w:hyperlink w:anchor="_Toc32628" w:history="1">
        <w:r>
          <w:rPr>
            <w:rFonts w:ascii="Times New Roman" w:hAnsi="Times New Roman"/>
          </w:rPr>
          <w:t>3.</w:t>
        </w:r>
        <w:r>
          <w:rPr>
            <w:rFonts w:ascii="Times New Roman" w:hAnsi="Times New Roman" w:hint="eastAsia"/>
          </w:rPr>
          <w:t>6</w:t>
        </w:r>
        <w:r>
          <w:rPr>
            <w:rFonts w:ascii="Times New Roman" w:hAnsi="Times New Roman"/>
          </w:rPr>
          <w:t>.5</w:t>
        </w:r>
        <w:r>
          <w:rPr>
            <w:rFonts w:ascii="Times New Roman" w:hAnsi="Times New Roman" w:hint="eastAsia"/>
          </w:rPr>
          <w:t xml:space="preserve"> </w:t>
        </w:r>
        <w:r>
          <w:rPr>
            <w:rFonts w:ascii="Times New Roman" w:hAnsi="Times New Roman"/>
          </w:rPr>
          <w:t>AECDA-PXI-20</w:t>
        </w:r>
        <w:r>
          <w:tab/>
        </w:r>
        <w:r>
          <w:fldChar w:fldCharType="begin"/>
        </w:r>
        <w:r>
          <w:instrText xml:space="preserve"> PAGEREF _Toc32628 \h </w:instrText>
        </w:r>
        <w:r>
          <w:fldChar w:fldCharType="separate"/>
        </w:r>
        <w:r>
          <w:t>42</w:t>
        </w:r>
        <w:r>
          <w:fldChar w:fldCharType="end"/>
        </w:r>
      </w:hyperlink>
    </w:p>
    <w:p w14:paraId="615D53FB" w14:textId="77777777" w:rsidR="00845525" w:rsidRDefault="00000000">
      <w:pPr>
        <w:pStyle w:val="TOC1"/>
        <w:tabs>
          <w:tab w:val="right" w:leader="dot" w:pos="8306"/>
        </w:tabs>
      </w:pPr>
      <w:hyperlink w:anchor="_Toc17261" w:history="1">
        <w:r>
          <w:rPr>
            <w:rFonts w:ascii="Times New Roman" w:hAnsi="Times New Roman"/>
          </w:rPr>
          <w:t xml:space="preserve">4 </w:t>
        </w:r>
        <w:r>
          <w:rPr>
            <w:rFonts w:ascii="Times New Roman" w:hAnsi="Times New Roman"/>
          </w:rPr>
          <w:t>方案创新点</w:t>
        </w:r>
        <w:r>
          <w:tab/>
        </w:r>
        <w:r>
          <w:fldChar w:fldCharType="begin"/>
        </w:r>
        <w:r>
          <w:instrText xml:space="preserve"> PAGEREF _Toc17261 \h </w:instrText>
        </w:r>
        <w:r>
          <w:fldChar w:fldCharType="separate"/>
        </w:r>
        <w:r>
          <w:t>43</w:t>
        </w:r>
        <w:r>
          <w:fldChar w:fldCharType="end"/>
        </w:r>
      </w:hyperlink>
    </w:p>
    <w:p w14:paraId="546B9C13" w14:textId="77777777" w:rsidR="00845525" w:rsidRDefault="00000000">
      <w:pPr>
        <w:pStyle w:val="TOC1"/>
        <w:tabs>
          <w:tab w:val="right" w:leader="dot" w:pos="8306"/>
        </w:tabs>
      </w:pPr>
      <w:hyperlink w:anchor="_Toc11383" w:history="1">
        <w:r>
          <w:rPr>
            <w:rFonts w:ascii="Times New Roman" w:hAnsi="Times New Roman"/>
          </w:rPr>
          <w:t xml:space="preserve">5 </w:t>
        </w:r>
        <w:r>
          <w:rPr>
            <w:rFonts w:ascii="Times New Roman" w:hAnsi="Times New Roman"/>
          </w:rPr>
          <w:t>方案成果与进度安排</w:t>
        </w:r>
        <w:r>
          <w:tab/>
        </w:r>
        <w:r>
          <w:fldChar w:fldCharType="begin"/>
        </w:r>
        <w:r>
          <w:instrText xml:space="preserve"> PAGEREF _Toc11383 \h </w:instrText>
        </w:r>
        <w:r>
          <w:fldChar w:fldCharType="separate"/>
        </w:r>
        <w:r>
          <w:t>43</w:t>
        </w:r>
        <w:r>
          <w:fldChar w:fldCharType="end"/>
        </w:r>
      </w:hyperlink>
    </w:p>
    <w:p w14:paraId="3F4F6137" w14:textId="77777777" w:rsidR="00845525" w:rsidRDefault="00000000">
      <w:pPr>
        <w:pStyle w:val="TOC1"/>
        <w:tabs>
          <w:tab w:val="right" w:leader="dot" w:pos="8306"/>
        </w:tabs>
      </w:pPr>
      <w:hyperlink w:anchor="_Toc2154" w:history="1">
        <w:r>
          <w:rPr>
            <w:rFonts w:ascii="Times New Roman" w:hAnsi="Times New Roman"/>
          </w:rPr>
          <w:t xml:space="preserve">6 </w:t>
        </w:r>
        <w:r>
          <w:rPr>
            <w:rFonts w:ascii="Times New Roman" w:hAnsi="Times New Roman"/>
          </w:rPr>
          <w:t>方案</w:t>
        </w:r>
        <w:r>
          <w:rPr>
            <w:rFonts w:ascii="Times New Roman" w:hAnsi="Times New Roman" w:hint="eastAsia"/>
          </w:rPr>
          <w:t>与技术协议对照</w:t>
        </w:r>
        <w:r>
          <w:tab/>
        </w:r>
        <w:r>
          <w:fldChar w:fldCharType="begin"/>
        </w:r>
        <w:r>
          <w:instrText xml:space="preserve"> PAGEREF _Toc2154 \h </w:instrText>
        </w:r>
        <w:r>
          <w:fldChar w:fldCharType="separate"/>
        </w:r>
        <w:r>
          <w:t>44</w:t>
        </w:r>
        <w:r>
          <w:fldChar w:fldCharType="end"/>
        </w:r>
      </w:hyperlink>
    </w:p>
    <w:p w14:paraId="63514C6D" w14:textId="77777777" w:rsidR="00845525" w:rsidRDefault="00000000">
      <w:pPr>
        <w:pStyle w:val="TOC1"/>
        <w:tabs>
          <w:tab w:val="right" w:leader="dot" w:pos="8306"/>
        </w:tabs>
      </w:pPr>
      <w:hyperlink w:anchor="_Toc19851" w:history="1">
        <w:r>
          <w:rPr>
            <w:rFonts w:ascii="Times New Roman" w:hAnsi="Times New Roman"/>
          </w:rPr>
          <w:t xml:space="preserve">7 </w:t>
        </w:r>
        <w:r>
          <w:rPr>
            <w:rFonts w:ascii="Times New Roman" w:hAnsi="Times New Roman"/>
          </w:rPr>
          <w:t>方案</w:t>
        </w:r>
        <w:r>
          <w:rPr>
            <w:rFonts w:ascii="Times New Roman" w:hAnsi="Times New Roman" w:hint="eastAsia"/>
          </w:rPr>
          <w:t>总结</w:t>
        </w:r>
        <w:r>
          <w:tab/>
        </w:r>
        <w:r>
          <w:fldChar w:fldCharType="begin"/>
        </w:r>
        <w:r>
          <w:instrText xml:space="preserve"> PAGEREF _Toc19851 \h </w:instrText>
        </w:r>
        <w:r>
          <w:fldChar w:fldCharType="separate"/>
        </w:r>
        <w:r>
          <w:t>46</w:t>
        </w:r>
        <w:r>
          <w:fldChar w:fldCharType="end"/>
        </w:r>
      </w:hyperlink>
    </w:p>
    <w:p w14:paraId="40EDDC72" w14:textId="77777777" w:rsidR="00845525" w:rsidRDefault="00000000">
      <w:pPr>
        <w:rPr>
          <w:rFonts w:ascii="Times New Roman" w:hAnsi="Times New Roman"/>
        </w:rPr>
      </w:pPr>
      <w:r>
        <w:rPr>
          <w:rFonts w:ascii="Times New Roman" w:hAnsi="Times New Roman"/>
        </w:rPr>
        <w:fldChar w:fldCharType="end"/>
      </w:r>
    </w:p>
    <w:p w14:paraId="002EDC02" w14:textId="77777777" w:rsidR="00845525" w:rsidRDefault="00845525">
      <w:pPr>
        <w:jc w:val="center"/>
        <w:rPr>
          <w:rFonts w:ascii="Times New Roman" w:eastAsia="黑体" w:hAnsi="Times New Roman"/>
          <w:sz w:val="36"/>
        </w:rPr>
        <w:sectPr w:rsidR="00845525">
          <w:pgSz w:w="11906" w:h="16838"/>
          <w:pgMar w:top="1440" w:right="1800" w:bottom="1440" w:left="1800" w:header="851" w:footer="992" w:gutter="0"/>
          <w:pgNumType w:fmt="upperRoman"/>
          <w:cols w:space="425"/>
          <w:docGrid w:type="lines" w:linePitch="312"/>
        </w:sectPr>
      </w:pPr>
    </w:p>
    <w:p w14:paraId="20BADCFE" w14:textId="77777777" w:rsidR="00845525" w:rsidRDefault="00000000">
      <w:pPr>
        <w:pStyle w:val="1"/>
        <w:numPr>
          <w:ilvl w:val="0"/>
          <w:numId w:val="3"/>
        </w:numPr>
        <w:rPr>
          <w:rFonts w:ascii="Times New Roman" w:hAnsi="Times New Roman"/>
        </w:rPr>
      </w:pPr>
      <w:bookmarkStart w:id="1" w:name="_Toc27021"/>
      <w:r>
        <w:rPr>
          <w:rFonts w:ascii="Times New Roman" w:hAnsi="Times New Roman"/>
        </w:rPr>
        <w:lastRenderedPageBreak/>
        <w:t>概述</w:t>
      </w:r>
      <w:bookmarkEnd w:id="1"/>
    </w:p>
    <w:p w14:paraId="3BBCD2D1" w14:textId="77777777" w:rsidR="00845525" w:rsidRDefault="00000000">
      <w:pPr>
        <w:pStyle w:val="2"/>
        <w:rPr>
          <w:rFonts w:ascii="Times New Roman" w:hAnsi="Times New Roman"/>
        </w:rPr>
      </w:pPr>
      <w:bookmarkStart w:id="2" w:name="_Toc6214"/>
      <w:r>
        <w:rPr>
          <w:rFonts w:ascii="Times New Roman" w:hAnsi="Times New Roman"/>
        </w:rPr>
        <w:t>1</w:t>
      </w:r>
      <w:r>
        <w:rPr>
          <w:rFonts w:ascii="Times New Roman" w:hAnsi="Times New Roman" w:hint="eastAsia"/>
        </w:rPr>
        <w:t>.1</w:t>
      </w:r>
      <w:r>
        <w:rPr>
          <w:rFonts w:ascii="Times New Roman" w:hAnsi="Times New Roman" w:hint="eastAsia"/>
        </w:rPr>
        <w:t>项目简介</w:t>
      </w:r>
      <w:bookmarkEnd w:id="2"/>
    </w:p>
    <w:p w14:paraId="55F07C48" w14:textId="77777777" w:rsidR="00845525" w:rsidRDefault="00000000">
      <w:pPr>
        <w:widowControl/>
        <w:ind w:firstLineChars="200" w:firstLine="480"/>
        <w:jc w:val="left"/>
        <w:rPr>
          <w:rFonts w:ascii="宋体" w:hAnsi="宋体" w:cs="宋体"/>
          <w:color w:val="000000"/>
          <w:kern w:val="0"/>
          <w:szCs w:val="24"/>
          <w:lang w:bidi="ar"/>
        </w:rPr>
      </w:pPr>
      <w:bookmarkStart w:id="3" w:name="_Toc5825"/>
      <w:r>
        <w:rPr>
          <w:rFonts w:ascii="宋体" w:hAnsi="宋体" w:cs="宋体" w:hint="eastAsia"/>
          <w:color w:val="444444"/>
          <w:kern w:val="0"/>
          <w:szCs w:val="24"/>
          <w:lang w:bidi="ar"/>
        </w:rPr>
        <w:t>自动测试软件可单机或联网多机运行，支持</w:t>
      </w:r>
      <w:r>
        <w:rPr>
          <w:rFonts w:ascii="宋体" w:hAnsi="宋体" w:cs="宋体" w:hint="eastAsia"/>
          <w:color w:val="000000"/>
          <w:kern w:val="0"/>
          <w:szCs w:val="24"/>
          <w:lang w:bidi="ar"/>
        </w:rPr>
        <w:t>半测、成测、二筛、常温和高低温等多种测试应用选项，用户可根据实际情况在软件内对测试类型和测试环境进行选择，进行相应的测试。</w:t>
      </w:r>
    </w:p>
    <w:p w14:paraId="05DCC6A1" w14:textId="77777777" w:rsidR="00845525" w:rsidRDefault="00000000">
      <w:pPr>
        <w:widowControl/>
        <w:ind w:firstLine="480"/>
        <w:jc w:val="left"/>
        <w:rPr>
          <w:rFonts w:ascii="宋体" w:hAnsi="宋体" w:cs="宋体"/>
          <w:color w:val="000000"/>
          <w:kern w:val="0"/>
          <w:szCs w:val="24"/>
          <w:lang w:bidi="ar"/>
        </w:rPr>
      </w:pPr>
      <w:r>
        <w:rPr>
          <w:rFonts w:ascii="宋体" w:hAnsi="宋体" w:cs="宋体" w:hint="eastAsia"/>
          <w:color w:val="000000"/>
          <w:kern w:val="0"/>
          <w:szCs w:val="24"/>
          <w:lang w:bidi="ar"/>
        </w:rPr>
        <w:t>测试软件具有完善的测试显示和测试结果输出保存、查询功能。测试数据显示信息主要是根据产品的详细规范（出厂标准），按照测试指标，根据被测产品的测试指标不同，显示的表头不同，有单位、最大值、典型值、最小值等信息。将采集的信息存储到数据库中，对应的存储结构不同（不同温度点测试、不同工序）。</w:t>
      </w:r>
    </w:p>
    <w:p w14:paraId="01BCB442" w14:textId="77777777" w:rsidR="00845525" w:rsidRDefault="00000000">
      <w:pPr>
        <w:widowControl/>
        <w:ind w:firstLineChars="200" w:firstLine="480"/>
        <w:jc w:val="left"/>
        <w:rPr>
          <w:rFonts w:ascii="宋体" w:hAnsi="宋体" w:cs="宋体"/>
          <w:color w:val="000000"/>
          <w:kern w:val="0"/>
          <w:szCs w:val="24"/>
          <w:lang w:bidi="ar"/>
        </w:rPr>
      </w:pPr>
      <w:r>
        <w:rPr>
          <w:rFonts w:ascii="宋体" w:hAnsi="宋体" w:cs="宋体" w:hint="eastAsia"/>
          <w:color w:val="000000"/>
          <w:kern w:val="0"/>
          <w:szCs w:val="24"/>
          <w:lang w:bidi="ar"/>
        </w:rPr>
        <w:t xml:space="preserve">测试结果数据查询主要是对存储在数据库中的产品数据进行查询并导出到 </w:t>
      </w:r>
      <w:r>
        <w:rPr>
          <w:rFonts w:cs="Calibri"/>
          <w:color w:val="000000"/>
          <w:kern w:val="0"/>
          <w:szCs w:val="24"/>
          <w:lang w:bidi="ar"/>
        </w:rPr>
        <w:t xml:space="preserve">Excel </w:t>
      </w:r>
      <w:r>
        <w:rPr>
          <w:rFonts w:ascii="宋体" w:hAnsi="宋体" w:cs="宋体" w:hint="eastAsia"/>
          <w:color w:val="000000"/>
          <w:kern w:val="0"/>
          <w:szCs w:val="24"/>
          <w:lang w:bidi="ar"/>
        </w:rPr>
        <w:t xml:space="preserve">表中。表头数据显示不同，查询字段不同。每个产品根据产品类型、测试类型、测试温度，有相对应的 </w:t>
      </w:r>
      <w:r>
        <w:rPr>
          <w:rFonts w:cs="Calibri"/>
          <w:color w:val="000000"/>
          <w:kern w:val="0"/>
          <w:szCs w:val="24"/>
          <w:lang w:bidi="ar"/>
        </w:rPr>
        <w:t xml:space="preserve">Excel </w:t>
      </w:r>
      <w:r>
        <w:rPr>
          <w:rFonts w:ascii="宋体" w:hAnsi="宋体" w:cs="宋体" w:hint="eastAsia"/>
          <w:color w:val="000000"/>
          <w:kern w:val="0"/>
          <w:szCs w:val="24"/>
          <w:lang w:bidi="ar"/>
        </w:rPr>
        <w:t>表单。导出的时候将查询的内容对应到表单中数据位置进行写入。</w:t>
      </w:r>
    </w:p>
    <w:p w14:paraId="3F5BEA12" w14:textId="77777777" w:rsidR="00845525" w:rsidRDefault="00000000">
      <w:pPr>
        <w:widowControl/>
        <w:ind w:firstLineChars="200" w:firstLine="480"/>
        <w:jc w:val="left"/>
        <w:rPr>
          <w:rFonts w:ascii="宋体" w:hAnsi="宋体" w:cs="宋体"/>
          <w:color w:val="000000"/>
          <w:kern w:val="0"/>
          <w:szCs w:val="24"/>
          <w:lang w:bidi="ar"/>
        </w:rPr>
      </w:pPr>
      <w:r>
        <w:rPr>
          <w:rFonts w:ascii="宋体" w:hAnsi="宋体" w:cs="宋体" w:hint="eastAsia"/>
          <w:color w:val="000000"/>
          <w:kern w:val="0"/>
          <w:szCs w:val="24"/>
          <w:lang w:bidi="ar"/>
        </w:rPr>
        <w:t>自动化测试软件平台支持用户对现有测试功能进行封装、免编程二次开发，实现面向测试功能的测试用例开发及重用。并支持用户根据新的测试任务进行仪器和测试功能的封装。</w:t>
      </w:r>
    </w:p>
    <w:p w14:paraId="442F80D2" w14:textId="77777777" w:rsidR="00845525" w:rsidRDefault="00845525">
      <w:pPr>
        <w:widowControl/>
        <w:ind w:firstLine="480"/>
        <w:jc w:val="left"/>
        <w:rPr>
          <w:rFonts w:ascii="宋体" w:hAnsi="宋体" w:cs="宋体"/>
          <w:color w:val="000000"/>
          <w:kern w:val="0"/>
          <w:szCs w:val="24"/>
          <w:lang w:bidi="ar"/>
        </w:rPr>
      </w:pPr>
    </w:p>
    <w:p w14:paraId="6D6DBF52" w14:textId="77777777" w:rsidR="00845525" w:rsidRDefault="00845525">
      <w:pPr>
        <w:widowControl/>
        <w:ind w:firstLineChars="200" w:firstLine="480"/>
        <w:jc w:val="left"/>
        <w:rPr>
          <w:rFonts w:ascii="宋体" w:hAnsi="宋体" w:cs="宋体"/>
          <w:color w:val="000000"/>
          <w:kern w:val="0"/>
          <w:szCs w:val="24"/>
          <w:lang w:bidi="ar"/>
        </w:rPr>
      </w:pPr>
    </w:p>
    <w:p w14:paraId="26518E1F" w14:textId="77777777" w:rsidR="00845525" w:rsidRDefault="00000000">
      <w:pPr>
        <w:pStyle w:val="2"/>
        <w:rPr>
          <w:rFonts w:ascii="Times New Roman" w:hAnsi="Times New Roman"/>
        </w:rPr>
      </w:pPr>
      <w:r>
        <w:rPr>
          <w:rFonts w:ascii="Times New Roman" w:hAnsi="Times New Roman"/>
        </w:rPr>
        <w:t>1.2</w:t>
      </w:r>
      <w:r>
        <w:rPr>
          <w:rFonts w:ascii="Times New Roman" w:hAnsi="Times New Roman"/>
        </w:rPr>
        <w:t>适用范围</w:t>
      </w:r>
      <w:bookmarkEnd w:id="3"/>
    </w:p>
    <w:p w14:paraId="21C6134E" w14:textId="77777777" w:rsidR="00845525" w:rsidRDefault="00000000">
      <w:pPr>
        <w:spacing w:line="360" w:lineRule="auto"/>
        <w:ind w:firstLine="420"/>
        <w:rPr>
          <w:rFonts w:ascii="Times New Roman" w:hAnsi="Times New Roman"/>
        </w:rPr>
      </w:pPr>
      <w:r>
        <w:rPr>
          <w:rFonts w:ascii="Times New Roman" w:hAnsi="Times New Roman"/>
        </w:rPr>
        <w:t>本文档适用于</w:t>
      </w:r>
      <w:r>
        <w:rPr>
          <w:rFonts w:ascii="Times New Roman" w:hAnsi="Times New Roman" w:hint="eastAsia"/>
        </w:rPr>
        <w:t>自动化测试软件设计评审，指导自动化测试软件开发、为安装调试自动化测试软件以及自动化测试软件平台交付验收提供依据</w:t>
      </w:r>
      <w:r>
        <w:rPr>
          <w:rFonts w:ascii="Times New Roman" w:hAnsi="Times New Roman"/>
        </w:rPr>
        <w:t>。</w:t>
      </w:r>
    </w:p>
    <w:p w14:paraId="46DF5B39" w14:textId="77777777" w:rsidR="00845525" w:rsidRDefault="00000000">
      <w:pPr>
        <w:pStyle w:val="2"/>
        <w:rPr>
          <w:rFonts w:ascii="Times New Roman" w:hAnsi="Times New Roman"/>
        </w:rPr>
      </w:pPr>
      <w:bookmarkStart w:id="4" w:name="_Toc10316"/>
      <w:r>
        <w:rPr>
          <w:rFonts w:ascii="Times New Roman" w:hAnsi="Times New Roman" w:hint="eastAsia"/>
        </w:rPr>
        <w:t>1</w:t>
      </w:r>
      <w:r>
        <w:rPr>
          <w:rFonts w:ascii="Times New Roman" w:hAnsi="Times New Roman"/>
        </w:rPr>
        <w:t>.3</w:t>
      </w:r>
      <w:r>
        <w:rPr>
          <w:rFonts w:ascii="Times New Roman" w:hAnsi="Times New Roman"/>
        </w:rPr>
        <w:t>术语与缩略语</w:t>
      </w:r>
      <w:bookmarkEnd w:id="4"/>
    </w:p>
    <w:p w14:paraId="01BB62EB" w14:textId="77777777" w:rsidR="00845525" w:rsidRDefault="00000000">
      <w:pPr>
        <w:numPr>
          <w:ilvl w:val="0"/>
          <w:numId w:val="4"/>
        </w:numPr>
        <w:spacing w:line="360" w:lineRule="auto"/>
        <w:jc w:val="center"/>
        <w:rPr>
          <w:rFonts w:ascii="Times New Roman" w:eastAsiaTheme="minorEastAsia" w:hAnsi="Times New Roman"/>
          <w:b/>
          <w:sz w:val="21"/>
          <w:szCs w:val="21"/>
        </w:rPr>
      </w:pPr>
      <w:r>
        <w:rPr>
          <w:rFonts w:ascii="Times New Roman" w:eastAsiaTheme="minorEastAsia" w:hAnsi="Times New Roman"/>
          <w:b/>
          <w:sz w:val="21"/>
          <w:szCs w:val="21"/>
        </w:rPr>
        <w:t>术语与缩略语表</w:t>
      </w:r>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540"/>
        <w:gridCol w:w="3163"/>
        <w:gridCol w:w="4217"/>
      </w:tblGrid>
      <w:tr w:rsidR="00845525" w14:paraId="1152505E" w14:textId="77777777">
        <w:trPr>
          <w:trHeight w:hRule="exact" w:val="460"/>
          <w:jc w:val="center"/>
        </w:trPr>
        <w:tc>
          <w:tcPr>
            <w:tcW w:w="540" w:type="dxa"/>
            <w:vAlign w:val="center"/>
          </w:tcPr>
          <w:p w14:paraId="0CCE703F" w14:textId="77777777" w:rsidR="00845525" w:rsidRDefault="00000000">
            <w:pPr>
              <w:jc w:val="center"/>
              <w:rPr>
                <w:rFonts w:ascii="Times New Roman" w:eastAsia="黑体" w:hAnsi="Times New Roman"/>
                <w:sz w:val="21"/>
              </w:rPr>
            </w:pPr>
            <w:r>
              <w:rPr>
                <w:rFonts w:ascii="Times New Roman" w:eastAsia="黑体" w:hAnsi="Times New Roman"/>
                <w:sz w:val="21"/>
              </w:rPr>
              <w:t>序号</w:t>
            </w:r>
          </w:p>
        </w:tc>
        <w:tc>
          <w:tcPr>
            <w:tcW w:w="3163" w:type="dxa"/>
            <w:vAlign w:val="center"/>
          </w:tcPr>
          <w:p w14:paraId="66B4CE12" w14:textId="77777777" w:rsidR="00845525" w:rsidRDefault="00000000">
            <w:pPr>
              <w:jc w:val="center"/>
              <w:rPr>
                <w:rFonts w:ascii="Times New Roman" w:eastAsia="黑体" w:hAnsi="Times New Roman"/>
                <w:sz w:val="21"/>
              </w:rPr>
            </w:pPr>
            <w:r>
              <w:rPr>
                <w:rFonts w:ascii="Times New Roman" w:eastAsia="黑体" w:hAnsi="Times New Roman"/>
                <w:sz w:val="21"/>
              </w:rPr>
              <w:t>术语与缩略语表</w:t>
            </w:r>
          </w:p>
        </w:tc>
        <w:tc>
          <w:tcPr>
            <w:tcW w:w="4217" w:type="dxa"/>
            <w:vAlign w:val="center"/>
          </w:tcPr>
          <w:p w14:paraId="41526750" w14:textId="77777777" w:rsidR="00845525" w:rsidRDefault="00000000">
            <w:pPr>
              <w:jc w:val="center"/>
              <w:rPr>
                <w:rFonts w:ascii="Times New Roman" w:eastAsia="黑体" w:hAnsi="Times New Roman"/>
                <w:sz w:val="21"/>
              </w:rPr>
            </w:pPr>
            <w:r>
              <w:rPr>
                <w:rFonts w:ascii="Times New Roman" w:eastAsia="黑体" w:hAnsi="Times New Roman"/>
                <w:sz w:val="21"/>
              </w:rPr>
              <w:t>含义</w:t>
            </w:r>
          </w:p>
        </w:tc>
      </w:tr>
      <w:tr w:rsidR="00845525" w14:paraId="34A26B94" w14:textId="77777777">
        <w:trPr>
          <w:trHeight w:val="381"/>
          <w:jc w:val="center"/>
        </w:trPr>
        <w:tc>
          <w:tcPr>
            <w:tcW w:w="540" w:type="dxa"/>
            <w:vAlign w:val="center"/>
          </w:tcPr>
          <w:p w14:paraId="1DE1D3A2" w14:textId="77777777" w:rsidR="00845525" w:rsidRDefault="00845525">
            <w:pPr>
              <w:numPr>
                <w:ilvl w:val="0"/>
                <w:numId w:val="5"/>
              </w:numPr>
              <w:tabs>
                <w:tab w:val="left" w:pos="226"/>
              </w:tabs>
              <w:spacing w:line="240" w:lineRule="auto"/>
              <w:jc w:val="center"/>
              <w:rPr>
                <w:rFonts w:ascii="Times New Roman" w:eastAsiaTheme="minorEastAsia" w:hAnsi="Times New Roman"/>
                <w:sz w:val="21"/>
              </w:rPr>
            </w:pPr>
          </w:p>
        </w:tc>
        <w:tc>
          <w:tcPr>
            <w:tcW w:w="3163" w:type="dxa"/>
            <w:vAlign w:val="center"/>
          </w:tcPr>
          <w:p w14:paraId="7B80AB24"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sz w:val="21"/>
              </w:rPr>
              <w:t>ICD</w:t>
            </w:r>
          </w:p>
        </w:tc>
        <w:tc>
          <w:tcPr>
            <w:tcW w:w="4217" w:type="dxa"/>
            <w:vAlign w:val="center"/>
          </w:tcPr>
          <w:p w14:paraId="12327440"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sz w:val="21"/>
                <w:szCs w:val="21"/>
              </w:rPr>
              <w:t>接口控制文件</w:t>
            </w:r>
          </w:p>
        </w:tc>
      </w:tr>
      <w:tr w:rsidR="00845525" w14:paraId="015A350E" w14:textId="77777777">
        <w:trPr>
          <w:trHeight w:val="310"/>
          <w:jc w:val="center"/>
        </w:trPr>
        <w:tc>
          <w:tcPr>
            <w:tcW w:w="540" w:type="dxa"/>
            <w:vAlign w:val="center"/>
          </w:tcPr>
          <w:p w14:paraId="5605ECAC" w14:textId="77777777" w:rsidR="00845525" w:rsidRDefault="00845525">
            <w:pPr>
              <w:numPr>
                <w:ilvl w:val="0"/>
                <w:numId w:val="5"/>
              </w:numPr>
              <w:spacing w:line="240" w:lineRule="auto"/>
              <w:jc w:val="center"/>
              <w:rPr>
                <w:rFonts w:ascii="Times New Roman" w:eastAsiaTheme="minorEastAsia" w:hAnsi="Times New Roman"/>
                <w:sz w:val="21"/>
              </w:rPr>
            </w:pPr>
          </w:p>
        </w:tc>
        <w:tc>
          <w:tcPr>
            <w:tcW w:w="3163" w:type="dxa"/>
            <w:vAlign w:val="center"/>
          </w:tcPr>
          <w:p w14:paraId="3C556F81"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sz w:val="21"/>
              </w:rPr>
              <w:t>ATML</w:t>
            </w:r>
          </w:p>
        </w:tc>
        <w:tc>
          <w:tcPr>
            <w:tcW w:w="4217" w:type="dxa"/>
            <w:vAlign w:val="center"/>
          </w:tcPr>
          <w:p w14:paraId="34A38CB8"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sz w:val="21"/>
                <w:szCs w:val="21"/>
              </w:rPr>
              <w:t>自动测试标记语言</w:t>
            </w:r>
          </w:p>
        </w:tc>
      </w:tr>
      <w:tr w:rsidR="00845525" w14:paraId="1CC92FD9" w14:textId="77777777">
        <w:trPr>
          <w:trHeight w:val="310"/>
          <w:jc w:val="center"/>
        </w:trPr>
        <w:tc>
          <w:tcPr>
            <w:tcW w:w="540" w:type="dxa"/>
            <w:vAlign w:val="center"/>
          </w:tcPr>
          <w:p w14:paraId="7CB21520" w14:textId="77777777" w:rsidR="00845525" w:rsidRDefault="00845525">
            <w:pPr>
              <w:numPr>
                <w:ilvl w:val="0"/>
                <w:numId w:val="5"/>
              </w:numPr>
              <w:spacing w:line="240" w:lineRule="auto"/>
              <w:jc w:val="center"/>
              <w:rPr>
                <w:rFonts w:ascii="Times New Roman" w:eastAsiaTheme="minorEastAsia" w:hAnsi="Times New Roman"/>
                <w:sz w:val="21"/>
              </w:rPr>
            </w:pPr>
          </w:p>
        </w:tc>
        <w:tc>
          <w:tcPr>
            <w:tcW w:w="3163" w:type="dxa"/>
            <w:vAlign w:val="center"/>
          </w:tcPr>
          <w:p w14:paraId="56E171EC"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sz w:val="21"/>
              </w:rPr>
              <w:t>XML</w:t>
            </w:r>
          </w:p>
        </w:tc>
        <w:tc>
          <w:tcPr>
            <w:tcW w:w="4217" w:type="dxa"/>
            <w:vAlign w:val="center"/>
          </w:tcPr>
          <w:p w14:paraId="21DC5582"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sz w:val="21"/>
                <w:szCs w:val="21"/>
              </w:rPr>
              <w:t>可扩展标记语言</w:t>
            </w:r>
          </w:p>
        </w:tc>
      </w:tr>
      <w:tr w:rsidR="00845525" w14:paraId="51DA35B1" w14:textId="77777777">
        <w:trPr>
          <w:trHeight w:val="310"/>
          <w:jc w:val="center"/>
        </w:trPr>
        <w:tc>
          <w:tcPr>
            <w:tcW w:w="540" w:type="dxa"/>
            <w:vAlign w:val="center"/>
          </w:tcPr>
          <w:p w14:paraId="6D3D6694" w14:textId="77777777" w:rsidR="00845525" w:rsidRDefault="00845525">
            <w:pPr>
              <w:numPr>
                <w:ilvl w:val="0"/>
                <w:numId w:val="5"/>
              </w:numPr>
              <w:spacing w:line="240" w:lineRule="auto"/>
              <w:jc w:val="center"/>
              <w:rPr>
                <w:rFonts w:ascii="Times New Roman" w:eastAsiaTheme="minorEastAsia" w:hAnsi="Times New Roman"/>
                <w:sz w:val="21"/>
              </w:rPr>
            </w:pPr>
          </w:p>
        </w:tc>
        <w:tc>
          <w:tcPr>
            <w:tcW w:w="3163" w:type="dxa"/>
            <w:vAlign w:val="center"/>
          </w:tcPr>
          <w:p w14:paraId="6795384B"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sz w:val="21"/>
              </w:rPr>
              <w:t>B/S</w:t>
            </w:r>
          </w:p>
        </w:tc>
        <w:tc>
          <w:tcPr>
            <w:tcW w:w="4217" w:type="dxa"/>
            <w:vAlign w:val="center"/>
          </w:tcPr>
          <w:p w14:paraId="629D9140"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sz w:val="21"/>
                <w:szCs w:val="21"/>
              </w:rPr>
              <w:t>浏览器</w:t>
            </w:r>
            <w:r>
              <w:rPr>
                <w:rFonts w:ascii="Times New Roman" w:eastAsiaTheme="minorEastAsia" w:hAnsi="Times New Roman" w:hint="eastAsia"/>
                <w:sz w:val="21"/>
                <w:szCs w:val="21"/>
              </w:rPr>
              <w:t>/</w:t>
            </w:r>
            <w:r>
              <w:rPr>
                <w:rFonts w:ascii="Times New Roman" w:eastAsiaTheme="minorEastAsia" w:hAnsi="Times New Roman" w:hint="eastAsia"/>
                <w:sz w:val="21"/>
                <w:szCs w:val="21"/>
              </w:rPr>
              <w:t>服务器结构</w:t>
            </w:r>
          </w:p>
        </w:tc>
      </w:tr>
      <w:tr w:rsidR="00845525" w14:paraId="53CB21B5" w14:textId="77777777">
        <w:trPr>
          <w:trHeight w:val="310"/>
          <w:jc w:val="center"/>
        </w:trPr>
        <w:tc>
          <w:tcPr>
            <w:tcW w:w="540" w:type="dxa"/>
            <w:vAlign w:val="center"/>
          </w:tcPr>
          <w:p w14:paraId="3B4AA14A" w14:textId="77777777" w:rsidR="00845525" w:rsidRDefault="00845525">
            <w:pPr>
              <w:numPr>
                <w:ilvl w:val="0"/>
                <w:numId w:val="5"/>
              </w:numPr>
              <w:spacing w:line="240" w:lineRule="auto"/>
              <w:jc w:val="center"/>
              <w:rPr>
                <w:rFonts w:ascii="Times New Roman" w:eastAsiaTheme="minorEastAsia" w:hAnsi="Times New Roman"/>
                <w:sz w:val="21"/>
              </w:rPr>
            </w:pPr>
          </w:p>
        </w:tc>
        <w:tc>
          <w:tcPr>
            <w:tcW w:w="3163" w:type="dxa"/>
            <w:vAlign w:val="center"/>
          </w:tcPr>
          <w:p w14:paraId="391A737E"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sz w:val="21"/>
              </w:rPr>
              <w:t>I</w:t>
            </w:r>
            <w:r>
              <w:rPr>
                <w:rFonts w:ascii="Times New Roman" w:eastAsiaTheme="minorEastAsia" w:hAnsi="Times New Roman" w:hint="eastAsia"/>
                <w:sz w:val="21"/>
              </w:rPr>
              <w:t>/O</w:t>
            </w:r>
          </w:p>
        </w:tc>
        <w:tc>
          <w:tcPr>
            <w:tcW w:w="4217" w:type="dxa"/>
            <w:vAlign w:val="center"/>
          </w:tcPr>
          <w:p w14:paraId="46CD79EC"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hint="eastAsia"/>
                <w:sz w:val="21"/>
                <w:szCs w:val="21"/>
              </w:rPr>
              <w:t>输入</w:t>
            </w:r>
            <w:r>
              <w:rPr>
                <w:rFonts w:ascii="Times New Roman" w:eastAsiaTheme="minorEastAsia" w:hAnsi="Times New Roman" w:hint="eastAsia"/>
                <w:sz w:val="21"/>
                <w:szCs w:val="21"/>
              </w:rPr>
              <w:t>/</w:t>
            </w:r>
            <w:r>
              <w:rPr>
                <w:rFonts w:ascii="Times New Roman" w:eastAsiaTheme="minorEastAsia" w:hAnsi="Times New Roman" w:hint="eastAsia"/>
                <w:sz w:val="21"/>
                <w:szCs w:val="21"/>
              </w:rPr>
              <w:t>输出</w:t>
            </w:r>
          </w:p>
        </w:tc>
      </w:tr>
      <w:tr w:rsidR="00845525" w14:paraId="2AE8DB35" w14:textId="77777777">
        <w:trPr>
          <w:trHeight w:val="310"/>
          <w:jc w:val="center"/>
        </w:trPr>
        <w:tc>
          <w:tcPr>
            <w:tcW w:w="540" w:type="dxa"/>
            <w:vAlign w:val="center"/>
          </w:tcPr>
          <w:p w14:paraId="32D907D4" w14:textId="77777777" w:rsidR="00845525" w:rsidRDefault="00845525">
            <w:pPr>
              <w:numPr>
                <w:ilvl w:val="0"/>
                <w:numId w:val="5"/>
              </w:numPr>
              <w:spacing w:line="240" w:lineRule="auto"/>
              <w:jc w:val="center"/>
              <w:rPr>
                <w:rFonts w:ascii="Times New Roman" w:eastAsiaTheme="minorEastAsia" w:hAnsi="Times New Roman"/>
                <w:sz w:val="21"/>
              </w:rPr>
            </w:pPr>
          </w:p>
        </w:tc>
        <w:tc>
          <w:tcPr>
            <w:tcW w:w="3163" w:type="dxa"/>
            <w:vAlign w:val="center"/>
          </w:tcPr>
          <w:p w14:paraId="4B0E1925"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hint="eastAsia"/>
                <w:sz w:val="21"/>
              </w:rPr>
              <w:t>自动化测试</w:t>
            </w:r>
          </w:p>
        </w:tc>
        <w:tc>
          <w:tcPr>
            <w:tcW w:w="4217" w:type="dxa"/>
            <w:vAlign w:val="center"/>
          </w:tcPr>
          <w:p w14:paraId="76E78511"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hint="eastAsia"/>
                <w:sz w:val="21"/>
                <w:szCs w:val="21"/>
              </w:rPr>
              <w:t>测试平台</w:t>
            </w:r>
          </w:p>
        </w:tc>
      </w:tr>
    </w:tbl>
    <w:p w14:paraId="422E47D0" w14:textId="77777777" w:rsidR="00845525" w:rsidRDefault="00845525">
      <w:pPr>
        <w:spacing w:line="360" w:lineRule="auto"/>
        <w:jc w:val="center"/>
        <w:rPr>
          <w:rFonts w:ascii="Times New Roman" w:hAnsi="Times New Roman"/>
        </w:rPr>
      </w:pPr>
    </w:p>
    <w:p w14:paraId="0485BBF3" w14:textId="77777777" w:rsidR="00845525" w:rsidRDefault="00000000">
      <w:pPr>
        <w:pStyle w:val="2"/>
        <w:rPr>
          <w:rFonts w:ascii="Times New Roman" w:hAnsi="Times New Roman"/>
        </w:rPr>
      </w:pPr>
      <w:bookmarkStart w:id="5" w:name="_Toc1509"/>
      <w:r>
        <w:rPr>
          <w:rFonts w:ascii="Times New Roman" w:hAnsi="Times New Roman" w:hint="eastAsia"/>
        </w:rPr>
        <w:t>1</w:t>
      </w:r>
      <w:r>
        <w:rPr>
          <w:rFonts w:ascii="Times New Roman" w:hAnsi="Times New Roman"/>
        </w:rPr>
        <w:t>.4</w:t>
      </w:r>
      <w:r>
        <w:rPr>
          <w:rFonts w:ascii="Times New Roman" w:hAnsi="Times New Roman"/>
        </w:rPr>
        <w:t>引用文件</w:t>
      </w:r>
      <w:bookmarkEnd w:id="5"/>
    </w:p>
    <w:p w14:paraId="19881466" w14:textId="77777777" w:rsidR="00845525" w:rsidRDefault="00845525">
      <w:pPr>
        <w:widowControl/>
        <w:jc w:val="left"/>
      </w:pPr>
    </w:p>
    <w:p w14:paraId="14834C99"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《自动测试系统软件平台架构要求的说明</w:t>
      </w:r>
      <w:r>
        <w:rPr>
          <w:rFonts w:ascii="Times New Roman" w:hAnsi="Times New Roman"/>
        </w:rPr>
        <w:t>》</w:t>
      </w:r>
    </w:p>
    <w:p w14:paraId="0C1E3E43"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rPr>
        <w:t>《</w:t>
      </w:r>
      <w:r>
        <w:rPr>
          <w:rFonts w:ascii="Times New Roman" w:hAnsi="Times New Roman"/>
        </w:rPr>
        <w:t>IEEE ABBET Guide for the Understanding of the 'A Broad-Based Environment for Test (ABBET) Standard</w:t>
      </w:r>
      <w:r>
        <w:rPr>
          <w:rFonts w:ascii="Times New Roman" w:hAnsi="Times New Roman"/>
        </w:rPr>
        <w:t>》</w:t>
      </w:r>
    </w:p>
    <w:p w14:paraId="7F47380C"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rPr>
        <w:t>《</w:t>
      </w:r>
      <w:r>
        <w:rPr>
          <w:rFonts w:ascii="Times New Roman" w:hAnsi="Times New Roman"/>
        </w:rPr>
        <w:t>IEEE Guide for the Use of IEEE Std 1641, IEEE Standard for Signal and Test Definition</w:t>
      </w:r>
      <w:r>
        <w:rPr>
          <w:rFonts w:ascii="Times New Roman" w:hAnsi="Times New Roman"/>
        </w:rPr>
        <w:t>》</w:t>
      </w:r>
    </w:p>
    <w:p w14:paraId="6A3E2EE6"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GJB 1622-1993   </w:t>
      </w:r>
      <w:r>
        <w:rPr>
          <w:rFonts w:ascii="Times New Roman" w:hAnsi="Times New Roman" w:hint="eastAsia"/>
        </w:rPr>
        <w:t>《航空电气和电子设备的测试设备通用规范》</w:t>
      </w:r>
    </w:p>
    <w:p w14:paraId="6E9A2836"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GJB 1132-1991   </w:t>
      </w:r>
      <w:r>
        <w:rPr>
          <w:rFonts w:ascii="Times New Roman" w:hAnsi="Times New Roman" w:hint="eastAsia"/>
        </w:rPr>
        <w:t>《飞机地面保障设备通用规范》</w:t>
      </w:r>
    </w:p>
    <w:p w14:paraId="2B0586B8"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GJB5109-2004    </w:t>
      </w:r>
      <w:r>
        <w:rPr>
          <w:rFonts w:ascii="Times New Roman" w:hAnsi="Times New Roman" w:hint="eastAsia"/>
        </w:rPr>
        <w:t>《装备计量保障通用要求检测和校准》</w:t>
      </w:r>
    </w:p>
    <w:p w14:paraId="0E0E184A"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GB/T11918       </w:t>
      </w:r>
      <w:r>
        <w:rPr>
          <w:rFonts w:ascii="Times New Roman" w:hAnsi="Times New Roman" w:hint="eastAsia"/>
        </w:rPr>
        <w:t>《工业用插头插座盒耦合器规范》</w:t>
      </w:r>
    </w:p>
    <w:p w14:paraId="4DC68162"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GB/T11919       </w:t>
      </w:r>
      <w:r>
        <w:rPr>
          <w:rFonts w:ascii="Times New Roman" w:hAnsi="Times New Roman" w:hint="eastAsia"/>
        </w:rPr>
        <w:t>《工业用插头插座盒耦合器检测用量规技术标准》</w:t>
      </w:r>
    </w:p>
    <w:p w14:paraId="535E76C6"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Q/AVIC 30108-2015  </w:t>
      </w:r>
      <w:r>
        <w:rPr>
          <w:rFonts w:ascii="Times New Roman" w:hAnsi="Times New Roman" w:hint="eastAsia"/>
        </w:rPr>
        <w:t>《航电软件测试报告编写指南》</w:t>
      </w:r>
    </w:p>
    <w:p w14:paraId="69FF7287" w14:textId="77777777" w:rsidR="00845525" w:rsidRDefault="00000000">
      <w:pPr>
        <w:pStyle w:val="1"/>
        <w:rPr>
          <w:rFonts w:ascii="Times New Roman" w:hAnsi="Times New Roman"/>
        </w:rPr>
      </w:pPr>
      <w:bookmarkStart w:id="6" w:name="_Toc19164"/>
      <w:r>
        <w:rPr>
          <w:rFonts w:ascii="Times New Roman" w:hAnsi="Times New Roman"/>
        </w:rPr>
        <w:t xml:space="preserve">2 </w:t>
      </w:r>
      <w:r>
        <w:rPr>
          <w:rFonts w:ascii="Times New Roman" w:hAnsi="Times New Roman" w:hint="eastAsia"/>
        </w:rPr>
        <w:t>设计</w:t>
      </w:r>
      <w:r>
        <w:rPr>
          <w:rFonts w:ascii="Times New Roman" w:hAnsi="Times New Roman"/>
        </w:rPr>
        <w:t>要求</w:t>
      </w:r>
      <w:bookmarkEnd w:id="6"/>
    </w:p>
    <w:p w14:paraId="07D994C4" w14:textId="77777777" w:rsidR="00845525" w:rsidRDefault="00000000">
      <w:pPr>
        <w:pStyle w:val="2"/>
      </w:pPr>
      <w:bookmarkStart w:id="7" w:name="_Toc25957"/>
      <w:r>
        <w:t>2.1</w:t>
      </w:r>
      <w:r>
        <w:rPr>
          <w:rFonts w:hint="eastAsia"/>
        </w:rPr>
        <w:t>总体</w:t>
      </w:r>
      <w:r>
        <w:t>要求</w:t>
      </w:r>
      <w:bookmarkEnd w:id="7"/>
    </w:p>
    <w:p w14:paraId="412CD003" w14:textId="77777777" w:rsidR="00845525" w:rsidRDefault="00000000">
      <w:pPr>
        <w:spacing w:line="360" w:lineRule="auto"/>
        <w:ind w:firstLine="420"/>
        <w:rPr>
          <w:rFonts w:ascii="Times New Roman" w:hAnsi="Times New Roman"/>
        </w:rPr>
      </w:pPr>
      <w:r>
        <w:rPr>
          <w:rFonts w:ascii="Times New Roman" w:hAnsi="Times New Roman" w:hint="eastAsia"/>
        </w:rPr>
        <w:t>设备总体要求：建设一套自动化测试平台，可以通过甲方提供计算机控制终端相关软硬件进行测试任务的控制与交互，满足单机或分布并行运行要求，可以包括主控端与多个测试服务节点，具备与其他平台交互的功能软硬件接口。具备基本的</w:t>
      </w:r>
      <w:r>
        <w:rPr>
          <w:rFonts w:ascii="Times New Roman" w:hAnsi="Times New Roman" w:hint="eastAsia"/>
        </w:rPr>
        <w:t>ICD</w:t>
      </w:r>
      <w:r>
        <w:rPr>
          <w:rFonts w:ascii="Times New Roman" w:hAnsi="Times New Roman" w:hint="eastAsia"/>
        </w:rPr>
        <w:t>工具以及相关管理功能，测试资源管理，测试用例开发与管理功能，测试数据监控、采集与管理功能，用户权限管理。</w:t>
      </w:r>
    </w:p>
    <w:p w14:paraId="6F34CE64" w14:textId="77777777" w:rsidR="00845525" w:rsidRDefault="00000000">
      <w:pPr>
        <w:spacing w:line="360" w:lineRule="auto"/>
        <w:ind w:firstLine="420"/>
        <w:rPr>
          <w:rFonts w:ascii="Times New Roman" w:hAnsi="Times New Roman"/>
        </w:rPr>
      </w:pPr>
      <w:r>
        <w:rPr>
          <w:rFonts w:ascii="Times New Roman" w:hAnsi="Times New Roman" w:hint="eastAsia"/>
        </w:rPr>
        <w:lastRenderedPageBreak/>
        <w:t>自动化</w:t>
      </w:r>
      <w:r>
        <w:rPr>
          <w:rFonts w:ascii="Times New Roman" w:hAnsi="Times New Roman"/>
        </w:rPr>
        <w:t>测试</w:t>
      </w:r>
      <w:r>
        <w:rPr>
          <w:rFonts w:ascii="Times New Roman" w:hAnsi="Times New Roman" w:hint="eastAsia"/>
        </w:rPr>
        <w:t>软件</w:t>
      </w:r>
      <w:r>
        <w:rPr>
          <w:rFonts w:ascii="Times New Roman" w:hAnsi="Times New Roman"/>
        </w:rPr>
        <w:t>平台包含测试主控端、</w:t>
      </w:r>
      <w:r>
        <w:rPr>
          <w:rFonts w:ascii="Times New Roman" w:hAnsi="Times New Roman" w:hint="eastAsia"/>
        </w:rPr>
        <w:t>单个或</w:t>
      </w:r>
      <w:r>
        <w:rPr>
          <w:rFonts w:ascii="Times New Roman" w:hAnsi="Times New Roman"/>
        </w:rPr>
        <w:t>多个测试服务节点</w:t>
      </w:r>
      <w:r>
        <w:rPr>
          <w:rFonts w:ascii="Times New Roman" w:hAnsi="Times New Roman" w:hint="eastAsia"/>
        </w:rPr>
        <w:t>以及配套的硬件被测对象，测试平台所需满足的要求分为功能要求、性能要求、组成要求以及软硬件其他要求。</w:t>
      </w:r>
    </w:p>
    <w:p w14:paraId="57DEC139" w14:textId="77777777" w:rsidR="00845525" w:rsidRDefault="00000000">
      <w:pPr>
        <w:pStyle w:val="2"/>
        <w:rPr>
          <w:rFonts w:ascii="Times New Roman" w:hAnsi="Times New Roman"/>
        </w:rPr>
      </w:pPr>
      <w:bookmarkStart w:id="8" w:name="_Toc4465"/>
      <w:r>
        <w:rPr>
          <w:rFonts w:ascii="Times New Roman" w:hAnsi="Times New Roman"/>
        </w:rPr>
        <w:t>2.2</w:t>
      </w:r>
      <w:r>
        <w:rPr>
          <w:rFonts w:ascii="Times New Roman" w:hAnsi="Times New Roman"/>
        </w:rPr>
        <w:t>功能要求</w:t>
      </w:r>
      <w:bookmarkEnd w:id="8"/>
    </w:p>
    <w:p w14:paraId="17A77AF5" w14:textId="77777777" w:rsidR="00845525" w:rsidRDefault="00000000">
      <w:pPr>
        <w:ind w:firstLineChars="200" w:firstLine="480"/>
        <w:rPr>
          <w:rFonts w:ascii="Times New Roman" w:hAnsi="Times New Roman"/>
        </w:rPr>
      </w:pPr>
      <w:r>
        <w:rPr>
          <w:rFonts w:ascii="Times New Roman" w:hAnsi="Times New Roman" w:hint="eastAsia"/>
        </w:rPr>
        <w:t>自动化测试平台主要功能包括</w:t>
      </w:r>
      <w:r>
        <w:rPr>
          <w:rFonts w:ascii="Times New Roman" w:hAnsi="Times New Roman" w:hint="eastAsia"/>
        </w:rPr>
        <w:t>:</w:t>
      </w:r>
    </w:p>
    <w:p w14:paraId="0F24B4EA"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）包括主控端与单个或多个测试服务节点，具备与其他平台交互的功能软硬件接口</w:t>
      </w:r>
      <w:r>
        <w:rPr>
          <w:rFonts w:ascii="Times New Roman" w:hAnsi="Times New Roman" w:hint="eastAsia"/>
        </w:rPr>
        <w:t>;</w:t>
      </w:r>
    </w:p>
    <w:p w14:paraId="0E3D396C"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）具备基本的</w:t>
      </w:r>
      <w:r>
        <w:rPr>
          <w:rFonts w:ascii="Times New Roman" w:hAnsi="Times New Roman" w:hint="eastAsia"/>
        </w:rPr>
        <w:t xml:space="preserve">ICD </w:t>
      </w:r>
      <w:r>
        <w:rPr>
          <w:rFonts w:ascii="Times New Roman" w:hAnsi="Times New Roman" w:hint="eastAsia"/>
        </w:rPr>
        <w:t>工具以及相关管理功能</w:t>
      </w:r>
      <w:r>
        <w:rPr>
          <w:rFonts w:ascii="Times New Roman" w:hAnsi="Times New Roman" w:hint="eastAsia"/>
        </w:rPr>
        <w:t>;</w:t>
      </w:r>
    </w:p>
    <w:p w14:paraId="5DD0917D"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）具备测试资源管理功能</w:t>
      </w:r>
      <w:r>
        <w:rPr>
          <w:rFonts w:ascii="Times New Roman" w:hAnsi="Times New Roman" w:hint="eastAsia"/>
        </w:rPr>
        <w:t>;</w:t>
      </w:r>
    </w:p>
    <w:p w14:paraId="256A5D86"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4</w:t>
      </w:r>
      <w:r>
        <w:rPr>
          <w:rFonts w:ascii="Times New Roman" w:hAnsi="Times New Roman" w:hint="eastAsia"/>
        </w:rPr>
        <w:t>）具备测试用例开发与管理功能</w:t>
      </w:r>
      <w:r>
        <w:rPr>
          <w:rFonts w:ascii="Times New Roman" w:hAnsi="Times New Roman" w:hint="eastAsia"/>
        </w:rPr>
        <w:t>;</w:t>
      </w:r>
    </w:p>
    <w:p w14:paraId="7C92B3D8"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5</w:t>
      </w:r>
      <w:r>
        <w:rPr>
          <w:rFonts w:ascii="Times New Roman" w:hAnsi="Times New Roman" w:hint="eastAsia"/>
        </w:rPr>
        <w:t>）具备测试数据监控、采集与管理功能</w:t>
      </w:r>
      <w:r>
        <w:rPr>
          <w:rFonts w:ascii="Times New Roman" w:hAnsi="Times New Roman" w:hint="eastAsia"/>
        </w:rPr>
        <w:t xml:space="preserve">; </w:t>
      </w:r>
    </w:p>
    <w:p w14:paraId="230A6154"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6</w:t>
      </w:r>
      <w:r>
        <w:rPr>
          <w:rFonts w:ascii="Times New Roman" w:hAnsi="Times New Roman" w:hint="eastAsia"/>
        </w:rPr>
        <w:t>）具备用户权限管理功能。具备用户管理功能，支持设置的操作人员角色应当包括∶管理员、开发与调试人员、测试使用人员等，根据操作角色不同，对操作人员进行权限划分的功能</w:t>
      </w:r>
      <w:r>
        <w:rPr>
          <w:rFonts w:ascii="Times New Roman" w:hAnsi="Times New Roman" w:hint="eastAsia"/>
        </w:rPr>
        <w:t>;</w:t>
      </w:r>
    </w:p>
    <w:p w14:paraId="604490BB"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7</w:t>
      </w:r>
      <w:r>
        <w:rPr>
          <w:rFonts w:ascii="Times New Roman" w:hAnsi="Times New Roman" w:hint="eastAsia"/>
        </w:rPr>
        <w:t>）具有良好的人机界面，并提供指令发送宏和在线帮助功能</w:t>
      </w:r>
      <w:r>
        <w:rPr>
          <w:rFonts w:ascii="Times New Roman" w:hAnsi="Times New Roman" w:hint="eastAsia"/>
        </w:rPr>
        <w:t xml:space="preserve">; </w:t>
      </w:r>
    </w:p>
    <w:p w14:paraId="41713F22"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8</w:t>
      </w:r>
      <w:r>
        <w:rPr>
          <w:rFonts w:ascii="Times New Roman" w:hAnsi="Times New Roman" w:hint="eastAsia"/>
        </w:rPr>
        <w:t>）提供可视化、易于操作的控制工具，以满足用户对上述功能的控制</w:t>
      </w:r>
      <w:r>
        <w:rPr>
          <w:rFonts w:ascii="Times New Roman" w:hAnsi="Times New Roman" w:hint="eastAsia"/>
        </w:rPr>
        <w:t>;</w:t>
      </w:r>
    </w:p>
    <w:p w14:paraId="308FD617"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9</w:t>
      </w:r>
      <w:r>
        <w:rPr>
          <w:rFonts w:ascii="Times New Roman" w:hAnsi="Times New Roman" w:hint="eastAsia"/>
        </w:rPr>
        <w:t>）集成测试环境具有可扩展性。</w:t>
      </w:r>
    </w:p>
    <w:p w14:paraId="191508EC" w14:textId="77777777" w:rsidR="00845525" w:rsidRDefault="00000000">
      <w:pPr>
        <w:pStyle w:val="2"/>
        <w:rPr>
          <w:rFonts w:ascii="Times New Roman" w:hAnsi="Times New Roman"/>
        </w:rPr>
      </w:pPr>
      <w:bookmarkStart w:id="9" w:name="_Toc12931"/>
      <w:r>
        <w:rPr>
          <w:rFonts w:ascii="Times New Roman" w:hAnsi="Times New Roman"/>
        </w:rPr>
        <w:t>2.3</w:t>
      </w:r>
      <w:r>
        <w:rPr>
          <w:rFonts w:ascii="Times New Roman" w:hAnsi="Times New Roman"/>
        </w:rPr>
        <w:t>性能要求</w:t>
      </w:r>
      <w:bookmarkEnd w:id="9"/>
    </w:p>
    <w:p w14:paraId="57041409" w14:textId="77777777" w:rsidR="00845525" w:rsidRDefault="00000000">
      <w:pPr>
        <w:pStyle w:val="af6"/>
        <w:spacing w:line="360" w:lineRule="auto"/>
      </w:pPr>
      <w:r>
        <w:rPr>
          <w:rFonts w:hint="eastAsia"/>
        </w:rPr>
        <w:t>自动化</w:t>
      </w:r>
      <w:r>
        <w:t>测试</w:t>
      </w:r>
      <w:r>
        <w:rPr>
          <w:rFonts w:hint="eastAsia"/>
        </w:rPr>
        <w:t>软件</w:t>
      </w:r>
      <w:r>
        <w:t>平台应当满足的性能指标如下：</w:t>
      </w:r>
    </w:p>
    <w:p w14:paraId="52816FFD"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1</w:t>
      </w:r>
      <w:r>
        <w:rPr>
          <w:rFonts w:ascii="Times New Roman" w:hAnsi="Times New Roman" w:hint="eastAsia"/>
          <w:kern w:val="0"/>
          <w:szCs w:val="20"/>
        </w:rPr>
        <w:t>）</w:t>
      </w:r>
      <w:r>
        <w:rPr>
          <w:rFonts w:ascii="Times New Roman" w:hAnsi="Times New Roman"/>
          <w:kern w:val="0"/>
          <w:szCs w:val="20"/>
        </w:rPr>
        <w:t>测试平台的启动时间应当不超过</w:t>
      </w:r>
      <w:r>
        <w:rPr>
          <w:rFonts w:ascii="Times New Roman" w:hAnsi="Times New Roman"/>
          <w:kern w:val="0"/>
          <w:szCs w:val="20"/>
        </w:rPr>
        <w:t>30</w:t>
      </w:r>
      <w:r>
        <w:rPr>
          <w:rFonts w:ascii="Times New Roman" w:hAnsi="Times New Roman"/>
          <w:kern w:val="0"/>
          <w:szCs w:val="20"/>
        </w:rPr>
        <w:t>秒；</w:t>
      </w:r>
    </w:p>
    <w:p w14:paraId="4AB22B21"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2</w:t>
      </w:r>
      <w:r>
        <w:rPr>
          <w:rFonts w:ascii="Times New Roman" w:hAnsi="Times New Roman" w:hint="eastAsia"/>
          <w:kern w:val="0"/>
          <w:szCs w:val="20"/>
        </w:rPr>
        <w:t>）</w:t>
      </w:r>
      <w:r>
        <w:rPr>
          <w:rFonts w:ascii="Times New Roman" w:hAnsi="Times New Roman"/>
          <w:kern w:val="0"/>
          <w:szCs w:val="20"/>
        </w:rPr>
        <w:t>测试平台的操作</w:t>
      </w:r>
      <w:r>
        <w:rPr>
          <w:rFonts w:ascii="Times New Roman" w:hAnsi="Times New Roman"/>
          <w:kern w:val="0"/>
          <w:szCs w:val="20"/>
        </w:rPr>
        <w:t>-</w:t>
      </w:r>
      <w:r>
        <w:rPr>
          <w:rFonts w:ascii="Times New Roman" w:hAnsi="Times New Roman"/>
          <w:kern w:val="0"/>
          <w:szCs w:val="20"/>
        </w:rPr>
        <w:t>响应时间应当不超过</w:t>
      </w:r>
      <w:r>
        <w:rPr>
          <w:rFonts w:ascii="Times New Roman" w:hAnsi="Times New Roman"/>
          <w:kern w:val="0"/>
          <w:szCs w:val="20"/>
        </w:rPr>
        <w:t>1</w:t>
      </w:r>
      <w:r>
        <w:rPr>
          <w:rFonts w:ascii="Times New Roman" w:hAnsi="Times New Roman"/>
          <w:kern w:val="0"/>
          <w:szCs w:val="20"/>
        </w:rPr>
        <w:t>秒；</w:t>
      </w:r>
    </w:p>
    <w:p w14:paraId="302D723F"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3</w:t>
      </w:r>
      <w:r>
        <w:rPr>
          <w:rFonts w:ascii="Times New Roman" w:hAnsi="Times New Roman" w:hint="eastAsia"/>
          <w:kern w:val="0"/>
          <w:szCs w:val="20"/>
        </w:rPr>
        <w:t>）</w:t>
      </w:r>
      <w:r>
        <w:rPr>
          <w:rFonts w:ascii="Times New Roman" w:hAnsi="Times New Roman"/>
          <w:kern w:val="0"/>
          <w:szCs w:val="20"/>
        </w:rPr>
        <w:t>测试平台的激励</w:t>
      </w:r>
      <w:r>
        <w:rPr>
          <w:rFonts w:ascii="Times New Roman" w:hAnsi="Times New Roman"/>
          <w:kern w:val="0"/>
          <w:szCs w:val="20"/>
        </w:rPr>
        <w:t>-</w:t>
      </w:r>
      <w:r>
        <w:rPr>
          <w:rFonts w:ascii="Times New Roman" w:hAnsi="Times New Roman"/>
          <w:kern w:val="0"/>
          <w:szCs w:val="20"/>
        </w:rPr>
        <w:t>响应时间应当不超过</w:t>
      </w:r>
      <w:r>
        <w:rPr>
          <w:rFonts w:ascii="Times New Roman" w:hAnsi="Times New Roman"/>
          <w:kern w:val="0"/>
          <w:szCs w:val="20"/>
        </w:rPr>
        <w:t>5</w:t>
      </w:r>
      <w:r>
        <w:rPr>
          <w:rFonts w:ascii="Times New Roman" w:hAnsi="Times New Roman"/>
          <w:kern w:val="0"/>
          <w:szCs w:val="20"/>
        </w:rPr>
        <w:t>秒；</w:t>
      </w:r>
    </w:p>
    <w:p w14:paraId="5A84ABE2"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4</w:t>
      </w:r>
      <w:r>
        <w:rPr>
          <w:rFonts w:ascii="Times New Roman" w:hAnsi="Times New Roman" w:hint="eastAsia"/>
          <w:kern w:val="0"/>
          <w:szCs w:val="20"/>
        </w:rPr>
        <w:t>）</w:t>
      </w:r>
      <w:r>
        <w:rPr>
          <w:rFonts w:ascii="Times New Roman" w:hAnsi="Times New Roman"/>
          <w:kern w:val="0"/>
          <w:szCs w:val="20"/>
        </w:rPr>
        <w:t>测试平台的数据监控刷新周期应当不高于</w:t>
      </w:r>
      <w:r>
        <w:rPr>
          <w:rFonts w:ascii="Times New Roman" w:hAnsi="Times New Roman"/>
          <w:kern w:val="0"/>
          <w:szCs w:val="20"/>
        </w:rPr>
        <w:t>500</w:t>
      </w:r>
      <w:r>
        <w:rPr>
          <w:rFonts w:ascii="Times New Roman" w:hAnsi="Times New Roman"/>
          <w:kern w:val="0"/>
          <w:szCs w:val="20"/>
        </w:rPr>
        <w:t>毫秒；</w:t>
      </w:r>
    </w:p>
    <w:p w14:paraId="2EC2E481"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4</w:t>
      </w:r>
      <w:r>
        <w:rPr>
          <w:rFonts w:ascii="Times New Roman" w:hAnsi="Times New Roman" w:hint="eastAsia"/>
          <w:kern w:val="0"/>
          <w:szCs w:val="20"/>
        </w:rPr>
        <w:t>）</w:t>
      </w:r>
      <w:r>
        <w:rPr>
          <w:rFonts w:ascii="Times New Roman" w:hAnsi="Times New Roman"/>
          <w:kern w:val="0"/>
          <w:szCs w:val="20"/>
        </w:rPr>
        <w:t>测试平台</w:t>
      </w:r>
      <w:r>
        <w:rPr>
          <w:rFonts w:ascii="宋体" w:hAnsi="宋体" w:cs="Arial" w:hint="eastAsia"/>
        </w:rPr>
        <w:t>应当持续正常工作</w:t>
      </w:r>
      <w:r>
        <w:rPr>
          <w:rFonts w:ascii="Times New Roman" w:hAnsi="Times New Roman" w:hint="eastAsia"/>
        </w:rPr>
        <w:t>至少</w:t>
      </w:r>
      <w:r>
        <w:rPr>
          <w:rFonts w:ascii="Times New Roman" w:hAnsi="Times New Roman" w:hint="eastAsia"/>
        </w:rPr>
        <w:t>8</w:t>
      </w:r>
      <w:r>
        <w:rPr>
          <w:rFonts w:ascii="Times New Roman" w:hAnsi="Times New Roman" w:hint="eastAsia"/>
        </w:rPr>
        <w:t>小时</w:t>
      </w:r>
      <w:r>
        <w:rPr>
          <w:rFonts w:ascii="Times New Roman" w:hAnsi="Times New Roman"/>
          <w:kern w:val="0"/>
          <w:szCs w:val="20"/>
        </w:rPr>
        <w:t>；</w:t>
      </w:r>
    </w:p>
    <w:p w14:paraId="05C4F5D2"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5</w:t>
      </w:r>
      <w:r>
        <w:rPr>
          <w:rFonts w:ascii="Times New Roman" w:hAnsi="Times New Roman" w:hint="eastAsia"/>
          <w:kern w:val="0"/>
          <w:szCs w:val="20"/>
        </w:rPr>
        <w:t>）支持不少于</w:t>
      </w:r>
      <w:r>
        <w:rPr>
          <w:rFonts w:ascii="Times New Roman" w:hAnsi="Times New Roman" w:hint="eastAsia"/>
          <w:kern w:val="0"/>
          <w:szCs w:val="20"/>
        </w:rPr>
        <w:t>10</w:t>
      </w:r>
      <w:r>
        <w:rPr>
          <w:rFonts w:ascii="Times New Roman" w:hAnsi="Times New Roman" w:hint="eastAsia"/>
          <w:kern w:val="0"/>
          <w:szCs w:val="20"/>
        </w:rPr>
        <w:t>项测试前端实时运行。</w:t>
      </w:r>
    </w:p>
    <w:p w14:paraId="70171B4E" w14:textId="77777777" w:rsidR="00845525" w:rsidRDefault="00000000">
      <w:pPr>
        <w:pStyle w:val="2"/>
        <w:rPr>
          <w:rFonts w:ascii="Times New Roman" w:hAnsi="Times New Roman"/>
        </w:rPr>
      </w:pPr>
      <w:bookmarkStart w:id="10" w:name="_Toc22295"/>
      <w:r>
        <w:rPr>
          <w:rFonts w:ascii="Times New Roman" w:hAnsi="Times New Roman"/>
        </w:rPr>
        <w:lastRenderedPageBreak/>
        <w:t>2.4</w:t>
      </w:r>
      <w:r>
        <w:rPr>
          <w:rFonts w:ascii="Times New Roman" w:hAnsi="Times New Roman"/>
        </w:rPr>
        <w:t>组成要求</w:t>
      </w:r>
      <w:bookmarkEnd w:id="10"/>
    </w:p>
    <w:p w14:paraId="417F6B02" w14:textId="77777777" w:rsidR="00845525" w:rsidRDefault="00000000">
      <w:pPr>
        <w:pStyle w:val="3"/>
        <w:rPr>
          <w:rFonts w:ascii="Times New Roman" w:hAnsi="Times New Roman"/>
        </w:rPr>
      </w:pPr>
      <w:bookmarkStart w:id="11" w:name="_Toc11179"/>
      <w:r>
        <w:rPr>
          <w:rFonts w:ascii="Times New Roman" w:hAnsi="Times New Roman"/>
        </w:rPr>
        <w:t>2.4.1</w:t>
      </w:r>
      <w:r>
        <w:rPr>
          <w:rFonts w:ascii="Times New Roman" w:hAnsi="Times New Roman" w:hint="eastAsia"/>
        </w:rPr>
        <w:t>测试平台软硬件组成情况</w:t>
      </w:r>
      <w:bookmarkEnd w:id="11"/>
    </w:p>
    <w:p w14:paraId="50390650" w14:textId="77777777" w:rsidR="00845525" w:rsidRDefault="00000000">
      <w:pPr>
        <w:spacing w:line="360" w:lineRule="auto"/>
        <w:ind w:firstLineChars="200" w:firstLine="480"/>
        <w:rPr>
          <w:rFonts w:ascii="Times New Roman" w:hAnsi="Times New Roman"/>
          <w:color w:val="000000"/>
        </w:rPr>
      </w:pPr>
      <w:commentRangeStart w:id="12"/>
      <w:r>
        <w:rPr>
          <w:rFonts w:ascii="Times New Roman" w:hAnsi="Times New Roman" w:hint="eastAsia"/>
          <w:color w:val="000000"/>
        </w:rPr>
        <w:t>（</w:t>
      </w:r>
      <w:r>
        <w:rPr>
          <w:rFonts w:ascii="Times New Roman" w:hAnsi="Times New Roman" w:hint="eastAsia"/>
          <w:color w:val="000000"/>
        </w:rPr>
        <w:t>1</w:t>
      </w:r>
      <w:r>
        <w:rPr>
          <w:rFonts w:ascii="Times New Roman" w:hAnsi="Times New Roman" w:hint="eastAsia"/>
          <w:color w:val="000000"/>
        </w:rPr>
        <w:t>）测试资源驱动至少应包括并不限于各类测试总线板块、模拟量输入板块、模拟量输出板块、离散量板卡、开关板卡五种类型，数字万用表、示波器等标准仪器，可支持不少于</w:t>
      </w:r>
      <w:r>
        <w:rPr>
          <w:rFonts w:ascii="Times New Roman" w:hAnsi="Times New Roman" w:hint="eastAsia"/>
          <w:color w:val="000000"/>
        </w:rPr>
        <w:t>10</w:t>
      </w:r>
      <w:r>
        <w:rPr>
          <w:rFonts w:ascii="Times New Roman" w:hAnsi="Times New Roman" w:hint="eastAsia"/>
          <w:color w:val="000000"/>
        </w:rPr>
        <w:t>项测试的前端实时运行。</w:t>
      </w:r>
    </w:p>
    <w:p w14:paraId="36B41C0E" w14:textId="77777777" w:rsidR="00845525" w:rsidRDefault="00000000">
      <w:pPr>
        <w:spacing w:line="360" w:lineRule="auto"/>
        <w:ind w:firstLineChars="200" w:firstLine="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2</w:t>
      </w:r>
      <w:r>
        <w:rPr>
          <w:rFonts w:ascii="Times New Roman" w:hAnsi="Times New Roman" w:hint="eastAsia"/>
          <w:color w:val="000000"/>
        </w:rPr>
        <w:t>）设备应选用成熟可靠，技术选型的通用仪器设备。元器件、原材料均应选用“工业级”产品并经广泛应用。</w:t>
      </w:r>
    </w:p>
    <w:p w14:paraId="36A51BA1" w14:textId="77777777" w:rsidR="00845525" w:rsidRDefault="00000000">
      <w:pPr>
        <w:spacing w:line="360" w:lineRule="auto"/>
        <w:ind w:firstLineChars="200" w:firstLine="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3</w:t>
      </w:r>
      <w:r>
        <w:rPr>
          <w:rFonts w:ascii="Times New Roman" w:hAnsi="Times New Roman" w:hint="eastAsia"/>
          <w:color w:val="000000"/>
        </w:rPr>
        <w:t>）该平台应包括一台控制端主机（</w:t>
      </w:r>
      <w:r>
        <w:rPr>
          <w:rFonts w:ascii="Times New Roman" w:hAnsi="Times New Roman" w:hint="eastAsia"/>
          <w:color w:val="000000"/>
        </w:rPr>
        <w:t>win7</w:t>
      </w:r>
      <w:r>
        <w:rPr>
          <w:rFonts w:ascii="Times New Roman" w:hAnsi="Times New Roman" w:hint="eastAsia"/>
          <w:color w:val="000000"/>
        </w:rPr>
        <w:t>系统），至少</w:t>
      </w:r>
      <w:r>
        <w:rPr>
          <w:rFonts w:ascii="Times New Roman" w:hAnsi="Times New Roman" w:hint="eastAsia"/>
          <w:color w:val="000000"/>
        </w:rPr>
        <w:t>1</w:t>
      </w:r>
      <w:r>
        <w:rPr>
          <w:rFonts w:ascii="Times New Roman" w:hAnsi="Times New Roman" w:hint="eastAsia"/>
          <w:color w:val="000000"/>
        </w:rPr>
        <w:t>块通信板块，配置一张</w:t>
      </w:r>
      <w:r>
        <w:rPr>
          <w:rFonts w:ascii="Times New Roman" w:hAnsi="Times New Roman" w:hint="eastAsia"/>
          <w:color w:val="000000"/>
        </w:rPr>
        <w:t>PXI</w:t>
      </w:r>
      <w:r>
        <w:rPr>
          <w:rFonts w:ascii="Times New Roman" w:hAnsi="Times New Roman" w:hint="eastAsia"/>
          <w:color w:val="000000"/>
        </w:rPr>
        <w:t>总线协议的通讯板卡。配置显示交互模块。</w:t>
      </w:r>
    </w:p>
    <w:p w14:paraId="7721C175" w14:textId="77777777" w:rsidR="00845525" w:rsidRDefault="00000000">
      <w:pPr>
        <w:spacing w:line="360" w:lineRule="auto"/>
        <w:ind w:firstLineChars="200" w:firstLine="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4</w:t>
      </w:r>
      <w:r>
        <w:rPr>
          <w:rFonts w:ascii="Times New Roman" w:hAnsi="Times New Roman" w:hint="eastAsia"/>
          <w:color w:val="000000"/>
        </w:rPr>
        <w:t>）搭建局域网网络，不少于</w:t>
      </w:r>
      <w:r>
        <w:rPr>
          <w:rFonts w:ascii="Times New Roman" w:hAnsi="Times New Roman" w:hint="eastAsia"/>
          <w:color w:val="000000"/>
        </w:rPr>
        <w:t>40</w:t>
      </w:r>
      <w:r>
        <w:rPr>
          <w:rFonts w:ascii="Times New Roman" w:hAnsi="Times New Roman" w:hint="eastAsia"/>
          <w:color w:val="000000"/>
        </w:rPr>
        <w:t>台的各种仪器设备可在不小于</w:t>
      </w:r>
      <w:r>
        <w:rPr>
          <w:rFonts w:ascii="Times New Roman" w:hAnsi="Times New Roman" w:hint="eastAsia"/>
          <w:color w:val="000000"/>
        </w:rPr>
        <w:t>60 m2</w:t>
      </w:r>
      <w:r>
        <w:rPr>
          <w:rFonts w:ascii="Times New Roman" w:hAnsi="Times New Roman" w:hint="eastAsia"/>
          <w:color w:val="000000"/>
        </w:rPr>
        <w:t>的空间使用此局域网络，使用测试主控端通过此局域网可远程操控仪器设备。</w:t>
      </w:r>
      <w:commentRangeEnd w:id="12"/>
      <w:r w:rsidR="00F16BF0">
        <w:rPr>
          <w:rStyle w:val="afb"/>
        </w:rPr>
        <w:commentReference w:id="12"/>
      </w:r>
    </w:p>
    <w:p w14:paraId="65079AC4" w14:textId="77777777" w:rsidR="00845525" w:rsidRDefault="00000000">
      <w:pPr>
        <w:pStyle w:val="3"/>
        <w:rPr>
          <w:rFonts w:ascii="Times New Roman" w:hAnsi="Times New Roman"/>
        </w:rPr>
      </w:pPr>
      <w:bookmarkStart w:id="13" w:name="_Toc6639"/>
      <w:r>
        <w:rPr>
          <w:rFonts w:ascii="Times New Roman" w:hAnsi="Times New Roman"/>
        </w:rPr>
        <w:t>2.4.2</w:t>
      </w:r>
      <w:commentRangeStart w:id="14"/>
      <w:r>
        <w:rPr>
          <w:rFonts w:ascii="Times New Roman" w:hAnsi="Times New Roman" w:hint="eastAsia"/>
        </w:rPr>
        <w:t>测试平台软硬件组成要求</w:t>
      </w:r>
      <w:bookmarkEnd w:id="13"/>
      <w:commentRangeEnd w:id="14"/>
      <w:r w:rsidR="00F16BF0">
        <w:rPr>
          <w:rStyle w:val="afb"/>
          <w:b w:val="0"/>
          <w:bCs w:val="0"/>
        </w:rPr>
        <w:commentReference w:id="14"/>
      </w:r>
    </w:p>
    <w:p w14:paraId="6FC93561"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1</w:t>
      </w:r>
      <w:r>
        <w:rPr>
          <w:rFonts w:ascii="Times New Roman" w:hAnsi="Times New Roman" w:hint="eastAsia"/>
          <w:kern w:val="0"/>
          <w:szCs w:val="20"/>
        </w:rPr>
        <w:t>）外观：设备表面不应有损伤、变形、掉漆和锈蚀；紧固件应齐全、连接牢固，并具有可靠的防松措施；插头、插座、电缆标识清晰，无缩针、缩孔、倒针。</w:t>
      </w:r>
    </w:p>
    <w:p w14:paraId="1511C4D3"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2</w:t>
      </w:r>
      <w:r>
        <w:rPr>
          <w:rFonts w:ascii="Times New Roman" w:hAnsi="Times New Roman" w:hint="eastAsia"/>
          <w:kern w:val="0"/>
          <w:szCs w:val="20"/>
        </w:rPr>
        <w:t>）铭牌和标识：设备应有项目标识和铭牌，铭牌采用中文标识，位置便于识别，内容包括名称、型号、出厂编号、出厂日期、制造厂等内容，其中设备名称、型号、制造厂必须与合同和技术协议一致，标识和铭牌应字迹清晰、安装牢固、横平竖直。设备上如有英文标识，应在英文标识旁应附有相同内容的中文标识。</w:t>
      </w:r>
    </w:p>
    <w:p w14:paraId="65B88C6C"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3</w:t>
      </w:r>
      <w:r>
        <w:rPr>
          <w:rFonts w:ascii="Times New Roman" w:hAnsi="Times New Roman" w:hint="eastAsia"/>
          <w:kern w:val="0"/>
          <w:szCs w:val="20"/>
        </w:rPr>
        <w:t>）硬件工作环境要求：</w:t>
      </w:r>
      <w:r>
        <w:rPr>
          <w:rFonts w:ascii="Times New Roman" w:hAnsi="Times New Roman"/>
          <w:kern w:val="0"/>
          <w:szCs w:val="20"/>
        </w:rPr>
        <w:t xml:space="preserve"> </w:t>
      </w:r>
    </w:p>
    <w:p w14:paraId="73EFE6CB"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地面电源电压：</w:t>
      </w:r>
      <w:r>
        <w:rPr>
          <w:rFonts w:ascii="Times New Roman" w:hAnsi="Times New Roman" w:hint="eastAsia"/>
          <w:kern w:val="0"/>
          <w:szCs w:val="20"/>
        </w:rPr>
        <w:t>220V</w:t>
      </w:r>
      <w:r>
        <w:rPr>
          <w:rFonts w:ascii="Times New Roman" w:hAnsi="Times New Roman" w:hint="eastAsia"/>
          <w:kern w:val="0"/>
          <w:szCs w:val="20"/>
        </w:rPr>
        <w:t>±</w:t>
      </w:r>
      <w:r>
        <w:rPr>
          <w:rFonts w:ascii="Times New Roman" w:hAnsi="Times New Roman" w:hint="eastAsia"/>
          <w:kern w:val="0"/>
          <w:szCs w:val="20"/>
        </w:rPr>
        <w:t xml:space="preserve">10% </w:t>
      </w:r>
      <w:r>
        <w:rPr>
          <w:rFonts w:ascii="Times New Roman" w:hAnsi="Times New Roman" w:hint="eastAsia"/>
          <w:kern w:val="0"/>
          <w:szCs w:val="20"/>
        </w:rPr>
        <w:t>、</w:t>
      </w:r>
      <w:r>
        <w:rPr>
          <w:rFonts w:ascii="Times New Roman" w:hAnsi="Times New Roman" w:hint="eastAsia"/>
          <w:kern w:val="0"/>
          <w:szCs w:val="20"/>
        </w:rPr>
        <w:t>50Hz</w:t>
      </w:r>
      <w:r>
        <w:rPr>
          <w:rFonts w:ascii="Times New Roman" w:hAnsi="Times New Roman" w:hint="eastAsia"/>
          <w:kern w:val="0"/>
          <w:szCs w:val="20"/>
        </w:rPr>
        <w:t>±</w:t>
      </w:r>
      <w:r>
        <w:rPr>
          <w:rFonts w:ascii="Times New Roman" w:hAnsi="Times New Roman" w:hint="eastAsia"/>
          <w:kern w:val="0"/>
          <w:szCs w:val="20"/>
        </w:rPr>
        <w:t>10%</w:t>
      </w:r>
      <w:r>
        <w:rPr>
          <w:rFonts w:ascii="Times New Roman" w:hAnsi="Times New Roman" w:hint="eastAsia"/>
          <w:kern w:val="0"/>
          <w:szCs w:val="20"/>
        </w:rPr>
        <w:t>；贮存温度：－</w:t>
      </w:r>
      <w:r>
        <w:rPr>
          <w:rFonts w:ascii="Times New Roman" w:hAnsi="Times New Roman" w:hint="eastAsia"/>
          <w:kern w:val="0"/>
          <w:szCs w:val="20"/>
        </w:rPr>
        <w:t>10</w:t>
      </w:r>
      <w:r>
        <w:rPr>
          <w:rFonts w:ascii="Times New Roman" w:hAnsi="Times New Roman" w:hint="eastAsia"/>
          <w:kern w:val="0"/>
          <w:szCs w:val="20"/>
        </w:rPr>
        <w:t>℃～</w:t>
      </w:r>
      <w:r>
        <w:rPr>
          <w:rFonts w:ascii="Times New Roman" w:hAnsi="Times New Roman" w:hint="eastAsia"/>
          <w:kern w:val="0"/>
          <w:szCs w:val="20"/>
        </w:rPr>
        <w:t>50</w:t>
      </w:r>
      <w:r>
        <w:rPr>
          <w:rFonts w:ascii="Times New Roman" w:hAnsi="Times New Roman" w:hint="eastAsia"/>
          <w:kern w:val="0"/>
          <w:szCs w:val="20"/>
        </w:rPr>
        <w:t>℃</w:t>
      </w:r>
      <w:r>
        <w:rPr>
          <w:rFonts w:ascii="Times New Roman" w:hAnsi="Times New Roman" w:hint="eastAsia"/>
          <w:kern w:val="0"/>
          <w:szCs w:val="20"/>
        </w:rPr>
        <w:t xml:space="preserve"> </w:t>
      </w:r>
      <w:r>
        <w:rPr>
          <w:rFonts w:ascii="Times New Roman" w:hAnsi="Times New Roman" w:hint="eastAsia"/>
          <w:kern w:val="0"/>
          <w:szCs w:val="20"/>
        </w:rPr>
        <w:t>工作温度：</w:t>
      </w:r>
      <w:r>
        <w:rPr>
          <w:rFonts w:ascii="Times New Roman" w:hAnsi="Times New Roman" w:hint="eastAsia"/>
          <w:kern w:val="0"/>
          <w:szCs w:val="20"/>
        </w:rPr>
        <w:t>0</w:t>
      </w:r>
      <w:r>
        <w:rPr>
          <w:rFonts w:ascii="Times New Roman" w:hAnsi="Times New Roman" w:hint="eastAsia"/>
          <w:kern w:val="0"/>
          <w:szCs w:val="20"/>
        </w:rPr>
        <w:t>℃～</w:t>
      </w:r>
      <w:r>
        <w:rPr>
          <w:rFonts w:ascii="Times New Roman" w:hAnsi="Times New Roman" w:hint="eastAsia"/>
          <w:kern w:val="0"/>
          <w:szCs w:val="20"/>
        </w:rPr>
        <w:t>40</w:t>
      </w:r>
      <w:r>
        <w:rPr>
          <w:rFonts w:ascii="Times New Roman" w:hAnsi="Times New Roman" w:hint="eastAsia"/>
          <w:kern w:val="0"/>
          <w:szCs w:val="20"/>
        </w:rPr>
        <w:t>℃）；工作湿度范围：</w:t>
      </w:r>
      <w:r>
        <w:rPr>
          <w:rFonts w:ascii="Times New Roman" w:hAnsi="Times New Roman" w:hint="eastAsia"/>
          <w:kern w:val="0"/>
          <w:szCs w:val="20"/>
        </w:rPr>
        <w:t>10%</w:t>
      </w:r>
      <w:r>
        <w:rPr>
          <w:rFonts w:ascii="Times New Roman" w:hAnsi="Times New Roman" w:hint="eastAsia"/>
          <w:kern w:val="0"/>
          <w:szCs w:val="20"/>
        </w:rPr>
        <w:t>～</w:t>
      </w:r>
      <w:r>
        <w:rPr>
          <w:rFonts w:ascii="Times New Roman" w:hAnsi="Times New Roman" w:hint="eastAsia"/>
          <w:kern w:val="0"/>
          <w:szCs w:val="20"/>
        </w:rPr>
        <w:t>95%</w:t>
      </w:r>
      <w:r>
        <w:rPr>
          <w:rFonts w:ascii="Times New Roman" w:hAnsi="Times New Roman" w:hint="eastAsia"/>
          <w:kern w:val="0"/>
          <w:szCs w:val="20"/>
        </w:rPr>
        <w:t>（无凝露）；提供可靠地接地线。</w:t>
      </w:r>
    </w:p>
    <w:p w14:paraId="5575F899" w14:textId="77777777" w:rsidR="00845525" w:rsidRDefault="00000000">
      <w:pPr>
        <w:pStyle w:val="2"/>
        <w:rPr>
          <w:rFonts w:ascii="Times New Roman" w:hAnsi="Times New Roman"/>
        </w:rPr>
      </w:pPr>
      <w:bookmarkStart w:id="15" w:name="_Toc12883"/>
      <w:r>
        <w:rPr>
          <w:rFonts w:ascii="Times New Roman" w:hAnsi="Times New Roman"/>
        </w:rPr>
        <w:lastRenderedPageBreak/>
        <w:t>2.5</w:t>
      </w:r>
      <w:r>
        <w:rPr>
          <w:rFonts w:ascii="Times New Roman" w:hAnsi="Times New Roman"/>
        </w:rPr>
        <w:t>软</w:t>
      </w:r>
      <w:r>
        <w:rPr>
          <w:rFonts w:ascii="Times New Roman" w:hAnsi="Times New Roman" w:hint="eastAsia"/>
        </w:rPr>
        <w:t>硬件其他</w:t>
      </w:r>
      <w:r>
        <w:rPr>
          <w:rFonts w:ascii="Times New Roman" w:hAnsi="Times New Roman"/>
        </w:rPr>
        <w:t>要求</w:t>
      </w:r>
      <w:bookmarkEnd w:id="15"/>
    </w:p>
    <w:p w14:paraId="29CEF35B" w14:textId="77777777" w:rsidR="00845525" w:rsidRDefault="00000000">
      <w:pPr>
        <w:pStyle w:val="3"/>
        <w:rPr>
          <w:rFonts w:ascii="Times New Roman" w:hAnsi="Times New Roman"/>
        </w:rPr>
      </w:pPr>
      <w:bookmarkStart w:id="16" w:name="_Toc2568"/>
      <w:bookmarkStart w:id="17" w:name="_Toc432101111"/>
      <w:r>
        <w:rPr>
          <w:rFonts w:ascii="Times New Roman" w:hAnsi="Times New Roman"/>
        </w:rPr>
        <w:t>2.5.1</w:t>
      </w:r>
      <w:r>
        <w:rPr>
          <w:rFonts w:ascii="Times New Roman" w:hAnsi="Times New Roman"/>
        </w:rPr>
        <w:t>开发环境要求</w:t>
      </w:r>
      <w:bookmarkEnd w:id="16"/>
      <w:bookmarkEnd w:id="17"/>
    </w:p>
    <w:p w14:paraId="035AA182" w14:textId="77777777" w:rsidR="00845525" w:rsidRDefault="00000000">
      <w:pPr>
        <w:spacing w:line="360" w:lineRule="auto"/>
        <w:ind w:left="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1</w:t>
      </w:r>
      <w:r>
        <w:rPr>
          <w:rFonts w:ascii="Times New Roman" w:hAnsi="Times New Roman" w:hint="eastAsia"/>
          <w:color w:val="000000"/>
        </w:rPr>
        <w:t>）</w:t>
      </w:r>
      <w:r>
        <w:rPr>
          <w:rFonts w:ascii="Times New Roman" w:hAnsi="Times New Roman"/>
          <w:color w:val="000000"/>
        </w:rPr>
        <w:t>Python3.</w:t>
      </w:r>
      <w:r>
        <w:rPr>
          <w:rFonts w:ascii="Times New Roman" w:hAnsi="Times New Roman" w:hint="eastAsia"/>
          <w:color w:val="000000"/>
        </w:rPr>
        <w:t>8</w:t>
      </w:r>
      <w:r>
        <w:rPr>
          <w:rFonts w:ascii="Times New Roman" w:hAnsi="Times New Roman"/>
          <w:color w:val="000000"/>
        </w:rPr>
        <w:t>及以上版本，以及其他主流相关开发工具；</w:t>
      </w:r>
    </w:p>
    <w:p w14:paraId="46F2BB96" w14:textId="77777777" w:rsidR="00845525" w:rsidRDefault="00000000">
      <w:pPr>
        <w:spacing w:line="360" w:lineRule="auto"/>
        <w:ind w:left="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2</w:t>
      </w:r>
      <w:r>
        <w:rPr>
          <w:rFonts w:ascii="Times New Roman" w:hAnsi="Times New Roman" w:hint="eastAsia"/>
          <w:color w:val="000000"/>
        </w:rPr>
        <w:t>）</w:t>
      </w:r>
      <w:r>
        <w:rPr>
          <w:rFonts w:ascii="Times New Roman" w:hAnsi="Times New Roman"/>
          <w:color w:val="000000"/>
        </w:rPr>
        <w:t>服务器端主控软件的人机界面采用</w:t>
      </w:r>
      <w:r>
        <w:rPr>
          <w:rFonts w:ascii="Times New Roman" w:hAnsi="Times New Roman"/>
          <w:color w:val="000000"/>
        </w:rPr>
        <w:t>B/S</w:t>
      </w:r>
      <w:r>
        <w:rPr>
          <w:rFonts w:ascii="Times New Roman" w:hAnsi="Times New Roman"/>
          <w:color w:val="000000"/>
        </w:rPr>
        <w:t>架构开发，采用模块化的开发框架，便于扩展人机接口组件与控件；</w:t>
      </w:r>
    </w:p>
    <w:p w14:paraId="69134EA5" w14:textId="77777777" w:rsidR="00845525" w:rsidRDefault="00000000">
      <w:pPr>
        <w:spacing w:line="360" w:lineRule="auto"/>
        <w:ind w:left="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3</w:t>
      </w:r>
      <w:r>
        <w:rPr>
          <w:rFonts w:ascii="Times New Roman" w:hAnsi="Times New Roman" w:hint="eastAsia"/>
          <w:color w:val="000000"/>
        </w:rPr>
        <w:t>）</w:t>
      </w:r>
      <w:r>
        <w:rPr>
          <w:rFonts w:ascii="Times New Roman" w:hAnsi="Times New Roman"/>
          <w:color w:val="000000"/>
        </w:rPr>
        <w:t>文档版本号齐全，相关代码注释清晰；</w:t>
      </w:r>
    </w:p>
    <w:p w14:paraId="24BCF206" w14:textId="77777777" w:rsidR="00845525" w:rsidRDefault="00000000">
      <w:pPr>
        <w:spacing w:line="360" w:lineRule="auto"/>
        <w:ind w:left="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4</w:t>
      </w:r>
      <w:r>
        <w:rPr>
          <w:rFonts w:ascii="Times New Roman" w:hAnsi="Times New Roman" w:hint="eastAsia"/>
          <w:color w:val="000000"/>
        </w:rPr>
        <w:t>）</w:t>
      </w:r>
      <w:r>
        <w:rPr>
          <w:rFonts w:ascii="Times New Roman" w:hAnsi="Times New Roman"/>
          <w:color w:val="000000"/>
        </w:rPr>
        <w:t>在</w:t>
      </w:r>
      <w:r>
        <w:rPr>
          <w:rFonts w:ascii="Times New Roman" w:hAnsi="Times New Roman"/>
          <w:color w:val="000000"/>
        </w:rPr>
        <w:t>Windows</w:t>
      </w:r>
      <w:r>
        <w:rPr>
          <w:rFonts w:ascii="Times New Roman" w:hAnsi="Times New Roman"/>
          <w:color w:val="000000"/>
        </w:rPr>
        <w:t>操作系统下开发。</w:t>
      </w:r>
    </w:p>
    <w:p w14:paraId="7F9DA119" w14:textId="77777777" w:rsidR="00845525" w:rsidRDefault="00000000">
      <w:pPr>
        <w:pStyle w:val="3"/>
        <w:rPr>
          <w:rFonts w:ascii="Times New Roman" w:hAnsi="Times New Roman"/>
        </w:rPr>
      </w:pPr>
      <w:bookmarkStart w:id="18" w:name="_Toc432101112"/>
      <w:bookmarkStart w:id="19" w:name="_Toc249"/>
      <w:r>
        <w:rPr>
          <w:rFonts w:ascii="Times New Roman" w:hAnsi="Times New Roman"/>
        </w:rPr>
        <w:t>2.5.2</w:t>
      </w:r>
      <w:r>
        <w:rPr>
          <w:rFonts w:ascii="Times New Roman" w:hAnsi="Times New Roman"/>
        </w:rPr>
        <w:t>通用性要求</w:t>
      </w:r>
      <w:bookmarkEnd w:id="18"/>
      <w:bookmarkEnd w:id="19"/>
    </w:p>
    <w:p w14:paraId="5D3A42E0" w14:textId="77777777" w:rsidR="00845525" w:rsidRDefault="00000000">
      <w:pPr>
        <w:pStyle w:val="af6"/>
        <w:spacing w:line="360" w:lineRule="auto"/>
      </w:pPr>
      <w:r>
        <w:t>测试平台应当具有通用性，具体应符合：</w:t>
      </w:r>
    </w:p>
    <w:p w14:paraId="1F2482E3"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r>
        <w:rPr>
          <w:rFonts w:ascii="Times New Roman" w:hAnsi="Times New Roman"/>
        </w:rPr>
        <w:t>测试平台应当能够根据应用场景的不同进行灵活的构型裁剪，以满足集成验证及环境试验的要求；</w:t>
      </w:r>
    </w:p>
    <w:p w14:paraId="56BE0D70"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w:t>
      </w:r>
      <w:r>
        <w:rPr>
          <w:rFonts w:ascii="Times New Roman" w:hAnsi="Times New Roman"/>
        </w:rPr>
        <w:t>测试平台的应用场景可以包括：</w:t>
      </w:r>
    </w:p>
    <w:p w14:paraId="54166CC2" w14:textId="77777777" w:rsidR="00845525" w:rsidRDefault="00000000">
      <w:pPr>
        <w:pStyle w:val="a0"/>
        <w:numPr>
          <w:ilvl w:val="1"/>
          <w:numId w:val="0"/>
        </w:numPr>
        <w:spacing w:line="360" w:lineRule="auto"/>
        <w:ind w:left="902"/>
        <w:jc w:val="both"/>
        <w:rPr>
          <w:sz w:val="24"/>
          <w:szCs w:val="24"/>
        </w:rPr>
      </w:pPr>
      <w:r>
        <w:rPr>
          <w:rFonts w:hint="eastAsia"/>
          <w:sz w:val="24"/>
          <w:szCs w:val="24"/>
        </w:rPr>
        <w:t>a</w:t>
      </w:r>
      <w:r>
        <w:rPr>
          <w:rFonts w:hint="eastAsia"/>
          <w:sz w:val="24"/>
          <w:szCs w:val="24"/>
        </w:rPr>
        <w:t>）</w:t>
      </w:r>
      <w:r>
        <w:rPr>
          <w:sz w:val="24"/>
          <w:szCs w:val="24"/>
        </w:rPr>
        <w:t>被测硬件设备装调测试系统级动态联试与集成；</w:t>
      </w:r>
    </w:p>
    <w:p w14:paraId="7B573DF7" w14:textId="77777777" w:rsidR="00845525" w:rsidRDefault="00000000">
      <w:pPr>
        <w:pStyle w:val="a0"/>
        <w:numPr>
          <w:ilvl w:val="1"/>
          <w:numId w:val="0"/>
        </w:numPr>
        <w:spacing w:line="360" w:lineRule="auto"/>
        <w:ind w:left="902"/>
        <w:jc w:val="both"/>
        <w:rPr>
          <w:sz w:val="24"/>
          <w:szCs w:val="24"/>
        </w:rPr>
      </w:pPr>
      <w:r>
        <w:rPr>
          <w:rFonts w:hint="eastAsia"/>
          <w:sz w:val="24"/>
          <w:szCs w:val="24"/>
        </w:rPr>
        <w:t>b</w:t>
      </w:r>
      <w:r>
        <w:rPr>
          <w:rFonts w:hint="eastAsia"/>
          <w:sz w:val="24"/>
          <w:szCs w:val="24"/>
        </w:rPr>
        <w:t>）</w:t>
      </w:r>
      <w:r>
        <w:rPr>
          <w:sz w:val="24"/>
          <w:szCs w:val="24"/>
        </w:rPr>
        <w:t>被测硬件设备分系统级的装调测试与半实物仿真测试；</w:t>
      </w:r>
    </w:p>
    <w:p w14:paraId="5CF137B9" w14:textId="77777777" w:rsidR="00845525" w:rsidRDefault="00000000">
      <w:pPr>
        <w:pStyle w:val="a0"/>
        <w:numPr>
          <w:ilvl w:val="1"/>
          <w:numId w:val="0"/>
        </w:numPr>
        <w:spacing w:line="360" w:lineRule="auto"/>
        <w:ind w:left="902"/>
        <w:jc w:val="both"/>
        <w:rPr>
          <w:sz w:val="24"/>
          <w:szCs w:val="24"/>
        </w:rPr>
      </w:pPr>
      <w:r>
        <w:rPr>
          <w:rFonts w:hint="eastAsia"/>
          <w:sz w:val="24"/>
          <w:szCs w:val="24"/>
        </w:rPr>
        <w:t>c</w:t>
      </w:r>
      <w:r>
        <w:rPr>
          <w:rFonts w:hint="eastAsia"/>
          <w:sz w:val="24"/>
          <w:szCs w:val="24"/>
        </w:rPr>
        <w:t>）</w:t>
      </w:r>
      <w:r>
        <w:rPr>
          <w:sz w:val="24"/>
          <w:szCs w:val="24"/>
        </w:rPr>
        <w:t>被测硬件设备部件级入厂验收试验；</w:t>
      </w:r>
    </w:p>
    <w:p w14:paraId="2CF38BF3" w14:textId="77777777" w:rsidR="00845525" w:rsidRDefault="00000000">
      <w:pPr>
        <w:pStyle w:val="a0"/>
        <w:numPr>
          <w:ilvl w:val="1"/>
          <w:numId w:val="0"/>
        </w:numPr>
        <w:spacing w:line="360" w:lineRule="auto"/>
        <w:ind w:left="902"/>
        <w:jc w:val="both"/>
        <w:rPr>
          <w:sz w:val="24"/>
          <w:szCs w:val="24"/>
        </w:rPr>
      </w:pPr>
      <w:r>
        <w:rPr>
          <w:rFonts w:hint="eastAsia"/>
          <w:sz w:val="24"/>
          <w:szCs w:val="24"/>
        </w:rPr>
        <w:t>d</w:t>
      </w:r>
      <w:r>
        <w:rPr>
          <w:rFonts w:hint="eastAsia"/>
          <w:sz w:val="24"/>
          <w:szCs w:val="24"/>
        </w:rPr>
        <w:t>）</w:t>
      </w:r>
      <w:r>
        <w:rPr>
          <w:sz w:val="24"/>
          <w:szCs w:val="24"/>
        </w:rPr>
        <w:t>分布测试资源自检与校准测试。</w:t>
      </w:r>
    </w:p>
    <w:p w14:paraId="164CB7A8" w14:textId="77777777" w:rsidR="00845525" w:rsidRDefault="00000000">
      <w:pPr>
        <w:pStyle w:val="3"/>
        <w:rPr>
          <w:rFonts w:ascii="Times New Roman" w:hAnsi="Times New Roman"/>
        </w:rPr>
      </w:pPr>
      <w:bookmarkStart w:id="20" w:name="_Toc432101113"/>
      <w:bookmarkStart w:id="21" w:name="_Toc16360"/>
      <w:r>
        <w:rPr>
          <w:rFonts w:ascii="Times New Roman" w:hAnsi="Times New Roman"/>
        </w:rPr>
        <w:t>2.5.3</w:t>
      </w:r>
      <w:r>
        <w:rPr>
          <w:rFonts w:ascii="Times New Roman" w:hAnsi="Times New Roman"/>
        </w:rPr>
        <w:t>扩展性要求</w:t>
      </w:r>
      <w:bookmarkEnd w:id="20"/>
      <w:bookmarkEnd w:id="21"/>
    </w:p>
    <w:p w14:paraId="182E5B5C" w14:textId="77777777" w:rsidR="00845525" w:rsidRDefault="00000000">
      <w:pPr>
        <w:pStyle w:val="af6"/>
        <w:spacing w:line="360" w:lineRule="auto"/>
      </w:pPr>
      <w:r>
        <w:rPr>
          <w:rFonts w:hint="eastAsia"/>
        </w:rPr>
        <w:t>集成测试环境具有可扩展性</w:t>
      </w:r>
      <w:r>
        <w:t>，具体应符合：</w:t>
      </w:r>
    </w:p>
    <w:p w14:paraId="45739C28"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r>
        <w:rPr>
          <w:rFonts w:ascii="Times New Roman" w:hAnsi="Times New Roman"/>
        </w:rPr>
        <w:t>测试服务节点与客户端的扩展</w:t>
      </w:r>
    </w:p>
    <w:p w14:paraId="7F3A8C29" w14:textId="77777777" w:rsidR="00845525" w:rsidRDefault="00000000">
      <w:pPr>
        <w:tabs>
          <w:tab w:val="left" w:pos="854"/>
        </w:tabs>
        <w:adjustRightInd w:val="0"/>
        <w:spacing w:line="360" w:lineRule="auto"/>
        <w:ind w:firstLineChars="200" w:firstLine="480"/>
        <w:rPr>
          <w:rFonts w:ascii="Times New Roman" w:hAnsi="Times New Roman"/>
        </w:rPr>
      </w:pPr>
      <w:r>
        <w:rPr>
          <w:rFonts w:ascii="Times New Roman" w:hAnsi="Times New Roman"/>
        </w:rPr>
        <w:t>测试平台采用面向服务的软件架构，通过软件与测试物理资源的隔离，通过网络配置可快速地扩展测试服务或客户端节点，从而满足较强的节点扩展能力的需求；</w:t>
      </w:r>
    </w:p>
    <w:p w14:paraId="041FF4BD"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）面向测试功能的</w:t>
      </w:r>
      <w:r>
        <w:rPr>
          <w:rFonts w:ascii="Times New Roman" w:hAnsi="Times New Roman"/>
        </w:rPr>
        <w:t>关键字库</w:t>
      </w:r>
      <w:r>
        <w:rPr>
          <w:rFonts w:ascii="Times New Roman" w:hAnsi="Times New Roman" w:hint="eastAsia"/>
        </w:rPr>
        <w:t>开发及</w:t>
      </w:r>
      <w:r>
        <w:rPr>
          <w:rFonts w:ascii="Times New Roman" w:hAnsi="Times New Roman"/>
        </w:rPr>
        <w:t>扩展</w:t>
      </w:r>
    </w:p>
    <w:p w14:paraId="58FCA33E" w14:textId="77777777" w:rsidR="00845525" w:rsidRDefault="00000000">
      <w:pPr>
        <w:tabs>
          <w:tab w:val="left" w:pos="854"/>
        </w:tabs>
        <w:adjustRightInd w:val="0"/>
        <w:spacing w:line="360" w:lineRule="auto"/>
        <w:ind w:firstLineChars="200" w:firstLine="480"/>
        <w:rPr>
          <w:rFonts w:ascii="Times New Roman" w:hAnsi="Times New Roman"/>
        </w:rPr>
      </w:pPr>
      <w:r>
        <w:rPr>
          <w:rFonts w:ascii="Times New Roman" w:hAnsi="Times New Roman"/>
        </w:rPr>
        <w:t>测试平台应能提供</w:t>
      </w:r>
      <w:r>
        <w:rPr>
          <w:rFonts w:ascii="Times New Roman" w:hAnsi="Times New Roman" w:hint="eastAsia"/>
        </w:rPr>
        <w:t>面向甲方特定需要测试功能的</w:t>
      </w:r>
      <w:r>
        <w:rPr>
          <w:rFonts w:ascii="Times New Roman" w:hAnsi="Times New Roman"/>
        </w:rPr>
        <w:t>关键字库的管理功能，并提供关键字的开发环境，便与关键字的扩展，从而实现测试平台测试能力的扩展；</w:t>
      </w:r>
    </w:p>
    <w:p w14:paraId="6F0F5E48"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lastRenderedPageBreak/>
        <w:t>（</w:t>
      </w:r>
      <w:r>
        <w:rPr>
          <w:rFonts w:ascii="Times New Roman" w:hAnsi="Times New Roman" w:hint="eastAsia"/>
        </w:rPr>
        <w:t>3</w:t>
      </w:r>
      <w:r>
        <w:rPr>
          <w:rFonts w:ascii="Times New Roman" w:hAnsi="Times New Roman" w:hint="eastAsia"/>
        </w:rPr>
        <w:t>）</w:t>
      </w:r>
      <w:r>
        <w:rPr>
          <w:rFonts w:ascii="Times New Roman" w:hAnsi="Times New Roman"/>
        </w:rPr>
        <w:t>测试资源的扩展</w:t>
      </w:r>
    </w:p>
    <w:p w14:paraId="3BA0EB6A" w14:textId="77777777" w:rsidR="00845525" w:rsidRDefault="00000000">
      <w:pPr>
        <w:tabs>
          <w:tab w:val="left" w:pos="854"/>
        </w:tabs>
        <w:adjustRightInd w:val="0"/>
        <w:spacing w:line="360" w:lineRule="auto"/>
        <w:ind w:firstLineChars="200" w:firstLine="480"/>
        <w:rPr>
          <w:rFonts w:ascii="Times New Roman" w:hAnsi="Times New Roman"/>
        </w:rPr>
      </w:pPr>
      <w:r>
        <w:rPr>
          <w:rFonts w:ascii="Times New Roman" w:hAnsi="Times New Roman"/>
        </w:rPr>
        <w:t>测试平台应采用分层的软件设计，来隔离测试资源变更带来的影响，从而便于资源扩展；</w:t>
      </w:r>
    </w:p>
    <w:p w14:paraId="277413B5"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4</w:t>
      </w:r>
      <w:r>
        <w:rPr>
          <w:rFonts w:ascii="Times New Roman" w:hAnsi="Times New Roman" w:hint="eastAsia"/>
        </w:rPr>
        <w:t>）</w:t>
      </w:r>
      <w:r>
        <w:rPr>
          <w:rFonts w:ascii="Times New Roman" w:hAnsi="Times New Roman"/>
        </w:rPr>
        <w:t>测试模型库的扩展</w:t>
      </w:r>
    </w:p>
    <w:p w14:paraId="2B24C432" w14:textId="77777777" w:rsidR="00845525" w:rsidRDefault="00000000">
      <w:pPr>
        <w:tabs>
          <w:tab w:val="left" w:pos="854"/>
        </w:tabs>
        <w:adjustRightInd w:val="0"/>
        <w:spacing w:line="360" w:lineRule="auto"/>
        <w:ind w:firstLineChars="200" w:firstLine="480"/>
        <w:rPr>
          <w:rFonts w:ascii="Times New Roman" w:hAnsi="Times New Roman"/>
        </w:rPr>
      </w:pPr>
      <w:r>
        <w:rPr>
          <w:rFonts w:ascii="Times New Roman" w:hAnsi="Times New Roman"/>
        </w:rPr>
        <w:t>测试平台应具备测试仿真模型的开发和运行环境，并通过信号通道的配置的方式实现模型与资源解绑，从而便于测试模型库的扩展。</w:t>
      </w:r>
    </w:p>
    <w:p w14:paraId="3C8789E8" w14:textId="77777777" w:rsidR="00845525" w:rsidRDefault="00000000">
      <w:pPr>
        <w:keepNext/>
        <w:keepLines/>
        <w:spacing w:before="260" w:after="260" w:line="416" w:lineRule="auto"/>
        <w:outlineLvl w:val="2"/>
        <w:rPr>
          <w:rFonts w:ascii="Times New Roman" w:hAnsi="Times New Roman"/>
          <w:b/>
          <w:bCs/>
          <w:szCs w:val="32"/>
        </w:rPr>
      </w:pPr>
      <w:bookmarkStart w:id="22" w:name="_Toc32256"/>
      <w:bookmarkStart w:id="23" w:name="_Toc432101114"/>
      <w:r>
        <w:rPr>
          <w:rFonts w:ascii="Times New Roman" w:hAnsi="Times New Roman"/>
          <w:b/>
          <w:bCs/>
          <w:szCs w:val="32"/>
        </w:rPr>
        <w:t>2.5.4</w:t>
      </w:r>
      <w:r>
        <w:rPr>
          <w:rFonts w:ascii="Times New Roman" w:hAnsi="Times New Roman"/>
          <w:b/>
          <w:bCs/>
          <w:szCs w:val="32"/>
        </w:rPr>
        <w:t>可靠性要求</w:t>
      </w:r>
      <w:bookmarkEnd w:id="22"/>
    </w:p>
    <w:p w14:paraId="36C257A8" w14:textId="77777777" w:rsidR="00845525" w:rsidRDefault="00000000">
      <w:pPr>
        <w:pStyle w:val="af6"/>
      </w:pPr>
      <w:r>
        <w:rPr>
          <w:rFonts w:hint="eastAsia"/>
        </w:rPr>
        <w:t>完成系统间的测试，平均修复时间不长于</w:t>
      </w:r>
      <w:r>
        <w:rPr>
          <w:rFonts w:hint="eastAsia"/>
        </w:rPr>
        <w:t>24</w:t>
      </w:r>
      <w:r>
        <w:rPr>
          <w:rFonts w:hint="eastAsia"/>
        </w:rPr>
        <w:t>小时。</w:t>
      </w:r>
    </w:p>
    <w:p w14:paraId="58A9A1B8" w14:textId="77777777" w:rsidR="00845525" w:rsidRDefault="00000000">
      <w:pPr>
        <w:pStyle w:val="3"/>
        <w:rPr>
          <w:rFonts w:ascii="Times New Roman" w:hAnsi="Times New Roman"/>
        </w:rPr>
      </w:pPr>
      <w:bookmarkStart w:id="24" w:name="_Toc24698"/>
      <w:r>
        <w:rPr>
          <w:rFonts w:ascii="Times New Roman" w:hAnsi="Times New Roman"/>
        </w:rPr>
        <w:t>2.5.5</w:t>
      </w:r>
      <w:r>
        <w:rPr>
          <w:rFonts w:ascii="Times New Roman" w:hAnsi="Times New Roman"/>
        </w:rPr>
        <w:t>维护性要求</w:t>
      </w:r>
      <w:bookmarkEnd w:id="23"/>
      <w:bookmarkEnd w:id="24"/>
    </w:p>
    <w:p w14:paraId="7EADF9F0" w14:textId="77777777" w:rsidR="00845525" w:rsidRDefault="00000000">
      <w:pPr>
        <w:pStyle w:val="af6"/>
        <w:spacing w:line="360" w:lineRule="auto"/>
      </w:pPr>
      <w:r>
        <w:t>测试平台应当充分考虑维护性，方便软件维护，测试平台应当采用模块化设计思想。</w:t>
      </w:r>
      <w:r>
        <w:rPr>
          <w:rFonts w:hint="eastAsia"/>
        </w:rPr>
        <w:t>设备软硬件采用模块化设计，硬件部分便于拆装，每个软件模块都具有相对独立的功能，结构紧凑，可靠性高，并具有较强的扩展能力；设计完善的防差错措施和识别标志。同时，需保证提供保证设备正常运行两年所必备的易损件；提供设备操作和维修的专用工具。采用标准化、模块化进行设计以便升级维护。</w:t>
      </w:r>
    </w:p>
    <w:p w14:paraId="735A742E" w14:textId="77777777" w:rsidR="00845525" w:rsidRDefault="00000000">
      <w:pPr>
        <w:pStyle w:val="3"/>
        <w:rPr>
          <w:rFonts w:ascii="Times New Roman" w:hAnsi="Times New Roman"/>
        </w:rPr>
      </w:pPr>
      <w:bookmarkStart w:id="25" w:name="_Toc289517260"/>
      <w:bookmarkStart w:id="26" w:name="_Toc427763542"/>
      <w:bookmarkStart w:id="27" w:name="_Toc432101115"/>
      <w:bookmarkStart w:id="28" w:name="_Toc31350"/>
      <w:r>
        <w:rPr>
          <w:rFonts w:ascii="Times New Roman" w:hAnsi="Times New Roman"/>
        </w:rPr>
        <w:t>2.5.6</w:t>
      </w:r>
      <w:r>
        <w:rPr>
          <w:rFonts w:ascii="Times New Roman" w:hAnsi="Times New Roman"/>
        </w:rPr>
        <w:t>安全性</w:t>
      </w:r>
      <w:bookmarkEnd w:id="25"/>
      <w:bookmarkEnd w:id="26"/>
      <w:r>
        <w:rPr>
          <w:rFonts w:ascii="Times New Roman" w:hAnsi="Times New Roman"/>
        </w:rPr>
        <w:t>要求</w:t>
      </w:r>
      <w:bookmarkEnd w:id="27"/>
      <w:bookmarkEnd w:id="28"/>
    </w:p>
    <w:p w14:paraId="7027FC9F" w14:textId="77777777" w:rsidR="00845525" w:rsidRDefault="00000000">
      <w:pPr>
        <w:pStyle w:val="af6"/>
        <w:spacing w:line="360" w:lineRule="auto"/>
      </w:pPr>
      <w:r>
        <w:t>测试平台应当考虑安全性，具体应符合：</w:t>
      </w:r>
    </w:p>
    <w:p w14:paraId="49135FF7"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r>
        <w:rPr>
          <w:rFonts w:ascii="Times New Roman" w:hAnsi="Times New Roman"/>
        </w:rPr>
        <w:t>测试平台应当具备处理因人员误操作引起的系统危害性错误的能力；</w:t>
      </w:r>
    </w:p>
    <w:p w14:paraId="0755587B"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w:t>
      </w:r>
      <w:r>
        <w:rPr>
          <w:rFonts w:ascii="Times New Roman" w:hAnsi="Times New Roman"/>
        </w:rPr>
        <w:t>测试平台应当具备处理软件严重故障的能力；</w:t>
      </w:r>
    </w:p>
    <w:p w14:paraId="703020AD"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w:t>
      </w:r>
      <w:r>
        <w:rPr>
          <w:rFonts w:ascii="Times New Roman" w:hAnsi="Times New Roman"/>
        </w:rPr>
        <w:t>某一模块的故障不应影响平台主要功能的正常运行</w:t>
      </w:r>
      <w:r>
        <w:rPr>
          <w:rFonts w:ascii="Times New Roman" w:hAnsi="Times New Roman" w:hint="eastAsia"/>
        </w:rPr>
        <w:t>；</w:t>
      </w:r>
    </w:p>
    <w:p w14:paraId="01627D52"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4</w:t>
      </w:r>
      <w:r>
        <w:rPr>
          <w:rFonts w:ascii="Times New Roman" w:hAnsi="Times New Roman" w:hint="eastAsia"/>
        </w:rPr>
        <w:t>）设备应符合的安全环保要求（防爆、噪音、废液</w:t>
      </w:r>
      <w:r>
        <w:rPr>
          <w:rFonts w:ascii="Times New Roman" w:hAnsi="Times New Roman" w:hint="eastAsia"/>
        </w:rPr>
        <w:t>/</w:t>
      </w:r>
      <w:r>
        <w:rPr>
          <w:rFonts w:ascii="Times New Roman" w:hAnsi="Times New Roman" w:hint="eastAsia"/>
        </w:rPr>
        <w:t>废气、固废、安全警示标识等）；</w:t>
      </w:r>
    </w:p>
    <w:p w14:paraId="3A6E58A1"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5</w:t>
      </w:r>
      <w:r>
        <w:rPr>
          <w:rFonts w:ascii="Times New Roman" w:hAnsi="Times New Roman" w:hint="eastAsia"/>
        </w:rPr>
        <w:t>）该设备不会导致人员伤亡、危害健康及环境，也不会给设备或财产造成破坏或损失。</w:t>
      </w:r>
    </w:p>
    <w:p w14:paraId="364AE7EA" w14:textId="77777777" w:rsidR="00845525" w:rsidRDefault="00000000">
      <w:pPr>
        <w:pStyle w:val="3"/>
        <w:rPr>
          <w:rFonts w:ascii="Times New Roman" w:hAnsi="Times New Roman"/>
        </w:rPr>
      </w:pPr>
      <w:bookmarkStart w:id="29" w:name="_Toc289517261"/>
      <w:bookmarkStart w:id="30" w:name="_Toc238376258"/>
      <w:bookmarkStart w:id="31" w:name="_Toc235850265"/>
      <w:bookmarkStart w:id="32" w:name="_Toc427763543"/>
      <w:bookmarkStart w:id="33" w:name="_Toc24887"/>
      <w:bookmarkStart w:id="34" w:name="_Toc432101116"/>
      <w:r>
        <w:rPr>
          <w:rFonts w:ascii="Times New Roman" w:hAnsi="Times New Roman"/>
        </w:rPr>
        <w:t>2.5.7</w:t>
      </w:r>
      <w:r>
        <w:rPr>
          <w:rFonts w:ascii="Times New Roman" w:hAnsi="Times New Roman"/>
        </w:rPr>
        <w:t>信息安全</w:t>
      </w:r>
      <w:bookmarkEnd w:id="29"/>
      <w:bookmarkEnd w:id="30"/>
      <w:bookmarkEnd w:id="31"/>
      <w:bookmarkEnd w:id="32"/>
      <w:r>
        <w:rPr>
          <w:rFonts w:ascii="Times New Roman" w:hAnsi="Times New Roman"/>
        </w:rPr>
        <w:t>要求</w:t>
      </w:r>
      <w:bookmarkEnd w:id="33"/>
      <w:bookmarkEnd w:id="34"/>
    </w:p>
    <w:p w14:paraId="72AFCFA0" w14:textId="77777777" w:rsidR="00845525" w:rsidRDefault="00000000">
      <w:pPr>
        <w:pStyle w:val="af6"/>
        <w:spacing w:line="360" w:lineRule="auto"/>
      </w:pPr>
      <w:r>
        <w:t>测试平台应当考虑信息安全性，具体应符合：</w:t>
      </w:r>
    </w:p>
    <w:p w14:paraId="5DBD223D"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lastRenderedPageBreak/>
        <w:t>（</w:t>
      </w:r>
      <w:r>
        <w:rPr>
          <w:rFonts w:ascii="Times New Roman" w:hAnsi="Times New Roman" w:hint="eastAsia"/>
        </w:rPr>
        <w:t>1</w:t>
      </w:r>
      <w:r>
        <w:rPr>
          <w:rFonts w:ascii="Times New Roman" w:hAnsi="Times New Roman" w:hint="eastAsia"/>
        </w:rPr>
        <w:t>）</w:t>
      </w:r>
      <w:r>
        <w:rPr>
          <w:rFonts w:ascii="Times New Roman" w:hAnsi="Times New Roman"/>
        </w:rPr>
        <w:t>测试平台应当在启动时设置密码保护，并根据产品所涉及信息的密级，采取相应级别的密码保护措施；</w:t>
      </w:r>
    </w:p>
    <w:p w14:paraId="3BD75467"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w:t>
      </w:r>
      <w:r>
        <w:rPr>
          <w:rFonts w:ascii="Times New Roman" w:hAnsi="Times New Roman"/>
        </w:rPr>
        <w:t>测试平台应当限定数据系统的访问权与被访问权，并采取必要的访问控制手段；</w:t>
      </w:r>
    </w:p>
    <w:p w14:paraId="4ECDCFE1"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）不得安装使用国家保密管理部门或上级机关单位明令禁止安装使用的软件或系统；</w:t>
      </w:r>
    </w:p>
    <w:p w14:paraId="48ACCA1F"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4</w:t>
      </w:r>
      <w:r>
        <w:rPr>
          <w:rFonts w:ascii="Times New Roman" w:hAnsi="Times New Roman" w:hint="eastAsia"/>
        </w:rPr>
        <w:t>）不能存在监听与设备无关的多余模块；</w:t>
      </w:r>
    </w:p>
    <w:p w14:paraId="27D2E9DF"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5</w:t>
      </w:r>
      <w:r>
        <w:rPr>
          <w:rFonts w:ascii="Times New Roman" w:hAnsi="Times New Roman" w:hint="eastAsia"/>
        </w:rPr>
        <w:t>）所配操作系统应安装正版操作系统软件；</w:t>
      </w:r>
    </w:p>
    <w:p w14:paraId="6162C4FC"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6</w:t>
      </w:r>
      <w:r>
        <w:rPr>
          <w:rFonts w:ascii="Times New Roman" w:hAnsi="Times New Roman" w:hint="eastAsia"/>
        </w:rPr>
        <w:t>）专用计算机、特殊设备等信息设备所配置和使用的操作系统和杀毒软件等软件应与安全防护产品具有兼容性，并提供兼容性测试报告。（公司安全产品版本：</w:t>
      </w:r>
      <w:r>
        <w:rPr>
          <w:rFonts w:ascii="Times New Roman" w:hAnsi="Times New Roman" w:hint="eastAsia"/>
        </w:rPr>
        <w:t>a</w:t>
      </w:r>
      <w:r>
        <w:rPr>
          <w:rFonts w:ascii="Times New Roman" w:hAnsi="Times New Roman" w:hint="eastAsia"/>
        </w:rPr>
        <w:t>）三合一（品牌是：鼎普公司）。</w:t>
      </w:r>
      <w:r>
        <w:rPr>
          <w:rFonts w:ascii="Times New Roman" w:hAnsi="Times New Roman" w:hint="eastAsia"/>
        </w:rPr>
        <w:t>b</w:t>
      </w:r>
      <w:r>
        <w:rPr>
          <w:rFonts w:ascii="Times New Roman" w:hAnsi="Times New Roman" w:hint="eastAsia"/>
        </w:rPr>
        <w:t>）主机审计单机版（品牌是：北信源公司）。</w:t>
      </w:r>
      <w:r>
        <w:rPr>
          <w:rFonts w:ascii="Times New Roman" w:hAnsi="Times New Roman" w:hint="eastAsia"/>
        </w:rPr>
        <w:t>c</w:t>
      </w:r>
      <w:r>
        <w:rPr>
          <w:rFonts w:ascii="Times New Roman" w:hAnsi="Times New Roman" w:hint="eastAsia"/>
        </w:rPr>
        <w:t>）瑞星杀毒软件（版本是：</w:t>
      </w:r>
      <w:r>
        <w:rPr>
          <w:rFonts w:ascii="Times New Roman" w:hAnsi="Times New Roman" w:hint="eastAsia"/>
        </w:rPr>
        <w:t>ESM 3.0</w:t>
      </w:r>
      <w:r>
        <w:rPr>
          <w:rFonts w:ascii="Times New Roman" w:hAnsi="Times New Roman" w:hint="eastAsia"/>
        </w:rPr>
        <w:t>企业版））；</w:t>
      </w:r>
    </w:p>
    <w:p w14:paraId="252BE17F"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7</w:t>
      </w:r>
      <w:r>
        <w:rPr>
          <w:rFonts w:ascii="Times New Roman" w:hAnsi="Times New Roman" w:hint="eastAsia"/>
        </w:rPr>
        <w:t>）内部开口机须安装：主机审计、杀毒软件（多台计算机组成局域网，其中只能有</w:t>
      </w:r>
      <w:r>
        <w:rPr>
          <w:rFonts w:ascii="Times New Roman" w:hAnsi="Times New Roman" w:hint="eastAsia"/>
        </w:rPr>
        <w:t>1</w:t>
      </w:r>
      <w:r>
        <w:rPr>
          <w:rFonts w:ascii="Times New Roman" w:hAnsi="Times New Roman" w:hint="eastAsia"/>
        </w:rPr>
        <w:t>台计算机用于导入导出，这台计算机就叫开口机）；内部计算机须安装：杀毒软件。涉密计算机须安装：三合一、主机审计、杀毒软件；</w:t>
      </w:r>
    </w:p>
    <w:p w14:paraId="1F7698D5"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8</w:t>
      </w:r>
      <w:r>
        <w:rPr>
          <w:rFonts w:ascii="Times New Roman" w:hAnsi="Times New Roman" w:hint="eastAsia"/>
        </w:rPr>
        <w:t>）操作系统采用正版操作系统，不能存在病毒木马及恶意代码程序。</w:t>
      </w:r>
    </w:p>
    <w:p w14:paraId="23D1F919" w14:textId="77777777" w:rsidR="00845525" w:rsidRDefault="00000000">
      <w:pPr>
        <w:pStyle w:val="1"/>
        <w:rPr>
          <w:rFonts w:ascii="Times New Roman" w:hAnsi="Times New Roman"/>
        </w:rPr>
      </w:pPr>
      <w:bookmarkStart w:id="35" w:name="_Toc25610"/>
      <w:r>
        <w:rPr>
          <w:rFonts w:ascii="Times New Roman" w:hAnsi="Times New Roman"/>
        </w:rPr>
        <w:t xml:space="preserve">3 </w:t>
      </w:r>
      <w:r>
        <w:rPr>
          <w:rFonts w:ascii="Times New Roman" w:hAnsi="Times New Roman" w:hint="eastAsia"/>
        </w:rPr>
        <w:t>设计内容</w:t>
      </w:r>
      <w:bookmarkEnd w:id="35"/>
    </w:p>
    <w:p w14:paraId="494E0621" w14:textId="77777777" w:rsidR="00845525" w:rsidRDefault="00000000">
      <w:pPr>
        <w:pStyle w:val="2"/>
        <w:rPr>
          <w:rFonts w:ascii="Times New Roman" w:hAnsi="Times New Roman"/>
        </w:rPr>
      </w:pPr>
      <w:bookmarkStart w:id="36" w:name="_Toc30400"/>
      <w:r>
        <w:rPr>
          <w:rFonts w:ascii="Times New Roman" w:hAnsi="Times New Roman"/>
        </w:rPr>
        <w:t>3</w:t>
      </w:r>
      <w:r>
        <w:rPr>
          <w:rFonts w:ascii="Times New Roman" w:hAnsi="Times New Roman" w:hint="eastAsia"/>
        </w:rPr>
        <w:t>.</w:t>
      </w:r>
      <w:r>
        <w:rPr>
          <w:rFonts w:ascii="Times New Roman" w:hAnsi="Times New Roman"/>
        </w:rPr>
        <w:t>1</w:t>
      </w:r>
      <w:r>
        <w:rPr>
          <w:rFonts w:ascii="Times New Roman" w:hAnsi="Times New Roman"/>
        </w:rPr>
        <w:t>系统架构</w:t>
      </w:r>
      <w:bookmarkEnd w:id="36"/>
    </w:p>
    <w:p w14:paraId="514DF5DB" w14:textId="77777777" w:rsidR="00845525" w:rsidRDefault="00000000">
      <w:pPr>
        <w:pStyle w:val="3"/>
        <w:rPr>
          <w:rFonts w:ascii="Times New Roman" w:hAnsi="Times New Roman"/>
        </w:rPr>
      </w:pPr>
      <w:bookmarkStart w:id="37" w:name="_Toc27582"/>
      <w:r>
        <w:rPr>
          <w:rFonts w:ascii="Times New Roman" w:hAnsi="Times New Roman" w:hint="eastAsia"/>
        </w:rPr>
        <w:t xml:space="preserve">3.1.1 </w:t>
      </w:r>
      <w:r>
        <w:rPr>
          <w:rFonts w:ascii="Times New Roman" w:hAnsi="Times New Roman" w:hint="eastAsia"/>
        </w:rPr>
        <w:t>自动化测试测试平台逻辑层次结构</w:t>
      </w:r>
      <w:bookmarkEnd w:id="37"/>
    </w:p>
    <w:p w14:paraId="36DDB28B" w14:textId="77777777" w:rsidR="00845525" w:rsidRDefault="00000000">
      <w:pPr>
        <w:pStyle w:val="af6"/>
        <w:spacing w:line="360" w:lineRule="auto"/>
      </w:pPr>
      <w:r>
        <w:rPr>
          <w:rFonts w:hint="eastAsia"/>
        </w:rPr>
        <w:t>依据</w:t>
      </w:r>
      <w:r>
        <w:rPr>
          <w:rFonts w:hint="eastAsia"/>
        </w:rPr>
        <w:t>IEEE1226</w:t>
      </w:r>
      <w:r>
        <w:rPr>
          <w:rFonts w:hint="eastAsia"/>
        </w:rPr>
        <w:t>标准（广域测试环境），自动化</w:t>
      </w:r>
      <w:r>
        <w:t>测试平台的设计应降低测试服务、测试资源和被测系统之间的物理相关性，提高测试平台的复用率和通用性；分布式概念引入自动化测试领域，也可使得测试人员依据测试策略和需求，灵活配置测试平台测试模块，避免了传统通用测试平台规模大、复杂度高、配置能力差、资源使用率较低等缺点；层次化测试平台结构设计能够降低测试平台与测试仪器的耦合度，提高测试平台的扩展性、移植性与可重配置性。</w:t>
      </w:r>
    </w:p>
    <w:p w14:paraId="72174C1E" w14:textId="77777777" w:rsidR="00845525" w:rsidRDefault="00000000">
      <w:pPr>
        <w:pStyle w:val="a"/>
        <w:numPr>
          <w:ilvl w:val="0"/>
          <w:numId w:val="0"/>
        </w:numPr>
      </w:pPr>
      <w:r>
        <w:object w:dxaOrig="6600" w:dyaOrig="3280" w14:anchorId="57DA75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1pt;height:164.1pt" o:ole="">
            <v:imagedata r:id="rId18" o:title=""/>
          </v:shape>
          <o:OLEObject Type="Embed" ProgID="Visio.Drawing.15" ShapeID="_x0000_i1025" DrawAspect="Content" ObjectID="_1757686526" r:id="rId19"/>
        </w:object>
      </w:r>
    </w:p>
    <w:p w14:paraId="02D02200" w14:textId="77777777" w:rsidR="00845525" w:rsidRDefault="00000000">
      <w:pPr>
        <w:pStyle w:val="a"/>
        <w:ind w:left="0"/>
      </w:pPr>
      <w:r>
        <w:rPr>
          <w:rFonts w:hint="eastAsia"/>
        </w:rPr>
        <w:t>自动化</w:t>
      </w:r>
      <w:r>
        <w:t>测试设备逻辑</w:t>
      </w:r>
      <w:r>
        <w:rPr>
          <w:rFonts w:hint="eastAsia"/>
        </w:rPr>
        <w:t>层次</w:t>
      </w:r>
      <w:r>
        <w:t>结构</w:t>
      </w:r>
    </w:p>
    <w:p w14:paraId="05B4FA4C" w14:textId="77777777" w:rsidR="00845525" w:rsidRDefault="00000000">
      <w:pPr>
        <w:pStyle w:val="af6"/>
        <w:spacing w:line="360" w:lineRule="auto"/>
      </w:pPr>
      <w:r>
        <w:rPr>
          <w:rFonts w:hint="eastAsia"/>
        </w:rPr>
        <w:t>自动化</w:t>
      </w:r>
      <w:r>
        <w:t>测试平台总体结构参照</w:t>
      </w:r>
      <w:r>
        <w:t>IEEE1226</w:t>
      </w:r>
      <w:r>
        <w:t>标准，采用层次化结构及面向对象模块化设计思想，主要分为测试策略层、测试过程层、资源管理层和仪器控制层。测试信息描述遵循</w:t>
      </w:r>
      <w:r>
        <w:t>IEEE 1641</w:t>
      </w:r>
      <w:r>
        <w:t>（</w:t>
      </w:r>
      <w:r>
        <w:t>ATML</w:t>
      </w:r>
      <w:r>
        <w:t>）标准，策略信息、测试信息、测试资源及其配置采用</w:t>
      </w:r>
      <w:r>
        <w:t>ATML</w:t>
      </w:r>
      <w:r>
        <w:t>描述，便于后续不同型号的测试实验的移植与重用。</w:t>
      </w:r>
    </w:p>
    <w:p w14:paraId="0AF2F41B" w14:textId="77777777" w:rsidR="00845525" w:rsidRDefault="00000000">
      <w:pPr>
        <w:pStyle w:val="af4"/>
        <w:numPr>
          <w:ilvl w:val="0"/>
          <w:numId w:val="7"/>
        </w:numPr>
        <w:spacing w:line="360" w:lineRule="auto"/>
        <w:ind w:firstLineChars="0"/>
        <w:rPr>
          <w:rFonts w:ascii="Times New Roman" w:hAnsi="Times New Roman"/>
        </w:rPr>
      </w:pPr>
      <w:r>
        <w:rPr>
          <w:rFonts w:ascii="Times New Roman" w:hAnsi="Times New Roman"/>
        </w:rPr>
        <w:t>测试需求与测试策略层</w:t>
      </w:r>
    </w:p>
    <w:p w14:paraId="258B66A6" w14:textId="77777777" w:rsidR="00845525" w:rsidRDefault="00000000">
      <w:pPr>
        <w:pStyle w:val="af4"/>
        <w:spacing w:line="360" w:lineRule="auto"/>
        <w:ind w:firstLine="480"/>
        <w:rPr>
          <w:rFonts w:ascii="Times New Roman" w:hAnsi="Times New Roman"/>
        </w:rPr>
      </w:pPr>
      <w:r>
        <w:rPr>
          <w:rFonts w:ascii="Times New Roman" w:hAnsi="Times New Roman"/>
        </w:rPr>
        <w:t>测试需求与测试策略层上进行测试信息的配置，如测试需求、测试策略等。根据产品测试的手段和需求，制定测试进行的顺序，驱动测试过程层进行测试操作，获得测试数据之后，给出测试结果；</w:t>
      </w:r>
    </w:p>
    <w:p w14:paraId="6FEDB763" w14:textId="77777777" w:rsidR="00845525" w:rsidRDefault="00000000">
      <w:pPr>
        <w:pStyle w:val="af4"/>
        <w:numPr>
          <w:ilvl w:val="0"/>
          <w:numId w:val="7"/>
        </w:numPr>
        <w:spacing w:line="360" w:lineRule="auto"/>
        <w:ind w:firstLineChars="0"/>
        <w:rPr>
          <w:rFonts w:ascii="Times New Roman" w:hAnsi="Times New Roman"/>
        </w:rPr>
      </w:pPr>
      <w:r>
        <w:rPr>
          <w:rFonts w:ascii="Times New Roman" w:hAnsi="Times New Roman"/>
        </w:rPr>
        <w:t>测试过程层</w:t>
      </w:r>
    </w:p>
    <w:p w14:paraId="0DA1360C" w14:textId="77777777" w:rsidR="00845525" w:rsidRDefault="00000000">
      <w:pPr>
        <w:spacing w:line="360" w:lineRule="auto"/>
        <w:ind w:firstLine="420"/>
        <w:rPr>
          <w:rFonts w:ascii="Times New Roman" w:hAnsi="Times New Roman"/>
        </w:rPr>
      </w:pPr>
      <w:r>
        <w:rPr>
          <w:rFonts w:ascii="Times New Roman" w:hAnsi="Times New Roman"/>
        </w:rPr>
        <w:t>测试过程层即测试程序集与测试执行逻辑，测试程序集是根据测试需求开发的测试用例与静态激励的集合，测试执行逻辑是测试程序中对测试关键字的控制执行逻辑，包含判断与循环等逻辑。运行时，测试平台根据测试策略和需求执行不同的测试程序集，获取测试数据。</w:t>
      </w:r>
    </w:p>
    <w:p w14:paraId="7CA31F2E" w14:textId="77777777" w:rsidR="00845525" w:rsidRDefault="00000000">
      <w:pPr>
        <w:pStyle w:val="af4"/>
        <w:numPr>
          <w:ilvl w:val="0"/>
          <w:numId w:val="7"/>
        </w:numPr>
        <w:spacing w:line="360" w:lineRule="auto"/>
        <w:ind w:firstLineChars="0"/>
        <w:rPr>
          <w:rFonts w:ascii="Times New Roman" w:hAnsi="Times New Roman"/>
        </w:rPr>
      </w:pPr>
      <w:r>
        <w:rPr>
          <w:rFonts w:ascii="Times New Roman" w:hAnsi="Times New Roman"/>
        </w:rPr>
        <w:t>资源管理层</w:t>
      </w:r>
    </w:p>
    <w:p w14:paraId="18F02A17" w14:textId="77777777" w:rsidR="00845525" w:rsidRDefault="00000000">
      <w:pPr>
        <w:spacing w:line="360" w:lineRule="auto"/>
        <w:ind w:firstLine="420"/>
        <w:rPr>
          <w:rFonts w:ascii="Times New Roman" w:hAnsi="Times New Roman"/>
        </w:rPr>
      </w:pPr>
      <w:r>
        <w:rPr>
          <w:rFonts w:ascii="Times New Roman" w:hAnsi="Times New Roman"/>
        </w:rPr>
        <w:t>资源管理层建立在仪器控制层之上，是整个测试系统仪器资源、配置资源管理的中枢，它统筹管理虚拟模型库资源，直接为测试程序集服务。资源管理包括对数据资源的管理和仪器资源的管理。数据管理实现对测试过程中所得到的数据进行存取，对配置数据进行存取等；仪器资源管理实现对系统仪器资源的统一调度，根据测试程序集的需求分配仪器，执行仪器功能，结束后回收仪器资源；</w:t>
      </w:r>
    </w:p>
    <w:p w14:paraId="508B69EE" w14:textId="77777777" w:rsidR="00845525" w:rsidRDefault="00000000">
      <w:pPr>
        <w:pStyle w:val="af4"/>
        <w:numPr>
          <w:ilvl w:val="0"/>
          <w:numId w:val="7"/>
        </w:numPr>
        <w:spacing w:line="360" w:lineRule="auto"/>
        <w:ind w:firstLineChars="0"/>
        <w:rPr>
          <w:rFonts w:ascii="Times New Roman" w:hAnsi="Times New Roman"/>
        </w:rPr>
      </w:pPr>
      <w:r>
        <w:rPr>
          <w:rFonts w:ascii="Times New Roman" w:hAnsi="Times New Roman"/>
        </w:rPr>
        <w:t>仪器控制层</w:t>
      </w:r>
    </w:p>
    <w:p w14:paraId="0F6BA46F" w14:textId="77777777" w:rsidR="00845525" w:rsidRDefault="00000000">
      <w:pPr>
        <w:spacing w:line="360" w:lineRule="auto"/>
        <w:ind w:firstLine="420"/>
        <w:rPr>
          <w:rFonts w:ascii="Times New Roman" w:hAnsi="Times New Roman"/>
        </w:rPr>
      </w:pPr>
      <w:r>
        <w:rPr>
          <w:rFonts w:ascii="Times New Roman" w:hAnsi="Times New Roman"/>
        </w:rPr>
        <w:t>仪器控制层是整个软件的最底层，该层直接与设备硬件进行交互，是虚拟资</w:t>
      </w:r>
      <w:r>
        <w:rPr>
          <w:rFonts w:ascii="Times New Roman" w:hAnsi="Times New Roman"/>
        </w:rPr>
        <w:lastRenderedPageBreak/>
        <w:t>源与真实设备交互的桥梁。该层软件建立在仪器厂家提供的驱动、</w:t>
      </w:r>
      <w:r>
        <w:rPr>
          <w:rFonts w:ascii="Times New Roman" w:hAnsi="Times New Roman"/>
        </w:rPr>
        <w:t>API</w:t>
      </w:r>
      <w:r>
        <w:rPr>
          <w:rFonts w:ascii="Times New Roman" w:hAnsi="Times New Roman"/>
        </w:rPr>
        <w:t>等资源之上，对底层仪器控制函数进行基于功能的二次封装。新封装的函数具有统一的函数形式和明确的函数名称，对外提供规范的调用接口，供资源管理层调用，以此来补偿不同厂家仪器之间的差异，提高测试系统的仪器互换和资源扩展能力。</w:t>
      </w:r>
    </w:p>
    <w:p w14:paraId="2F8FE90D" w14:textId="77777777" w:rsidR="00845525" w:rsidRDefault="00000000">
      <w:pPr>
        <w:pStyle w:val="3"/>
        <w:rPr>
          <w:rFonts w:ascii="Times New Roman" w:hAnsi="Times New Roman"/>
        </w:rPr>
      </w:pPr>
      <w:bookmarkStart w:id="38" w:name="_Toc18770"/>
      <w:r>
        <w:rPr>
          <w:rFonts w:ascii="Times New Roman" w:hAnsi="Times New Roman"/>
        </w:rPr>
        <w:t>3.1.2</w:t>
      </w:r>
      <w:commentRangeStart w:id="39"/>
      <w:r>
        <w:rPr>
          <w:rFonts w:ascii="Times New Roman" w:hAnsi="Times New Roman" w:hint="eastAsia"/>
        </w:rPr>
        <w:t>自动化测试平台运行与功能架构</w:t>
      </w:r>
      <w:bookmarkEnd w:id="38"/>
      <w:commentRangeEnd w:id="39"/>
      <w:r w:rsidR="00006700">
        <w:rPr>
          <w:rStyle w:val="afb"/>
          <w:b w:val="0"/>
          <w:bCs w:val="0"/>
        </w:rPr>
        <w:commentReference w:id="39"/>
      </w:r>
    </w:p>
    <w:p w14:paraId="3EEC7070" w14:textId="77777777" w:rsidR="00845525" w:rsidRDefault="00000000">
      <w:pPr>
        <w:pStyle w:val="af6"/>
        <w:spacing w:line="360" w:lineRule="auto"/>
      </w:pPr>
      <w:r>
        <w:t>测试平台架构包含一个测试主控端与一个</w:t>
      </w:r>
      <w:r>
        <w:t>/</w:t>
      </w:r>
      <w:r>
        <w:t>多个测试服务节点</w:t>
      </w:r>
      <w:r>
        <w:rPr>
          <w:rFonts w:hint="eastAsia"/>
        </w:rPr>
        <w:t>所构成的软件测试平台以及多个功能板卡作为硬件被测对象。</w:t>
      </w:r>
    </w:p>
    <w:p w14:paraId="0FA254ED" w14:textId="77777777" w:rsidR="00845525" w:rsidRDefault="00000000">
      <w:pPr>
        <w:pStyle w:val="af6"/>
        <w:spacing w:line="360" w:lineRule="auto"/>
      </w:pPr>
      <w:r>
        <w:t>基于以太网的分布式测试平台架构，通过资源管理实现了测试能力的综合，并采用</w:t>
      </w:r>
      <w:commentRangeStart w:id="40"/>
      <w:r>
        <w:t>基于</w:t>
      </w:r>
      <w:r>
        <w:t>B/S</w:t>
      </w:r>
      <w:r>
        <w:t>平台架构</w:t>
      </w:r>
      <w:commentRangeEnd w:id="40"/>
      <w:r w:rsidR="005E7E65">
        <w:rPr>
          <w:rStyle w:val="afb"/>
          <w:rFonts w:ascii="Calibri" w:hAnsi="Calibri"/>
          <w:kern w:val="2"/>
        </w:rPr>
        <w:commentReference w:id="40"/>
      </w:r>
      <w:r>
        <w:t>进行搭建，设计一套自动化、通用化的软件测试平台。测试平台提供一套统一的测试环境与可重配置的</w:t>
      </w:r>
      <w:r>
        <w:t>I/O</w:t>
      </w:r>
      <w:r>
        <w:t>接口资源，所有系统功能模块根据需求部署于测试主控端与测试服务节点，在局域网内共同构建一个分布式、基础化、标准化系统架构，使得不同型号产品的测试项目能够基于测试平台进行搭建与扩展。为了满足</w:t>
      </w:r>
      <w:r>
        <w:rPr>
          <w:rFonts w:hint="eastAsia"/>
        </w:rPr>
        <w:t>自动化</w:t>
      </w:r>
      <w:r>
        <w:t>测试设备测试需求，本项目构建了一个或多个主控测试节点和多个测试资源服务节点的灵活配置扩展的平台构型，架构如</w:t>
      </w:r>
      <w:r>
        <w:fldChar w:fldCharType="begin"/>
      </w:r>
      <w:r>
        <w:instrText xml:space="preserve"> REF _Ref119868076 \r \h </w:instrText>
      </w:r>
      <w:r>
        <w:fldChar w:fldCharType="separate"/>
      </w:r>
      <w:r>
        <w:rPr>
          <w:rFonts w:hint="eastAsia"/>
        </w:rPr>
        <w:t>图</w:t>
      </w:r>
      <w:r>
        <w:rPr>
          <w:rFonts w:hint="eastAsia"/>
        </w:rPr>
        <w:t>2</w:t>
      </w:r>
      <w:r>
        <w:fldChar w:fldCharType="end"/>
      </w:r>
      <w:r>
        <w:t>所示。其中，测试服务节点可根据被测对象的需求灵活配置多个</w:t>
      </w:r>
      <w:r>
        <w:rPr>
          <w:rFonts w:hint="eastAsia"/>
        </w:rPr>
        <w:t>。硬件测试资源的功能板卡通过</w:t>
      </w:r>
      <w:r>
        <w:rPr>
          <w:rFonts w:hint="eastAsia"/>
        </w:rPr>
        <w:t>PXI</w:t>
      </w:r>
      <w:r>
        <w:rPr>
          <w:rFonts w:hint="eastAsia"/>
        </w:rPr>
        <w:t>总线、</w:t>
      </w:r>
      <w:r>
        <w:rPr>
          <w:rFonts w:hint="eastAsia"/>
        </w:rPr>
        <w:t>GPIB</w:t>
      </w:r>
      <w:r>
        <w:rPr>
          <w:rFonts w:hint="eastAsia"/>
        </w:rPr>
        <w:t>总线等多种仪器总线在测试服务节点集成。</w:t>
      </w:r>
    </w:p>
    <w:p w14:paraId="61A0D293" w14:textId="77777777" w:rsidR="00845525" w:rsidRDefault="00DB2EED">
      <w:pPr>
        <w:pStyle w:val="12"/>
        <w:numPr>
          <w:ilvl w:val="0"/>
          <w:numId w:val="0"/>
        </w:numPr>
      </w:pPr>
      <w:r>
        <w:pict w14:anchorId="72E672FE">
          <v:shape id="_x0000_i1026" type="#_x0000_t75" style="width:310.45pt;height:252.95pt">
            <v:imagedata r:id="rId20" o:title=""/>
          </v:shape>
        </w:pict>
      </w:r>
      <w:commentRangeStart w:id="41"/>
      <w:commentRangeEnd w:id="41"/>
      <w:r w:rsidR="005E7E65">
        <w:rPr>
          <w:rStyle w:val="afb"/>
          <w:rFonts w:ascii="Calibri" w:hAnsi="Calibri"/>
          <w:b w:val="0"/>
        </w:rPr>
        <w:commentReference w:id="41"/>
      </w:r>
    </w:p>
    <w:p w14:paraId="71BB405E" w14:textId="77777777" w:rsidR="00845525" w:rsidRDefault="00000000">
      <w:pPr>
        <w:pStyle w:val="12"/>
      </w:pPr>
      <w:bookmarkStart w:id="42" w:name="_Ref119868076"/>
      <w:r>
        <w:rPr>
          <w:rFonts w:hint="eastAsia"/>
        </w:rPr>
        <w:t>自动化测试平台运行结构</w:t>
      </w:r>
      <w:bookmarkEnd w:id="42"/>
    </w:p>
    <w:p w14:paraId="37A156BA" w14:textId="77777777" w:rsidR="00845525" w:rsidRDefault="00000000">
      <w:pPr>
        <w:spacing w:line="360" w:lineRule="auto"/>
        <w:ind w:firstLine="420"/>
        <w:rPr>
          <w:rFonts w:ascii="Times New Roman" w:hAnsi="Times New Roman"/>
        </w:rPr>
      </w:pPr>
      <w:r>
        <w:rPr>
          <w:rFonts w:ascii="Times New Roman" w:hAnsi="Times New Roman" w:hint="eastAsia"/>
        </w:rPr>
        <w:lastRenderedPageBreak/>
        <w:t>自动化测试平台</w:t>
      </w:r>
      <w:r>
        <w:rPr>
          <w:rFonts w:ascii="Times New Roman" w:hAnsi="Times New Roman"/>
        </w:rPr>
        <w:t>基于</w:t>
      </w:r>
      <w:r>
        <w:rPr>
          <w:rFonts w:ascii="Times New Roman" w:hAnsi="Times New Roman"/>
        </w:rPr>
        <w:t>“</w:t>
      </w:r>
      <w:r>
        <w:rPr>
          <w:rFonts w:ascii="Times New Roman" w:hAnsi="Times New Roman"/>
        </w:rPr>
        <w:t>请求</w:t>
      </w:r>
      <w:r>
        <w:rPr>
          <w:rFonts w:ascii="Times New Roman" w:hAnsi="Times New Roman"/>
        </w:rPr>
        <w:t>-</w:t>
      </w:r>
      <w:r>
        <w:rPr>
          <w:rFonts w:ascii="Times New Roman" w:hAnsi="Times New Roman"/>
        </w:rPr>
        <w:t>响应</w:t>
      </w:r>
      <w:r>
        <w:rPr>
          <w:rFonts w:ascii="Times New Roman" w:hAnsi="Times New Roman"/>
        </w:rPr>
        <w:t>”</w:t>
      </w:r>
      <w:r>
        <w:rPr>
          <w:rFonts w:ascii="Times New Roman" w:hAnsi="Times New Roman"/>
        </w:rPr>
        <w:t>交互模式。所谓</w:t>
      </w:r>
      <w:r>
        <w:rPr>
          <w:rFonts w:ascii="Times New Roman" w:hAnsi="Times New Roman"/>
        </w:rPr>
        <w:t>“</w:t>
      </w:r>
      <w:r>
        <w:rPr>
          <w:rFonts w:ascii="Times New Roman" w:hAnsi="Times New Roman"/>
        </w:rPr>
        <w:t>请求</w:t>
      </w:r>
      <w:r>
        <w:rPr>
          <w:rFonts w:ascii="Times New Roman" w:hAnsi="Times New Roman"/>
        </w:rPr>
        <w:t>-</w:t>
      </w:r>
      <w:r>
        <w:rPr>
          <w:rFonts w:ascii="Times New Roman" w:hAnsi="Times New Roman"/>
        </w:rPr>
        <w:t>响应</w:t>
      </w:r>
      <w:r>
        <w:rPr>
          <w:rFonts w:ascii="Times New Roman" w:hAnsi="Times New Roman"/>
        </w:rPr>
        <w:t>”</w:t>
      </w:r>
      <w:r>
        <w:rPr>
          <w:rFonts w:ascii="Times New Roman" w:hAnsi="Times New Roman"/>
        </w:rPr>
        <w:t>交互模式，是指主控端与服务节点的每次交互分为两步，首先是一方向另一方发送请求命令或请求信息，另一方根据接收到的不同请求给予不同的响应回复。例如，测试前，服务节点向主控端发送登录连接的请求后，主控端经过分析与决策，给予同意或拒绝的回复响应；测试中，主控端将测试用例打包成测试请求命令，服务节点给待测的设备或系统提供一个激励信号，并触发其内部的一系列运算、状态切换或内部的数据传递，最后对相应结果进行采集或测量，并将数据打包发给主控端。</w:t>
      </w:r>
    </w:p>
    <w:p w14:paraId="4388EBB8" w14:textId="77777777" w:rsidR="00845525" w:rsidRDefault="00000000">
      <w:pPr>
        <w:spacing w:line="360" w:lineRule="auto"/>
        <w:ind w:firstLine="420"/>
        <w:rPr>
          <w:rFonts w:ascii="Times New Roman" w:hAnsi="Times New Roman"/>
        </w:rPr>
      </w:pPr>
      <w:r>
        <w:rPr>
          <w:rFonts w:ascii="Times New Roman" w:hAnsi="Times New Roman"/>
        </w:rPr>
        <w:t>在</w:t>
      </w:r>
      <w:r>
        <w:rPr>
          <w:rFonts w:ascii="Times New Roman" w:hAnsi="Times New Roman" w:hint="eastAsia"/>
        </w:rPr>
        <w:t>自动化测试平台</w:t>
      </w:r>
      <w:r>
        <w:rPr>
          <w:rFonts w:ascii="Times New Roman" w:hAnsi="Times New Roman"/>
        </w:rPr>
        <w:t>分布式</w:t>
      </w:r>
      <w:r>
        <w:rPr>
          <w:rFonts w:ascii="Times New Roman" w:hAnsi="Times New Roman" w:hint="eastAsia"/>
        </w:rPr>
        <w:t>软件</w:t>
      </w:r>
      <w:r>
        <w:rPr>
          <w:rFonts w:ascii="Times New Roman" w:hAnsi="Times New Roman"/>
        </w:rPr>
        <w:t>架构中，测试主控端作为</w:t>
      </w:r>
      <w:r>
        <w:rPr>
          <w:rFonts w:ascii="Times New Roman" w:hAnsi="Times New Roman" w:hint="eastAsia"/>
        </w:rPr>
        <w:t>自动化</w:t>
      </w:r>
      <w:r>
        <w:rPr>
          <w:rFonts w:ascii="Times New Roman" w:hAnsi="Times New Roman"/>
        </w:rPr>
        <w:t>测试设备平台的逻辑控制中心与人机交互接口，部署测试资源管理功能模块、</w:t>
      </w:r>
      <w:r>
        <w:rPr>
          <w:rFonts w:ascii="Times New Roman" w:hAnsi="Times New Roman" w:hint="eastAsia"/>
        </w:rPr>
        <w:t>测试</w:t>
      </w:r>
      <w:r>
        <w:rPr>
          <w:rFonts w:ascii="Times New Roman" w:hAnsi="Times New Roman"/>
        </w:rPr>
        <w:t>用例开发与管理</w:t>
      </w:r>
      <w:r>
        <w:rPr>
          <w:rFonts w:ascii="Times New Roman" w:hAnsi="Times New Roman" w:hint="eastAsia"/>
        </w:rPr>
        <w:t>功能</w:t>
      </w:r>
      <w:r>
        <w:rPr>
          <w:rFonts w:ascii="Times New Roman" w:hAnsi="Times New Roman"/>
        </w:rPr>
        <w:t>模块、静态激励</w:t>
      </w:r>
      <w:r>
        <w:rPr>
          <w:rFonts w:ascii="Times New Roman" w:hAnsi="Times New Roman" w:hint="eastAsia"/>
        </w:rPr>
        <w:t>开发与管理功能</w:t>
      </w:r>
      <w:r>
        <w:rPr>
          <w:rFonts w:ascii="Times New Roman" w:hAnsi="Times New Roman"/>
        </w:rPr>
        <w:t>模块、</w:t>
      </w:r>
      <w:r>
        <w:rPr>
          <w:rFonts w:ascii="Times New Roman" w:hAnsi="Times New Roman"/>
        </w:rPr>
        <w:t>ICD</w:t>
      </w:r>
      <w:r>
        <w:rPr>
          <w:rFonts w:ascii="Times New Roman" w:hAnsi="Times New Roman"/>
        </w:rPr>
        <w:t>导入加载功能模块、测试数据监控模块、试验记录与用户权限管理模块。其中，测试资源管理模块</w:t>
      </w:r>
      <w:r>
        <w:rPr>
          <w:rFonts w:ascii="Times New Roman" w:hAnsi="Times New Roman"/>
          <w:color w:val="000000" w:themeColor="text1"/>
        </w:rPr>
        <w:t>支持对当前测试环境中所有的</w:t>
      </w:r>
      <w:r>
        <w:rPr>
          <w:rFonts w:ascii="Times New Roman" w:hAnsi="Times New Roman"/>
          <w:color w:val="000000" w:themeColor="text1"/>
        </w:rPr>
        <w:t>I/O</w:t>
      </w:r>
      <w:r>
        <w:rPr>
          <w:rFonts w:ascii="Times New Roman" w:hAnsi="Times New Roman"/>
          <w:color w:val="000000" w:themeColor="text1"/>
        </w:rPr>
        <w:t>接口资源的集中配置与管理；</w:t>
      </w:r>
      <w:r>
        <w:rPr>
          <w:rFonts w:ascii="Times New Roman" w:hAnsi="Times New Roman" w:hint="eastAsia"/>
          <w:color w:val="000000" w:themeColor="text1"/>
        </w:rPr>
        <w:t>测试</w:t>
      </w:r>
      <w:r>
        <w:rPr>
          <w:rFonts w:ascii="Times New Roman" w:hAnsi="Times New Roman"/>
          <w:color w:val="000000" w:themeColor="text1"/>
        </w:rPr>
        <w:t>用例开发与管理模块支持对测试用例的开发、维护与管理，实现在不同测试需求下对测试用例的快速配置；</w:t>
      </w:r>
      <w:r>
        <w:rPr>
          <w:rFonts w:ascii="Times New Roman" w:hAnsi="Times New Roman" w:hint="eastAsia"/>
          <w:color w:val="000000" w:themeColor="text1"/>
        </w:rPr>
        <w:t>静态激励开发与管理功能模块</w:t>
      </w:r>
      <w:r>
        <w:rPr>
          <w:rFonts w:ascii="Times New Roman" w:hAnsi="Times New Roman"/>
          <w:color w:val="000000" w:themeColor="text1"/>
        </w:rPr>
        <w:t>，支持对静态激励快速配置，实现灵活直接的激励响应测试与故障排除；</w:t>
      </w:r>
      <w:r>
        <w:rPr>
          <w:rFonts w:ascii="Times New Roman" w:hAnsi="Times New Roman" w:hint="eastAsia"/>
          <w:color w:val="000000" w:themeColor="text1"/>
        </w:rPr>
        <w:t>测试</w:t>
      </w:r>
      <w:r>
        <w:rPr>
          <w:rFonts w:ascii="Times New Roman" w:hAnsi="Times New Roman"/>
          <w:color w:val="000000" w:themeColor="text1"/>
        </w:rPr>
        <w:t>数据监控功能支持实时监控与被测对象交联的</w:t>
      </w:r>
      <w:r>
        <w:rPr>
          <w:rFonts w:ascii="Times New Roman" w:hAnsi="Times New Roman"/>
          <w:color w:val="000000" w:themeColor="text1"/>
        </w:rPr>
        <w:t>I/O</w:t>
      </w:r>
      <w:r>
        <w:rPr>
          <w:rFonts w:ascii="Times New Roman" w:hAnsi="Times New Roman"/>
          <w:color w:val="000000" w:themeColor="text1"/>
        </w:rPr>
        <w:t>资源的底层信号；测试主控端的数据库模块即</w:t>
      </w:r>
      <w:r>
        <w:rPr>
          <w:rFonts w:ascii="Times New Roman" w:hAnsi="Times New Roman" w:hint="eastAsia"/>
          <w:color w:val="000000" w:themeColor="text1"/>
        </w:rPr>
        <w:t>试验记录与用户权限管理</w:t>
      </w:r>
      <w:r>
        <w:rPr>
          <w:rFonts w:ascii="Times New Roman" w:hAnsi="Times New Roman"/>
          <w:color w:val="000000" w:themeColor="text1"/>
        </w:rPr>
        <w:t>模块，对试验</w:t>
      </w:r>
      <w:r>
        <w:rPr>
          <w:rFonts w:ascii="Times New Roman" w:hAnsi="Times New Roman" w:hint="eastAsia"/>
          <w:color w:val="000000" w:themeColor="text1"/>
        </w:rPr>
        <w:t>记录与</w:t>
      </w:r>
      <w:r>
        <w:rPr>
          <w:rFonts w:ascii="Times New Roman" w:hAnsi="Times New Roman"/>
          <w:color w:val="000000" w:themeColor="text1"/>
        </w:rPr>
        <w:t>数据进行存储，并支持回放导出等功能</w:t>
      </w:r>
      <w:r>
        <w:rPr>
          <w:rFonts w:ascii="Times New Roman" w:hAnsi="Times New Roman" w:hint="eastAsia"/>
          <w:color w:val="000000" w:themeColor="text1"/>
        </w:rPr>
        <w:t>，同时对用户权限进行管理</w:t>
      </w:r>
      <w:r>
        <w:rPr>
          <w:rFonts w:ascii="Times New Roman" w:hAnsi="Times New Roman"/>
          <w:color w:val="000000" w:themeColor="text1"/>
        </w:rPr>
        <w:t>。</w:t>
      </w:r>
    </w:p>
    <w:p w14:paraId="76C7DCFD" w14:textId="77777777" w:rsidR="00845525" w:rsidRDefault="00000000">
      <w:pPr>
        <w:spacing w:line="360" w:lineRule="auto"/>
        <w:ind w:firstLine="420"/>
        <w:rPr>
          <w:rFonts w:ascii="Times New Roman" w:hAnsi="Times New Roman"/>
        </w:rPr>
      </w:pPr>
      <w:r>
        <w:rPr>
          <w:rFonts w:ascii="Times New Roman" w:hAnsi="Times New Roman"/>
        </w:rPr>
        <w:t>测试服务节点则集成测试资源驱动</w:t>
      </w:r>
      <w:r>
        <w:rPr>
          <w:rFonts w:ascii="Times New Roman" w:hAnsi="Times New Roman" w:hint="eastAsia"/>
        </w:rPr>
        <w:t>功能</w:t>
      </w:r>
      <w:r>
        <w:rPr>
          <w:rFonts w:ascii="Times New Roman" w:hAnsi="Times New Roman"/>
        </w:rPr>
        <w:t>模块、</w:t>
      </w:r>
      <w:r>
        <w:rPr>
          <w:rFonts w:ascii="Times New Roman" w:hAnsi="Times New Roman" w:hint="eastAsia"/>
        </w:rPr>
        <w:t>模型加载与驱动模块、测试服务执行模块。</w:t>
      </w:r>
      <w:r>
        <w:rPr>
          <w:rFonts w:ascii="Times New Roman" w:hAnsi="Times New Roman"/>
        </w:rPr>
        <w:t>本项目硬件测试资源主要为板卡仪器测试资源。测试服务节点通过解析来自主控端的数据收发以及测试执行控制命令，驱动硬件测试资源或仿真模型，实现</w:t>
      </w:r>
      <w:r>
        <w:rPr>
          <w:rFonts w:ascii="Times New Roman" w:hAnsi="Times New Roman" w:hint="eastAsia"/>
        </w:rPr>
        <w:t>自动化</w:t>
      </w:r>
      <w:r>
        <w:rPr>
          <w:rFonts w:ascii="Times New Roman" w:hAnsi="Times New Roman"/>
        </w:rPr>
        <w:t>测试设备平台测试服务的具体执行。</w:t>
      </w:r>
    </w:p>
    <w:p w14:paraId="6C75CC5F" w14:textId="77777777" w:rsidR="00845525" w:rsidRDefault="00000000">
      <w:pPr>
        <w:spacing w:line="360" w:lineRule="auto"/>
        <w:ind w:firstLine="420"/>
        <w:rPr>
          <w:rFonts w:ascii="Times New Roman" w:hAnsi="Times New Roman"/>
        </w:rPr>
      </w:pPr>
      <w:commentRangeStart w:id="43"/>
      <w:r>
        <w:rPr>
          <w:rFonts w:ascii="Times New Roman" w:hAnsi="Times New Roman"/>
        </w:rPr>
        <w:t>基于</w:t>
      </w:r>
      <w:r>
        <w:rPr>
          <w:rFonts w:ascii="Times New Roman" w:hAnsi="Times New Roman"/>
        </w:rPr>
        <w:t>DDS</w:t>
      </w:r>
      <w:r>
        <w:rPr>
          <w:rFonts w:ascii="Times New Roman" w:hAnsi="Times New Roman"/>
        </w:rPr>
        <w:t>通信中间件技术实现测试数据、测试控制命令的分布共享，满足多用户多测试资源基于订</w:t>
      </w:r>
      <w:r>
        <w:rPr>
          <w:rFonts w:ascii="Times New Roman" w:hAnsi="Times New Roman" w:hint="eastAsia"/>
        </w:rPr>
        <w:t>阅</w:t>
      </w:r>
      <w:r>
        <w:rPr>
          <w:rFonts w:ascii="Times New Roman" w:hAnsi="Times New Roman"/>
        </w:rPr>
        <w:t>发布模式的测试通信要求。</w:t>
      </w:r>
      <w:commentRangeEnd w:id="43"/>
      <w:r w:rsidR="005E7E65">
        <w:rPr>
          <w:rStyle w:val="afb"/>
        </w:rPr>
        <w:commentReference w:id="43"/>
      </w:r>
    </w:p>
    <w:p w14:paraId="7E2E3917" w14:textId="77777777" w:rsidR="00845525" w:rsidRDefault="00000000">
      <w:pPr>
        <w:spacing w:line="360" w:lineRule="auto"/>
        <w:ind w:firstLine="420"/>
        <w:rPr>
          <w:rFonts w:ascii="Times New Roman" w:hAnsi="Times New Roman"/>
        </w:rPr>
      </w:pPr>
      <w:r>
        <w:rPr>
          <w:rFonts w:ascii="Times New Roman" w:hAnsi="Times New Roman"/>
        </w:rPr>
        <w:t>测试平台</w:t>
      </w:r>
      <w:r>
        <w:rPr>
          <w:rFonts w:ascii="Times New Roman" w:hAnsi="Times New Roman" w:hint="eastAsia"/>
        </w:rPr>
        <w:t>软件</w:t>
      </w:r>
      <w:r>
        <w:rPr>
          <w:rFonts w:ascii="Times New Roman" w:hAnsi="Times New Roman"/>
        </w:rPr>
        <w:t>功能结构如</w:t>
      </w:r>
      <w:r>
        <w:rPr>
          <w:rFonts w:ascii="Times New Roman" w:hAnsi="Times New Roman"/>
        </w:rPr>
        <w:fldChar w:fldCharType="begin"/>
      </w:r>
      <w:r>
        <w:rPr>
          <w:rFonts w:ascii="Times New Roman" w:hAnsi="Times New Roman"/>
        </w:rPr>
        <w:instrText xml:space="preserve"> REF _Ref119870302 \n \h </w:instrText>
      </w:r>
      <w:r>
        <w:rPr>
          <w:rFonts w:ascii="Times New Roman" w:hAnsi="Times New Roman"/>
        </w:rPr>
      </w:r>
      <w:r>
        <w:rPr>
          <w:rFonts w:ascii="Times New Roman" w:hAnsi="Times New Roman"/>
        </w:rPr>
        <w:fldChar w:fldCharType="separate"/>
      </w:r>
      <w:r>
        <w:rPr>
          <w:rFonts w:ascii="Times New Roman" w:hAnsi="Times New Roman" w:hint="eastAsia"/>
        </w:rPr>
        <w:t>图</w:t>
      </w:r>
      <w:r>
        <w:rPr>
          <w:rFonts w:ascii="Times New Roman" w:hAnsi="Times New Roman" w:hint="eastAsia"/>
        </w:rPr>
        <w:t>3</w:t>
      </w:r>
      <w:r>
        <w:rPr>
          <w:rFonts w:ascii="Times New Roman" w:hAnsi="Times New Roman"/>
        </w:rPr>
        <w:fldChar w:fldCharType="end"/>
      </w:r>
      <w:r>
        <w:rPr>
          <w:rFonts w:ascii="Times New Roman" w:hAnsi="Times New Roman"/>
        </w:rPr>
        <w:t>所示。</w:t>
      </w:r>
    </w:p>
    <w:commentRangeStart w:id="44"/>
    <w:p w14:paraId="4E512CCD" w14:textId="77777777" w:rsidR="00845525" w:rsidRDefault="00000000">
      <w:pPr>
        <w:pStyle w:val="12"/>
        <w:numPr>
          <w:ilvl w:val="0"/>
          <w:numId w:val="0"/>
        </w:numPr>
      </w:pPr>
      <w:r>
        <w:object w:dxaOrig="6180" w:dyaOrig="4660" w14:anchorId="0DD67097">
          <v:shape id="_x0000_i1027" type="#_x0000_t75" style="width:309.05pt;height:232.85pt" o:ole="">
            <v:imagedata r:id="rId21" o:title=""/>
          </v:shape>
          <o:OLEObject Type="Embed" ProgID="Visio.Drawing.15" ShapeID="_x0000_i1027" DrawAspect="Content" ObjectID="_1757686527" r:id="rId22"/>
        </w:object>
      </w:r>
      <w:commentRangeEnd w:id="44"/>
      <w:r w:rsidR="002C0993">
        <w:rPr>
          <w:rStyle w:val="afb"/>
          <w:rFonts w:ascii="Calibri" w:hAnsi="Calibri"/>
          <w:b w:val="0"/>
        </w:rPr>
        <w:commentReference w:id="44"/>
      </w:r>
    </w:p>
    <w:p w14:paraId="1B30A1A5" w14:textId="77777777" w:rsidR="00845525" w:rsidRDefault="00000000">
      <w:pPr>
        <w:pStyle w:val="12"/>
        <w:rPr>
          <w:rStyle w:val="13"/>
        </w:rPr>
      </w:pPr>
      <w:bookmarkStart w:id="45" w:name="_Ref119870302"/>
      <w:r>
        <w:rPr>
          <w:rStyle w:val="13"/>
          <w:b/>
        </w:rPr>
        <w:t>测试</w:t>
      </w:r>
      <w:r>
        <w:rPr>
          <w:rStyle w:val="13"/>
          <w:rFonts w:hint="eastAsia"/>
          <w:b/>
        </w:rPr>
        <w:t>设备软件</w:t>
      </w:r>
      <w:r>
        <w:rPr>
          <w:rStyle w:val="13"/>
          <w:b/>
        </w:rPr>
        <w:t>功能结构图</w:t>
      </w:r>
      <w:bookmarkEnd w:id="45"/>
    </w:p>
    <w:p w14:paraId="33B6035F" w14:textId="77777777" w:rsidR="00845525" w:rsidRDefault="00000000">
      <w:pPr>
        <w:pStyle w:val="af6"/>
        <w:spacing w:line="360" w:lineRule="auto"/>
      </w:pPr>
      <w:r>
        <w:rPr>
          <w:rFonts w:hint="eastAsia"/>
        </w:rPr>
        <w:t>硬件被测对象即相关功能板卡、台式仪器。各硬件被测对象板卡可通过线缆、接线调试板组合构成拓扑级联结构，并通过</w:t>
      </w:r>
      <w:r>
        <w:rPr>
          <w:rFonts w:hint="eastAsia"/>
        </w:rPr>
        <w:t>PXI</w:t>
      </w:r>
      <w:r>
        <w:rPr>
          <w:rFonts w:hint="eastAsia"/>
        </w:rPr>
        <w:t>总线、</w:t>
      </w:r>
      <w:r>
        <w:rPr>
          <w:rFonts w:hint="eastAsia"/>
        </w:rPr>
        <w:t>GPIB</w:t>
      </w:r>
      <w:r>
        <w:rPr>
          <w:rFonts w:hint="eastAsia"/>
        </w:rPr>
        <w:t>总线及</w:t>
      </w:r>
      <w:r>
        <w:rPr>
          <w:rFonts w:hint="eastAsia"/>
        </w:rPr>
        <w:t>LAN</w:t>
      </w:r>
      <w:r>
        <w:rPr>
          <w:rFonts w:hint="eastAsia"/>
        </w:rPr>
        <w:t>等各类总线与测试服务节点通信。</w:t>
      </w:r>
    </w:p>
    <w:p w14:paraId="68AC117A" w14:textId="77777777" w:rsidR="00845525" w:rsidRDefault="00000000">
      <w:pPr>
        <w:pStyle w:val="2"/>
      </w:pPr>
      <w:bookmarkStart w:id="46" w:name="_Toc28440"/>
      <w:r>
        <w:t>3.</w:t>
      </w:r>
      <w:r>
        <w:rPr>
          <w:rFonts w:hint="eastAsia"/>
        </w:rPr>
        <w:t>2</w:t>
      </w:r>
      <w:commentRangeStart w:id="47"/>
      <w:r>
        <w:rPr>
          <w:rFonts w:hint="eastAsia"/>
        </w:rPr>
        <w:t>自动化测试平台功能设计</w:t>
      </w:r>
      <w:bookmarkEnd w:id="46"/>
      <w:commentRangeEnd w:id="47"/>
      <w:r w:rsidR="00C3033D">
        <w:rPr>
          <w:rStyle w:val="afb"/>
          <w:rFonts w:ascii="Calibri" w:eastAsia="宋体" w:hAnsi="Calibri"/>
          <w:b w:val="0"/>
          <w:bCs w:val="0"/>
        </w:rPr>
        <w:commentReference w:id="47"/>
      </w:r>
    </w:p>
    <w:p w14:paraId="2C27577A" w14:textId="77777777" w:rsidR="00845525" w:rsidRDefault="00000000">
      <w:pPr>
        <w:pStyle w:val="af6"/>
        <w:spacing w:line="360" w:lineRule="auto"/>
      </w:pPr>
      <w:r>
        <w:rPr>
          <w:rFonts w:hint="eastAsia"/>
        </w:rPr>
        <w:t>自动化</w:t>
      </w:r>
      <w:r>
        <w:t>测试设备平台从功能角度主要分为测试主控端与测试服务节点两部分。测试主控端软件部署于高性能</w:t>
      </w:r>
      <w:commentRangeStart w:id="48"/>
      <w:r>
        <w:t>计算机</w:t>
      </w:r>
      <w:r>
        <w:t>Windows</w:t>
      </w:r>
      <w:r>
        <w:t>系统</w:t>
      </w:r>
      <w:commentRangeEnd w:id="48"/>
      <w:r w:rsidR="007A6354">
        <w:rPr>
          <w:rStyle w:val="afb"/>
          <w:rFonts w:ascii="Calibri" w:hAnsi="Calibri"/>
          <w:kern w:val="2"/>
        </w:rPr>
        <w:commentReference w:id="48"/>
      </w:r>
      <w:r>
        <w:t>环境中，通过</w:t>
      </w:r>
      <w:r>
        <w:rPr>
          <w:rFonts w:hint="eastAsia"/>
        </w:rPr>
        <w:t>测试主控计算机</w:t>
      </w:r>
      <w:r>
        <w:t>实现现场无线人机交互。测试服务节点软件部署于</w:t>
      </w:r>
      <w:r>
        <w:t>PXI</w:t>
      </w:r>
      <w:r>
        <w:t>测试系统、台式仪器、传感器网络等测试资源，与外部</w:t>
      </w:r>
      <w:r>
        <w:rPr>
          <w:rFonts w:hint="eastAsia"/>
        </w:rPr>
        <w:t>硬件</w:t>
      </w:r>
      <w:r>
        <w:t>被测对象</w:t>
      </w:r>
      <w:r>
        <w:rPr>
          <w:rFonts w:hint="eastAsia"/>
        </w:rPr>
        <w:t>功能板卡</w:t>
      </w:r>
      <w:r>
        <w:t>通</w:t>
      </w:r>
      <w:r>
        <w:rPr>
          <w:rFonts w:hint="eastAsia"/>
        </w:rPr>
        <w:t>过</w:t>
      </w:r>
      <w:r>
        <w:rPr>
          <w:rFonts w:hint="eastAsia"/>
        </w:rPr>
        <w:t>PXI</w:t>
      </w:r>
      <w:r>
        <w:rPr>
          <w:rFonts w:hint="eastAsia"/>
        </w:rPr>
        <w:t>总线</w:t>
      </w:r>
      <w:r>
        <w:t>连接。测试主控端与测试服务节点上分别部署多个功能模块</w:t>
      </w:r>
      <w:r>
        <w:rPr>
          <w:rFonts w:hint="eastAsia"/>
        </w:rPr>
        <w:t>；多个硬件被测对象功能板卡通过线缆、接线调试板组合构成拓扑级联结构，并通过</w:t>
      </w:r>
      <w:r>
        <w:rPr>
          <w:rFonts w:hint="eastAsia"/>
        </w:rPr>
        <w:t>PXI</w:t>
      </w:r>
      <w:r>
        <w:rPr>
          <w:rFonts w:hint="eastAsia"/>
        </w:rPr>
        <w:t>总线与部署在</w:t>
      </w:r>
      <w:r>
        <w:rPr>
          <w:rFonts w:hint="eastAsia"/>
        </w:rPr>
        <w:t>PXI</w:t>
      </w:r>
      <w:r>
        <w:rPr>
          <w:rFonts w:hint="eastAsia"/>
        </w:rPr>
        <w:t>控制器中的测试服务节点通信。自动化测试设备平台功能组成</w:t>
      </w:r>
      <w:r>
        <w:t>如下：</w:t>
      </w:r>
    </w:p>
    <w:p w14:paraId="7C53BB35" w14:textId="77777777" w:rsidR="00845525" w:rsidRDefault="00000000">
      <w:pPr>
        <w:pStyle w:val="af6"/>
        <w:spacing w:line="360" w:lineRule="auto"/>
        <w:ind w:firstLine="0"/>
      </w:pPr>
      <w:r>
        <w:object w:dxaOrig="8061" w:dyaOrig="3086" w14:anchorId="76A9FD23">
          <v:shape id="_x0000_i1028" type="#_x0000_t75" style="width:403pt;height:154.3pt" o:ole="">
            <v:imagedata r:id="rId23" o:title=""/>
          </v:shape>
          <o:OLEObject Type="Embed" ProgID="Visio.Drawing.15" ShapeID="_x0000_i1028" DrawAspect="Content" ObjectID="_1757686528" r:id="rId24"/>
        </w:object>
      </w:r>
    </w:p>
    <w:p w14:paraId="3341E2EE" w14:textId="77777777" w:rsidR="00845525" w:rsidRDefault="00000000">
      <w:pPr>
        <w:pStyle w:val="af6"/>
        <w:spacing w:line="360" w:lineRule="auto"/>
        <w:ind w:firstLine="0"/>
        <w:jc w:val="center"/>
        <w:rPr>
          <w:rFonts w:ascii="宋体" w:hAnsi="宋体" w:cs="宋体"/>
          <w:b/>
          <w:bCs/>
          <w:sz w:val="21"/>
          <w:szCs w:val="21"/>
        </w:rPr>
      </w:pPr>
      <w:r>
        <w:rPr>
          <w:rFonts w:ascii="宋体" w:hAnsi="宋体" w:cs="宋体" w:hint="eastAsia"/>
          <w:b/>
          <w:bCs/>
          <w:sz w:val="21"/>
          <w:szCs w:val="21"/>
        </w:rPr>
        <w:t>图4 自动化测试设备功能组成图</w:t>
      </w:r>
    </w:p>
    <w:p w14:paraId="01AB95EA" w14:textId="77777777" w:rsidR="00845525" w:rsidRDefault="00000000">
      <w:pPr>
        <w:spacing w:line="360" w:lineRule="auto"/>
      </w:pPr>
      <w:bookmarkStart w:id="49" w:name="_Toc121427209"/>
      <w:r>
        <w:rPr>
          <w:rFonts w:hint="eastAsia"/>
        </w:rPr>
        <w:t>（</w:t>
      </w:r>
      <w:r>
        <w:rPr>
          <w:rFonts w:hint="eastAsia"/>
        </w:rPr>
        <w:t>1</w:t>
      </w:r>
      <w:r>
        <w:rPr>
          <w:rFonts w:hint="eastAsia"/>
        </w:rPr>
        <w:t>）</w:t>
      </w:r>
      <w:r>
        <w:t>测试执行功能</w:t>
      </w:r>
      <w:bookmarkEnd w:id="49"/>
    </w:p>
    <w:p w14:paraId="2EA2D021" w14:textId="77777777" w:rsidR="00845525" w:rsidRDefault="00000000">
      <w:pPr>
        <w:pStyle w:val="af6"/>
        <w:widowControl w:val="0"/>
        <w:tabs>
          <w:tab w:val="left" w:pos="1210"/>
        </w:tabs>
        <w:adjustRightInd w:val="0"/>
        <w:spacing w:line="360" w:lineRule="auto"/>
        <w:rPr>
          <w:szCs w:val="24"/>
        </w:rPr>
      </w:pPr>
      <w:r>
        <w:rPr>
          <w:rFonts w:hint="eastAsia"/>
          <w:szCs w:val="24"/>
        </w:rPr>
        <w:t>测试平台在执行测试项目</w:t>
      </w:r>
      <w:r>
        <w:rPr>
          <w:rFonts w:hint="eastAsia"/>
          <w:szCs w:val="24"/>
        </w:rPr>
        <w:t>/</w:t>
      </w:r>
      <w:r>
        <w:rPr>
          <w:rFonts w:hint="eastAsia"/>
          <w:szCs w:val="24"/>
        </w:rPr>
        <w:t>测试用例中所描述的测试过程为：从测试主控端到测试服务节点仪器驱动实现测试执行，且实时反馈测试结果。</w:t>
      </w:r>
    </w:p>
    <w:p w14:paraId="37175C94" w14:textId="77777777" w:rsidR="00845525" w:rsidRDefault="00000000">
      <w:pPr>
        <w:pStyle w:val="af6"/>
        <w:widowControl w:val="0"/>
        <w:tabs>
          <w:tab w:val="left" w:pos="1210"/>
        </w:tabs>
        <w:adjustRightInd w:val="0"/>
        <w:spacing w:line="360" w:lineRule="auto"/>
        <w:rPr>
          <w:szCs w:val="24"/>
        </w:rPr>
      </w:pPr>
      <w:r>
        <w:rPr>
          <w:rFonts w:hint="eastAsia"/>
          <w:szCs w:val="24"/>
        </w:rPr>
        <w:t>测试平台针对不同测试需求提供多种测试模式（如单步、多步、循环等），且支持自动化测试，支持在不同测试模式下对系统进行调试，测试主控软件应当能连续正常工作至少</w:t>
      </w:r>
      <w:r>
        <w:rPr>
          <w:rFonts w:hint="eastAsia"/>
          <w:szCs w:val="24"/>
        </w:rPr>
        <w:t>8</w:t>
      </w:r>
      <w:r>
        <w:rPr>
          <w:rFonts w:hint="eastAsia"/>
          <w:szCs w:val="24"/>
        </w:rPr>
        <w:t>小时。</w:t>
      </w:r>
    </w:p>
    <w:p w14:paraId="16477B66" w14:textId="77777777" w:rsidR="00845525" w:rsidRDefault="00000000">
      <w:pPr>
        <w:pStyle w:val="af6"/>
        <w:widowControl w:val="0"/>
        <w:adjustRightInd w:val="0"/>
        <w:spacing w:line="360" w:lineRule="auto"/>
        <w:rPr>
          <w:szCs w:val="24"/>
        </w:rPr>
      </w:pPr>
      <w:r>
        <w:rPr>
          <w:rFonts w:hint="eastAsia"/>
          <w:szCs w:val="24"/>
        </w:rPr>
        <w:t>自动化</w:t>
      </w:r>
      <w:r>
        <w:rPr>
          <w:szCs w:val="24"/>
        </w:rPr>
        <w:t>测试设备平台的测试执行功能为测试平台较为重要的功能，其用于执行相关硬件设备的测试用例，支持基于产品软硬件通讯规约的测试，且实时反馈测试结果，具体要求如下：</w:t>
      </w:r>
    </w:p>
    <w:p w14:paraId="4F55C588"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支持相关硬件设备的测试验证需要；</w:t>
      </w:r>
    </w:p>
    <w:p w14:paraId="2887C534"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支持测试项目</w:t>
      </w:r>
      <w:r>
        <w:rPr>
          <w:rFonts w:ascii="Times New Roman" w:hAnsi="Times New Roman"/>
        </w:rPr>
        <w:t>/</w:t>
      </w:r>
      <w:r>
        <w:rPr>
          <w:rFonts w:ascii="Times New Roman" w:hAnsi="Times New Roman"/>
        </w:rPr>
        <w:t>测试用例中所描述的测试过程的执行，</w:t>
      </w:r>
      <w:commentRangeStart w:id="50"/>
      <w:r>
        <w:rPr>
          <w:rFonts w:ascii="Times New Roman" w:hAnsi="Times New Roman"/>
        </w:rPr>
        <w:t>从测试主控端测试控制到测试服务节点</w:t>
      </w:r>
      <w:commentRangeEnd w:id="50"/>
      <w:r w:rsidR="00415847">
        <w:rPr>
          <w:rStyle w:val="afb"/>
        </w:rPr>
        <w:commentReference w:id="50"/>
      </w:r>
      <w:r>
        <w:rPr>
          <w:rFonts w:ascii="Times New Roman" w:hAnsi="Times New Roman"/>
        </w:rPr>
        <w:t>仪器驱动实现测试执行；</w:t>
      </w:r>
    </w:p>
    <w:p w14:paraId="7BA52AB6"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支持测试资源、仿真模型的驱动，并与被测对象实现动态的数据交互，在测试平台、测试资源与被测对象间实现数据流通；</w:t>
      </w:r>
    </w:p>
    <w:p w14:paraId="0A648B9F"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针对不同测试需求为用户提供多种测试模式（如单步、多步、循环等），且支持自动化测试，支持用户在不同测试模式下对系统进行调试；</w:t>
      </w:r>
    </w:p>
    <w:p w14:paraId="4E4CFDD8"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支持测试项目</w:t>
      </w:r>
      <w:r>
        <w:rPr>
          <w:rFonts w:ascii="Times New Roman" w:hAnsi="Times New Roman"/>
        </w:rPr>
        <w:t>/</w:t>
      </w:r>
      <w:r>
        <w:rPr>
          <w:rFonts w:ascii="Times New Roman" w:hAnsi="Times New Roman"/>
        </w:rPr>
        <w:t>测试用例的灵活加载，实现在被测产品、应用场景改变等其他导致测试项目</w:t>
      </w:r>
      <w:r>
        <w:rPr>
          <w:rFonts w:ascii="Times New Roman" w:hAnsi="Times New Roman"/>
        </w:rPr>
        <w:t>/</w:t>
      </w:r>
      <w:r>
        <w:rPr>
          <w:rFonts w:ascii="Times New Roman" w:hAnsi="Times New Roman"/>
        </w:rPr>
        <w:t>测试用例发生变化的情况下，只需更改测试项目</w:t>
      </w:r>
      <w:r>
        <w:rPr>
          <w:rFonts w:ascii="Times New Roman" w:hAnsi="Times New Roman"/>
        </w:rPr>
        <w:t>/</w:t>
      </w:r>
      <w:r>
        <w:rPr>
          <w:rFonts w:ascii="Times New Roman" w:hAnsi="Times New Roman"/>
        </w:rPr>
        <w:t>测试用例加载配置的可重配置功能实现，提高</w:t>
      </w:r>
      <w:r>
        <w:rPr>
          <w:rFonts w:ascii="Times New Roman" w:hAnsi="Times New Roman" w:hint="eastAsia"/>
        </w:rPr>
        <w:t>自动化</w:t>
      </w:r>
      <w:r>
        <w:rPr>
          <w:rFonts w:ascii="Times New Roman" w:hAnsi="Times New Roman"/>
        </w:rPr>
        <w:t>测试设备平台的复用性；</w:t>
      </w:r>
    </w:p>
    <w:p w14:paraId="7AB33250"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支持基于软、硬件通讯规约对接收的动态数据进行实时解析，对数据进行显示与存储；</w:t>
      </w:r>
    </w:p>
    <w:p w14:paraId="479E2804"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g</w:t>
      </w:r>
      <w:r>
        <w:rPr>
          <w:rFonts w:ascii="Times New Roman" w:hAnsi="Times New Roman" w:hint="eastAsia"/>
        </w:rPr>
        <w:t>）</w:t>
      </w:r>
      <w:r>
        <w:rPr>
          <w:rFonts w:ascii="Times New Roman" w:hAnsi="Times New Roman"/>
        </w:rPr>
        <w:t>支持较复杂的测试逻辑模型的执行，实现对用例中复杂测试过程的准确</w:t>
      </w:r>
      <w:r>
        <w:rPr>
          <w:rFonts w:ascii="Times New Roman" w:hAnsi="Times New Roman"/>
        </w:rPr>
        <w:lastRenderedPageBreak/>
        <w:t>解析与驱动执行；</w:t>
      </w:r>
    </w:p>
    <w:p w14:paraId="1971EC29"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h</w:t>
      </w:r>
      <w:r>
        <w:rPr>
          <w:rFonts w:ascii="Times New Roman" w:hAnsi="Times New Roman" w:hint="eastAsia"/>
        </w:rPr>
        <w:t>）</w:t>
      </w:r>
      <w:r>
        <w:rPr>
          <w:rFonts w:ascii="Times New Roman" w:hAnsi="Times New Roman"/>
        </w:rPr>
        <w:t>支持测试执行的进程、结果、故障、告警等信息的实时上报及显示，并能够提示测试操作信息和被测产品的状态信息，为用户提供准确实时的测试执行状态信息；</w:t>
      </w:r>
    </w:p>
    <w:p w14:paraId="427D980B"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i</w:t>
      </w:r>
      <w:r>
        <w:rPr>
          <w:rFonts w:ascii="Times New Roman" w:hAnsi="Times New Roman" w:hint="eastAsia"/>
        </w:rPr>
        <w:t>）</w:t>
      </w:r>
      <w:r>
        <w:rPr>
          <w:rFonts w:ascii="Times New Roman" w:hAnsi="Times New Roman"/>
        </w:rPr>
        <w:t>支持测试执行随时开始、中止、停止的功能，提供用户在测试主控端对测试执行全过程高效快速的控制能力，实现测试执行全过程的完全受控；</w:t>
      </w:r>
    </w:p>
    <w:p w14:paraId="673EABD8"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j</w:t>
      </w:r>
      <w:r>
        <w:rPr>
          <w:rFonts w:ascii="Times New Roman" w:hAnsi="Times New Roman" w:hint="eastAsia"/>
        </w:rPr>
        <w:t>）</w:t>
      </w:r>
      <w:r>
        <w:rPr>
          <w:rFonts w:ascii="Times New Roman" w:hAnsi="Times New Roman"/>
        </w:rPr>
        <w:t>提供可视化、易于操作的控制工具，以满足用户对上述功能的控制</w:t>
      </w:r>
      <w:commentRangeStart w:id="51"/>
      <w:r>
        <w:rPr>
          <w:rFonts w:ascii="Times New Roman" w:hAnsi="Times New Roman"/>
        </w:rPr>
        <w:t>。</w:t>
      </w:r>
      <w:commentRangeEnd w:id="51"/>
      <w:r w:rsidR="00415847">
        <w:rPr>
          <w:rStyle w:val="afb"/>
        </w:rPr>
        <w:commentReference w:id="51"/>
      </w:r>
    </w:p>
    <w:p w14:paraId="6A53731B" w14:textId="77777777" w:rsidR="00845525" w:rsidRDefault="00000000">
      <w:pPr>
        <w:pStyle w:val="af6"/>
        <w:widowControl w:val="0"/>
        <w:adjustRightInd w:val="0"/>
        <w:spacing w:line="360" w:lineRule="auto"/>
        <w:rPr>
          <w:szCs w:val="24"/>
        </w:rPr>
      </w:pPr>
      <w:r>
        <w:rPr>
          <w:szCs w:val="24"/>
        </w:rPr>
        <w:t>根据测试执行功能的要求，本方案采用</w:t>
      </w:r>
      <w:commentRangeStart w:id="52"/>
      <w:r>
        <w:rPr>
          <w:szCs w:val="24"/>
        </w:rPr>
        <w:t>分布式架构能够凭借通信网络实现从测试主控端到测试服务节点的测试执行，主控端对测试用例中测试过程进关键字匹配解析，经通讯服务将测试执行指令传输至测试服务节点，测试服务节点匹配测试执行指令与仪器控制驱动，具体执行测试服务</w:t>
      </w:r>
      <w:commentRangeEnd w:id="52"/>
      <w:r w:rsidR="00415847">
        <w:rPr>
          <w:rStyle w:val="afb"/>
          <w:rFonts w:ascii="Calibri" w:hAnsi="Calibri"/>
          <w:kern w:val="2"/>
        </w:rPr>
        <w:commentReference w:id="52"/>
      </w:r>
      <w:r>
        <w:rPr>
          <w:szCs w:val="24"/>
        </w:rPr>
        <w:t>。测试主控端为用户提供测试执行全方位的控制能力，胜任多种测试模式、支持测试执行的随时控制，并对策是服务节点接受的动态数据进行动态解析。测试平台的支持测试项目灵活加载，具有</w:t>
      </w:r>
      <w:commentRangeStart w:id="53"/>
      <w:r>
        <w:rPr>
          <w:szCs w:val="24"/>
        </w:rPr>
        <w:t>来那个号</w:t>
      </w:r>
      <w:commentRangeEnd w:id="53"/>
      <w:r w:rsidR="00415847">
        <w:rPr>
          <w:rStyle w:val="afb"/>
          <w:rFonts w:ascii="Calibri" w:hAnsi="Calibri"/>
          <w:kern w:val="2"/>
        </w:rPr>
        <w:commentReference w:id="53"/>
      </w:r>
      <w:r>
        <w:rPr>
          <w:szCs w:val="24"/>
        </w:rPr>
        <w:t>的可重配置性。</w:t>
      </w:r>
    </w:p>
    <w:p w14:paraId="1E73B365" w14:textId="77777777" w:rsidR="00845525" w:rsidRDefault="00000000">
      <w:pPr>
        <w:spacing w:line="360" w:lineRule="auto"/>
      </w:pPr>
      <w:bookmarkStart w:id="54" w:name="_Toc121427210"/>
      <w:bookmarkStart w:id="55" w:name="_Toc432101100"/>
      <w:bookmarkStart w:id="56" w:name="_Toc427763531"/>
      <w:r>
        <w:rPr>
          <w:rFonts w:hint="eastAsia"/>
        </w:rPr>
        <w:t>（</w:t>
      </w:r>
      <w:r>
        <w:rPr>
          <w:rFonts w:hint="eastAsia"/>
        </w:rPr>
        <w:t>2</w:t>
      </w:r>
      <w:r>
        <w:rPr>
          <w:rFonts w:hint="eastAsia"/>
        </w:rPr>
        <w:t>）</w:t>
      </w:r>
      <w:r>
        <w:t>测试资源管理与驱动功能</w:t>
      </w:r>
      <w:bookmarkEnd w:id="54"/>
      <w:bookmarkEnd w:id="55"/>
      <w:bookmarkEnd w:id="56"/>
    </w:p>
    <w:p w14:paraId="57B5E256" w14:textId="77777777" w:rsidR="00845525" w:rsidRDefault="00000000">
      <w:pPr>
        <w:pStyle w:val="af6"/>
        <w:widowControl w:val="0"/>
        <w:adjustRightInd w:val="0"/>
        <w:spacing w:line="360" w:lineRule="auto"/>
        <w:rPr>
          <w:szCs w:val="24"/>
        </w:rPr>
      </w:pPr>
      <w:r>
        <w:rPr>
          <w:rFonts w:hint="eastAsia"/>
          <w:szCs w:val="24"/>
        </w:rPr>
        <w:t>测试平台需具备测试资源管理功能，自动识别硬件资源，获取相关的硬件资源信息，</w:t>
      </w:r>
      <w:commentRangeStart w:id="57"/>
      <w:r>
        <w:rPr>
          <w:rFonts w:hint="eastAsia"/>
          <w:szCs w:val="24"/>
        </w:rPr>
        <w:t>实现对当前测试环境中所有</w:t>
      </w:r>
      <w:r>
        <w:rPr>
          <w:rFonts w:hint="eastAsia"/>
          <w:szCs w:val="24"/>
        </w:rPr>
        <w:t>I/O</w:t>
      </w:r>
      <w:r>
        <w:rPr>
          <w:rFonts w:hint="eastAsia"/>
          <w:szCs w:val="24"/>
        </w:rPr>
        <w:t>接口资源的集中配置与管理</w:t>
      </w:r>
      <w:commentRangeEnd w:id="57"/>
      <w:r w:rsidR="00211EE0">
        <w:rPr>
          <w:rStyle w:val="afb"/>
          <w:rFonts w:ascii="Calibri" w:hAnsi="Calibri"/>
          <w:kern w:val="2"/>
        </w:rPr>
        <w:commentReference w:id="57"/>
      </w:r>
      <w:r>
        <w:rPr>
          <w:rFonts w:hint="eastAsia"/>
          <w:szCs w:val="24"/>
        </w:rPr>
        <w:t>，进行硬件资源与</w:t>
      </w:r>
      <w:r>
        <w:rPr>
          <w:rFonts w:hint="eastAsia"/>
          <w:szCs w:val="24"/>
        </w:rPr>
        <w:t>ICD</w:t>
      </w:r>
      <w:r>
        <w:rPr>
          <w:rFonts w:hint="eastAsia"/>
          <w:szCs w:val="24"/>
        </w:rPr>
        <w:t>关联，支持各测试资源自检控制，与自检结果上报。</w:t>
      </w:r>
    </w:p>
    <w:p w14:paraId="77B8E35E" w14:textId="77777777" w:rsidR="00845525" w:rsidRDefault="00000000">
      <w:pPr>
        <w:pStyle w:val="af6"/>
        <w:widowControl w:val="0"/>
        <w:adjustRightInd w:val="0"/>
        <w:spacing w:line="360" w:lineRule="auto"/>
        <w:rPr>
          <w:szCs w:val="24"/>
        </w:rPr>
      </w:pPr>
      <w:r>
        <w:rPr>
          <w:rFonts w:hint="eastAsia"/>
          <w:szCs w:val="24"/>
        </w:rPr>
        <w:t>同时测试平台需实现测试资源的驱动，并与被测对象实现动态的数据交互，在测试主控软件、测试资源与被测对象间实现数据流通，测试主控软件的操作</w:t>
      </w:r>
      <w:r>
        <w:rPr>
          <w:rFonts w:hint="eastAsia"/>
          <w:szCs w:val="24"/>
        </w:rPr>
        <w:t>-</w:t>
      </w:r>
      <w:r>
        <w:rPr>
          <w:rFonts w:hint="eastAsia"/>
          <w:szCs w:val="24"/>
        </w:rPr>
        <w:t>响应时间不超过</w:t>
      </w:r>
      <w:r>
        <w:rPr>
          <w:rFonts w:hint="eastAsia"/>
          <w:szCs w:val="24"/>
        </w:rPr>
        <w:t>1</w:t>
      </w:r>
      <w:r>
        <w:rPr>
          <w:rFonts w:hint="eastAsia"/>
          <w:szCs w:val="24"/>
        </w:rPr>
        <w:t>秒。</w:t>
      </w:r>
    </w:p>
    <w:p w14:paraId="0AF77D18" w14:textId="77777777" w:rsidR="00845525" w:rsidRDefault="00000000">
      <w:pPr>
        <w:pStyle w:val="af6"/>
        <w:widowControl w:val="0"/>
        <w:adjustRightInd w:val="0"/>
        <w:spacing w:line="360" w:lineRule="auto"/>
        <w:rPr>
          <w:szCs w:val="24"/>
        </w:rPr>
      </w:pPr>
      <w:r>
        <w:rPr>
          <w:rFonts w:hint="eastAsia"/>
          <w:szCs w:val="24"/>
        </w:rPr>
        <w:t>自动化</w:t>
      </w:r>
      <w:r>
        <w:rPr>
          <w:szCs w:val="24"/>
        </w:rPr>
        <w:t>测试设备平台的资源管理与驱动功能用于实现对当前测试环境中所有</w:t>
      </w:r>
      <w:r>
        <w:rPr>
          <w:szCs w:val="24"/>
        </w:rPr>
        <w:t>I/O</w:t>
      </w:r>
      <w:r>
        <w:rPr>
          <w:szCs w:val="24"/>
        </w:rPr>
        <w:t>接口资源的集中配置与管理，并依据测试执行功能下发的测试命令驱动资源完成相应的测试行为，其具体要求如下：</w:t>
      </w:r>
    </w:p>
    <w:p w14:paraId="5386C394"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支持当前环境下测试资源的</w:t>
      </w:r>
      <w:commentRangeStart w:id="58"/>
      <w:r>
        <w:rPr>
          <w:rFonts w:ascii="Times New Roman" w:hAnsi="Times New Roman"/>
        </w:rPr>
        <w:t>自动识别</w:t>
      </w:r>
      <w:commentRangeEnd w:id="58"/>
      <w:r w:rsidR="00B66825">
        <w:rPr>
          <w:rStyle w:val="afb"/>
        </w:rPr>
        <w:commentReference w:id="58"/>
      </w:r>
      <w:r>
        <w:rPr>
          <w:rFonts w:ascii="Times New Roman" w:hAnsi="Times New Roman"/>
        </w:rPr>
        <w:t>，提供用户以所有可用测试资源的信息，并供测试用例开发使用；</w:t>
      </w:r>
    </w:p>
    <w:p w14:paraId="7409F801"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支持各测试资源的状态及使用情况的监控，</w:t>
      </w:r>
      <w:r>
        <w:rPr>
          <w:rFonts w:ascii="Times New Roman" w:hAnsi="Times New Roman" w:hint="eastAsia"/>
        </w:rPr>
        <w:t>提供模型开发规范，包括接口要求、交互操作要求、关键字管理要求等。</w:t>
      </w:r>
      <w:r>
        <w:rPr>
          <w:rFonts w:ascii="Times New Roman" w:hAnsi="Times New Roman"/>
        </w:rPr>
        <w:t>与非正常工作时故障信息的实时上报，通过底层仪器驱动反馈信息来实时向用户提供测试资源状态信息</w:t>
      </w:r>
      <w:r>
        <w:rPr>
          <w:rFonts w:ascii="Times New Roman" w:hAnsi="Times New Roman" w:hint="eastAsia"/>
        </w:rPr>
        <w:t>；</w:t>
      </w:r>
    </w:p>
    <w:p w14:paraId="3D7C2624"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lastRenderedPageBreak/>
        <w:t>c</w:t>
      </w:r>
      <w:r>
        <w:rPr>
          <w:rFonts w:ascii="Times New Roman" w:hAnsi="Times New Roman" w:hint="eastAsia"/>
        </w:rPr>
        <w:t>）</w:t>
      </w:r>
      <w:r>
        <w:rPr>
          <w:rFonts w:ascii="Times New Roman" w:hAnsi="Times New Roman"/>
        </w:rPr>
        <w:t>支持各测试资源自检控制，与自检结果上报，以此保证测试平台中测试资源的有效性与可靠性；</w:t>
      </w:r>
    </w:p>
    <w:p w14:paraId="5ECFFC95"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支持各测试资源的各个通道所连接设备的标记和查看，以及真件与仿真件的识别；</w:t>
      </w:r>
    </w:p>
    <w:p w14:paraId="6C19C13C"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e</w:t>
      </w:r>
      <w:r>
        <w:rPr>
          <w:rFonts w:ascii="Times New Roman" w:hAnsi="Times New Roman" w:hint="eastAsia"/>
        </w:rPr>
        <w:t>）</w:t>
      </w:r>
      <w:commentRangeStart w:id="59"/>
      <w:r>
        <w:rPr>
          <w:rFonts w:ascii="Times New Roman" w:hAnsi="Times New Roman"/>
        </w:rPr>
        <w:t>支持</w:t>
      </w:r>
      <w:r>
        <w:rPr>
          <w:rFonts w:ascii="Times New Roman" w:hAnsi="Times New Roman"/>
        </w:rPr>
        <w:t>I/O</w:t>
      </w:r>
      <w:r>
        <w:rPr>
          <w:rFonts w:ascii="Times New Roman" w:hAnsi="Times New Roman"/>
        </w:rPr>
        <w:t>资源的配置信息固化功能；</w:t>
      </w:r>
      <w:commentRangeEnd w:id="59"/>
      <w:r w:rsidR="0058124E">
        <w:rPr>
          <w:rStyle w:val="afb"/>
        </w:rPr>
        <w:commentReference w:id="59"/>
      </w:r>
    </w:p>
    <w:p w14:paraId="33170439"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能够依据配置文件、通讯规约等，调用仪器驱动或数据交互操作接口，驱动测试资源进行数据收发、信号激励与测量等测试行为；</w:t>
      </w:r>
    </w:p>
    <w:p w14:paraId="1509C811"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g</w:t>
      </w:r>
      <w:r>
        <w:rPr>
          <w:rFonts w:ascii="Times New Roman" w:hAnsi="Times New Roman" w:hint="eastAsia"/>
        </w:rPr>
        <w:t>）</w:t>
      </w:r>
      <w:commentRangeStart w:id="60"/>
      <w:r>
        <w:rPr>
          <w:rFonts w:ascii="Times New Roman" w:hAnsi="Times New Roman"/>
        </w:rPr>
        <w:t>支持测试主控端与测试服务节点的数据交互功能</w:t>
      </w:r>
      <w:commentRangeEnd w:id="60"/>
      <w:r w:rsidR="0058124E">
        <w:rPr>
          <w:rStyle w:val="afb"/>
        </w:rPr>
        <w:commentReference w:id="60"/>
      </w:r>
      <w:r>
        <w:rPr>
          <w:rFonts w:ascii="Times New Roman" w:hAnsi="Times New Roman"/>
        </w:rPr>
        <w:t>；</w:t>
      </w:r>
    </w:p>
    <w:p w14:paraId="334CE0FC"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h</w:t>
      </w:r>
      <w:r>
        <w:rPr>
          <w:rFonts w:ascii="Times New Roman" w:hAnsi="Times New Roman" w:hint="eastAsia"/>
        </w:rPr>
        <w:t>）</w:t>
      </w:r>
      <w:r>
        <w:rPr>
          <w:rFonts w:ascii="Times New Roman" w:hAnsi="Times New Roman"/>
        </w:rPr>
        <w:t>支持基于多种常</w:t>
      </w:r>
      <w:r>
        <w:rPr>
          <w:rFonts w:ascii="Times New Roman" w:hAnsi="Times New Roman" w:hint="eastAsia"/>
        </w:rPr>
        <w:t>用</w:t>
      </w:r>
      <w:r>
        <w:rPr>
          <w:rFonts w:ascii="Times New Roman" w:hAnsi="Times New Roman"/>
        </w:rPr>
        <w:t>测试行为执行；</w:t>
      </w:r>
    </w:p>
    <w:p w14:paraId="275FEEDA"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i</w:t>
      </w:r>
      <w:r>
        <w:rPr>
          <w:rFonts w:ascii="Times New Roman" w:hAnsi="Times New Roman" w:hint="eastAsia"/>
        </w:rPr>
        <w:t>）</w:t>
      </w:r>
      <w:r>
        <w:rPr>
          <w:rFonts w:ascii="Times New Roman" w:hAnsi="Times New Roman"/>
        </w:rPr>
        <w:t>能够依据开发人员的配置信息或</w:t>
      </w:r>
      <w:r>
        <w:rPr>
          <w:rFonts w:ascii="Times New Roman" w:hAnsi="Times New Roman"/>
        </w:rPr>
        <w:t>ICD</w:t>
      </w:r>
      <w:r>
        <w:rPr>
          <w:rFonts w:ascii="Times New Roman" w:hAnsi="Times New Roman"/>
        </w:rPr>
        <w:t>配置文件的信息对测试资源进行配置和管理；</w:t>
      </w:r>
    </w:p>
    <w:p w14:paraId="265AE9BA"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j</w:t>
      </w:r>
      <w:r>
        <w:rPr>
          <w:rFonts w:ascii="Times New Roman" w:hAnsi="Times New Roman" w:hint="eastAsia"/>
        </w:rPr>
        <w:t>）</w:t>
      </w:r>
      <w:r>
        <w:rPr>
          <w:rFonts w:ascii="Times New Roman" w:hAnsi="Times New Roman"/>
        </w:rPr>
        <w:t>提供可视化、易于操作的控制工具，以满足用户对上述功能的控制。</w:t>
      </w:r>
    </w:p>
    <w:p w14:paraId="08C557D2" w14:textId="77777777" w:rsidR="00845525" w:rsidRDefault="00000000">
      <w:pPr>
        <w:spacing w:line="360" w:lineRule="auto"/>
        <w:ind w:firstLineChars="200" w:firstLine="480"/>
        <w:rPr>
          <w:rFonts w:ascii="Times New Roman" w:hAnsi="Times New Roman"/>
        </w:rPr>
      </w:pPr>
      <w:r>
        <w:rPr>
          <w:rFonts w:ascii="Times New Roman" w:hAnsi="Times New Roman"/>
        </w:rPr>
        <w:t>根据用户关于资源管理与驱动功能的需求，本方案依据测试资源描述文件进行当前环境所有测试资源的自动识别；通过自检函数完成上电自检与手动自检；通过异常函数实现实时获取各测试资源的运行状态。</w:t>
      </w:r>
    </w:p>
    <w:p w14:paraId="15C6BF33" w14:textId="77777777" w:rsidR="00845525" w:rsidRDefault="00000000">
      <w:pPr>
        <w:spacing w:line="360" w:lineRule="auto"/>
      </w:pPr>
      <w:bookmarkStart w:id="61" w:name="_Toc121427211"/>
      <w:bookmarkStart w:id="62" w:name="_Toc427763532"/>
      <w:bookmarkStart w:id="63" w:name="_Toc432101101"/>
      <w:r>
        <w:rPr>
          <w:rFonts w:hint="eastAsia"/>
        </w:rPr>
        <w:t>（</w:t>
      </w:r>
      <w:r>
        <w:rPr>
          <w:rFonts w:hint="eastAsia"/>
        </w:rPr>
        <w:t>3</w:t>
      </w:r>
      <w:r>
        <w:rPr>
          <w:rFonts w:hint="eastAsia"/>
        </w:rPr>
        <w:t>）</w:t>
      </w:r>
      <w:commentRangeStart w:id="64"/>
      <w:r>
        <w:t>模型开发与运行服务</w:t>
      </w:r>
      <w:bookmarkEnd w:id="61"/>
      <w:bookmarkEnd w:id="62"/>
      <w:bookmarkEnd w:id="63"/>
      <w:commentRangeEnd w:id="64"/>
      <w:r w:rsidR="00A662E3">
        <w:rPr>
          <w:rStyle w:val="afb"/>
        </w:rPr>
        <w:commentReference w:id="64"/>
      </w:r>
    </w:p>
    <w:p w14:paraId="04A1CBF1" w14:textId="77777777" w:rsidR="00845525" w:rsidRDefault="00000000">
      <w:pPr>
        <w:pStyle w:val="af6"/>
        <w:widowControl w:val="0"/>
        <w:adjustRightInd w:val="0"/>
        <w:spacing w:line="360" w:lineRule="auto"/>
        <w:rPr>
          <w:szCs w:val="24"/>
        </w:rPr>
      </w:pPr>
      <w:r>
        <w:rPr>
          <w:szCs w:val="24"/>
        </w:rPr>
        <w:t>测试平台的模型开发运行服务为平台与被测件的通讯、测试过程提供一个模型开发和运行的环境，规范系统内部、外部仿真模型架构，并提供数据通道和运行机制，提高模型开发效率，具体需求如下：</w:t>
      </w:r>
    </w:p>
    <w:p w14:paraId="4E1989CF"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a</w:t>
      </w:r>
      <w:r>
        <w:rPr>
          <w:rFonts w:ascii="Times New Roman" w:hAnsi="Times New Roman" w:hint="eastAsia"/>
        </w:rPr>
        <w:t>）支持模型的加载与运行；</w:t>
      </w:r>
    </w:p>
    <w:p w14:paraId="44C898F3"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b</w:t>
      </w:r>
      <w:r>
        <w:rPr>
          <w:rFonts w:ascii="Times New Roman" w:hAnsi="Times New Roman" w:hint="eastAsia"/>
        </w:rPr>
        <w:t>）提供模型开发规范，包括接口要求、互操作要求、关键字管理要求等；</w:t>
      </w:r>
    </w:p>
    <w:p w14:paraId="5EA07871"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c</w:t>
      </w:r>
      <w:r>
        <w:rPr>
          <w:rFonts w:ascii="Times New Roman" w:hAnsi="Times New Roman" w:hint="eastAsia"/>
        </w:rPr>
        <w:t>）提供模型数据接口与</w:t>
      </w:r>
      <w:r>
        <w:rPr>
          <w:rFonts w:ascii="Times New Roman" w:hAnsi="Times New Roman" w:hint="eastAsia"/>
        </w:rPr>
        <w:t>ICD</w:t>
      </w:r>
      <w:r>
        <w:rPr>
          <w:rFonts w:ascii="Times New Roman" w:hAnsi="Times New Roman" w:hint="eastAsia"/>
        </w:rPr>
        <w:t>消息、物理通道直接的绑定设置能力；</w:t>
      </w:r>
    </w:p>
    <w:p w14:paraId="4D3982E8"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d</w:t>
      </w:r>
      <w:r>
        <w:rPr>
          <w:rFonts w:ascii="Times New Roman" w:hAnsi="Times New Roman" w:hint="eastAsia"/>
        </w:rPr>
        <w:t>）支持依据自动化测试用例执行指令或测试人员的手动指令，实现对模型的运行、停止控制功能；</w:t>
      </w:r>
    </w:p>
    <w:p w14:paraId="325FE1CA"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e</w:t>
      </w:r>
      <w:r>
        <w:rPr>
          <w:rFonts w:ascii="Times New Roman" w:hAnsi="Times New Roman" w:hint="eastAsia"/>
        </w:rPr>
        <w:t>）支持仿真模型运行状态的监控功能；</w:t>
      </w:r>
    </w:p>
    <w:p w14:paraId="2365BE41"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提供可视化、易于操作的控制工具，以满足用户对上述功能的控制。</w:t>
      </w:r>
    </w:p>
    <w:p w14:paraId="11407C1D" w14:textId="77777777" w:rsidR="00845525" w:rsidRDefault="00000000">
      <w:pPr>
        <w:spacing w:line="360" w:lineRule="auto"/>
        <w:ind w:firstLineChars="200" w:firstLine="480"/>
        <w:rPr>
          <w:rFonts w:ascii="Times New Roman" w:hAnsi="Times New Roman"/>
        </w:rPr>
      </w:pPr>
      <w:r>
        <w:rPr>
          <w:rFonts w:ascii="Times New Roman" w:hAnsi="Times New Roman"/>
        </w:rPr>
        <w:t>根据模型开发与运行服务的需求，测试平台提供外部数字仿真模型加载与运行环境，为实现模型灵活加载与可重配置，模型加载与运行环境具有规范的数据接口、互操作要求与关键字等。外部仿真模型应根据提供的模型规范进行封装，</w:t>
      </w:r>
      <w:r>
        <w:rPr>
          <w:rFonts w:ascii="Times New Roman" w:hAnsi="Times New Roman"/>
        </w:rPr>
        <w:lastRenderedPageBreak/>
        <w:t>并匹配测试平台模型控制接口，强化用户对模型的控制与交互数据监听功能。</w:t>
      </w:r>
    </w:p>
    <w:p w14:paraId="71E6165C" w14:textId="77777777" w:rsidR="00845525" w:rsidRDefault="00000000">
      <w:pPr>
        <w:spacing w:line="360" w:lineRule="auto"/>
      </w:pPr>
      <w:bookmarkStart w:id="65" w:name="_Toc121427212"/>
      <w:r>
        <w:rPr>
          <w:rFonts w:hint="eastAsia"/>
        </w:rPr>
        <w:t>（</w:t>
      </w:r>
      <w:r>
        <w:rPr>
          <w:rFonts w:hint="eastAsia"/>
        </w:rPr>
        <w:t>4</w:t>
      </w:r>
      <w:r>
        <w:rPr>
          <w:rFonts w:hint="eastAsia"/>
        </w:rPr>
        <w:t>）</w:t>
      </w:r>
      <w:r>
        <w:t>测试用例开发与管理功能</w:t>
      </w:r>
      <w:bookmarkEnd w:id="65"/>
    </w:p>
    <w:p w14:paraId="22F4BF9C" w14:textId="77777777" w:rsidR="00845525" w:rsidRDefault="00000000">
      <w:pPr>
        <w:pStyle w:val="af8"/>
        <w:spacing w:line="360" w:lineRule="auto"/>
      </w:pPr>
      <w:r>
        <w:rPr>
          <w:rFonts w:hint="eastAsia"/>
        </w:rPr>
        <w:t>测试平台需提供各级别的测试用例开发与管理功能，建立装调测试用例规范，支持基于测试关键字库的编辑、复用和生成功能；支持多种测试行为的编辑，如启动测试资源、启动收发、根据合格判据或判读逻辑进行结果判断等；支持串行、并行、循环等多种测试行为运行模式；支持测试用例的编辑、校验；支持测试报告生成。</w:t>
      </w:r>
    </w:p>
    <w:p w14:paraId="226784A3" w14:textId="77777777" w:rsidR="00845525" w:rsidRDefault="00000000">
      <w:pPr>
        <w:pStyle w:val="af8"/>
        <w:spacing w:line="360" w:lineRule="auto"/>
      </w:pPr>
      <w:r>
        <w:t>测试平台的测试用例开发与管理功能用于实现测试用例的开发、维护和管理，便于用户快速配置测试用例，以配合不同的测试需求，其具体要求如下：</w:t>
      </w:r>
    </w:p>
    <w:p w14:paraId="78582732"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建立测试用例规范，提供各硬件设备的测试用例开发与管理功能；</w:t>
      </w:r>
    </w:p>
    <w:p w14:paraId="68E49C07"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支持基于测试关键字库的编辑、复用和生成功能；</w:t>
      </w:r>
    </w:p>
    <w:p w14:paraId="2542A3EB"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支持用户通过测试关键字库中的关键字，将测试行为、测试逻辑与测试数据组合成测试用例；</w:t>
      </w:r>
    </w:p>
    <w:p w14:paraId="08972D04"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支持模拟量、离散量等类型测试数据的内容编辑；</w:t>
      </w:r>
    </w:p>
    <w:p w14:paraId="2AA6A03C"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支持多种测试行为的编辑，如启动产品、启动收发、</w:t>
      </w:r>
      <w:commentRangeStart w:id="66"/>
      <w:r>
        <w:rPr>
          <w:rFonts w:ascii="Times New Roman" w:hAnsi="Times New Roman"/>
        </w:rPr>
        <w:t>启动仿真模型</w:t>
      </w:r>
      <w:commentRangeEnd w:id="66"/>
      <w:r w:rsidR="00A662E3">
        <w:rPr>
          <w:rStyle w:val="afb"/>
        </w:rPr>
        <w:commentReference w:id="66"/>
      </w:r>
      <w:r>
        <w:rPr>
          <w:rFonts w:ascii="Times New Roman" w:hAnsi="Times New Roman"/>
        </w:rPr>
        <w:t>、根据合格判据或判读逻辑进行结果判断等；</w:t>
      </w:r>
    </w:p>
    <w:p w14:paraId="555DF6F6"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支持串行、并行、循环等多种测试行为运行模式；</w:t>
      </w:r>
    </w:p>
    <w:p w14:paraId="10D81B0E"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g</w:t>
      </w:r>
      <w:r>
        <w:rPr>
          <w:rFonts w:ascii="Times New Roman" w:hAnsi="Times New Roman" w:hint="eastAsia"/>
        </w:rPr>
        <w:t>）</w:t>
      </w:r>
      <w:r>
        <w:rPr>
          <w:rFonts w:ascii="Times New Roman" w:hAnsi="Times New Roman"/>
        </w:rPr>
        <w:t>支持依据用例开发人员建立并导入的</w:t>
      </w:r>
      <w:r>
        <w:rPr>
          <w:rFonts w:ascii="Times New Roman" w:hAnsi="Times New Roman"/>
        </w:rPr>
        <w:t>ICD</w:t>
      </w:r>
      <w:r>
        <w:rPr>
          <w:rFonts w:ascii="Times New Roman" w:hAnsi="Times New Roman"/>
        </w:rPr>
        <w:t>配置文件来组织测试用例中所需的数据激励的功能；</w:t>
      </w:r>
    </w:p>
    <w:p w14:paraId="4D9299D6"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h</w:t>
      </w:r>
      <w:r>
        <w:rPr>
          <w:rFonts w:ascii="Times New Roman" w:hAnsi="Times New Roman" w:hint="eastAsia"/>
        </w:rPr>
        <w:t>）</w:t>
      </w:r>
      <w:r>
        <w:rPr>
          <w:rFonts w:ascii="Times New Roman" w:hAnsi="Times New Roman"/>
        </w:rPr>
        <w:t>支持通过属性表实现用例的标签化，用于标签化的属性有：项目、产品、验证阶段、用例名称、用例描述、创建日期、创建人等；</w:t>
      </w:r>
    </w:p>
    <w:p w14:paraId="0C2497F6"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i</w:t>
      </w:r>
      <w:r>
        <w:rPr>
          <w:rFonts w:ascii="Times New Roman" w:hAnsi="Times New Roman" w:hint="eastAsia"/>
        </w:rPr>
        <w:t>）</w:t>
      </w:r>
      <w:r>
        <w:rPr>
          <w:rFonts w:ascii="Times New Roman" w:hAnsi="Times New Roman"/>
        </w:rPr>
        <w:t>支持根据测试用例项目、产品、验证阶段等维度的属性对现有的测试用例进行分类管理；</w:t>
      </w:r>
    </w:p>
    <w:p w14:paraId="72E67D73"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j</w:t>
      </w:r>
      <w:r>
        <w:rPr>
          <w:rFonts w:ascii="Times New Roman" w:hAnsi="Times New Roman" w:hint="eastAsia"/>
        </w:rPr>
        <w:t>）</w:t>
      </w:r>
      <w:r>
        <w:rPr>
          <w:rFonts w:ascii="Times New Roman" w:hAnsi="Times New Roman"/>
        </w:rPr>
        <w:t>为后期的可视化、表格化的用例开发功能模块提供必要的软件接口，并提供上述模块的运行环境；</w:t>
      </w:r>
    </w:p>
    <w:p w14:paraId="0F6790C1"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k</w:t>
      </w:r>
      <w:r>
        <w:rPr>
          <w:rFonts w:ascii="Times New Roman" w:hAnsi="Times New Roman" w:hint="eastAsia"/>
        </w:rPr>
        <w:t>）</w:t>
      </w:r>
      <w:r>
        <w:rPr>
          <w:rFonts w:ascii="Times New Roman" w:hAnsi="Times New Roman"/>
        </w:rPr>
        <w:t>提供可视化、易于操作的控制工具，以满足</w:t>
      </w:r>
      <w:commentRangeStart w:id="67"/>
      <w:r>
        <w:rPr>
          <w:rFonts w:ascii="Times New Roman" w:hAnsi="Times New Roman"/>
        </w:rPr>
        <w:t>用户对上述功能的控制。</w:t>
      </w:r>
      <w:commentRangeEnd w:id="67"/>
      <w:r w:rsidR="00D304FF">
        <w:rPr>
          <w:rStyle w:val="afb"/>
        </w:rPr>
        <w:commentReference w:id="67"/>
      </w:r>
    </w:p>
    <w:p w14:paraId="1328E5DA" w14:textId="77777777" w:rsidR="00845525" w:rsidRDefault="00000000">
      <w:pPr>
        <w:pStyle w:val="af8"/>
        <w:spacing w:line="360" w:lineRule="auto"/>
      </w:pPr>
      <w:r>
        <w:t>根据用户关于测试用例开发与管理功能的需求，本方案依据关键字库的描述文件搭建关键字库，其中包括行为关键字、数据关键字、行为模型关键字和判读模型关键字；在关键字库的基础上引导编译环境进行测试用例开发与编辑；通过</w:t>
      </w:r>
      <w:r>
        <w:lastRenderedPageBreak/>
        <w:t>测试用例属性的标签化实现对测试用例的分类保存与管理。</w:t>
      </w:r>
    </w:p>
    <w:p w14:paraId="23069657" w14:textId="77777777" w:rsidR="00845525" w:rsidRDefault="00000000">
      <w:pPr>
        <w:spacing w:line="360" w:lineRule="auto"/>
      </w:pPr>
      <w:bookmarkStart w:id="68" w:name="_Toc121427213"/>
      <w:r>
        <w:rPr>
          <w:rFonts w:hint="eastAsia"/>
        </w:rPr>
        <w:t>（</w:t>
      </w:r>
      <w:r>
        <w:rPr>
          <w:rFonts w:hint="eastAsia"/>
        </w:rPr>
        <w:t>5</w:t>
      </w:r>
      <w:r>
        <w:rPr>
          <w:rFonts w:hint="eastAsia"/>
        </w:rPr>
        <w:t>）</w:t>
      </w:r>
      <w:r>
        <w:t>静态激励功能</w:t>
      </w:r>
      <w:bookmarkEnd w:id="68"/>
    </w:p>
    <w:p w14:paraId="4EC25FA5" w14:textId="77777777" w:rsidR="00845525" w:rsidRDefault="00000000">
      <w:pPr>
        <w:pStyle w:val="af8"/>
        <w:spacing w:line="360" w:lineRule="auto"/>
      </w:pPr>
      <w:r>
        <w:t>测试平台的静态激励功能多用于调试等非正式测试验收场景下，是与被测产品的静态数据通信过程，可分为单条测试消息激励与测试序列（多条测试消息按一定逻辑组成）激励。与测试用例相比，静态激励保留所有测试数据，但对测试行为与测试逻辑的要求较低，其具体要求如下：</w:t>
      </w:r>
    </w:p>
    <w:p w14:paraId="11DC2731"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支持以软硬件通讯规约为基础的单条测试消息激励与测试序列（由多条测试消息按照一定顺序组成）激励的功能；</w:t>
      </w:r>
    </w:p>
    <w:p w14:paraId="45D84C01"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支持基于变量的测试消息内容编辑及属性（如事件</w:t>
      </w:r>
      <w:r>
        <w:rPr>
          <w:rFonts w:ascii="Times New Roman" w:hAnsi="Times New Roman"/>
        </w:rPr>
        <w:t>/</w:t>
      </w:r>
      <w:r>
        <w:rPr>
          <w:rFonts w:ascii="Times New Roman" w:hAnsi="Times New Roman"/>
        </w:rPr>
        <w:t>周期发送、发送次数、发送周期等）编辑功能；</w:t>
      </w:r>
    </w:p>
    <w:p w14:paraId="15E8ADF7"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支持单条测试消息激励的情况下在线调参的功能；</w:t>
      </w:r>
    </w:p>
    <w:p w14:paraId="1A6689EA"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支持测试序列激励的情况下，在激励前对组成该激励序列的各测试消息的内容与属性（如事件</w:t>
      </w:r>
      <w:r>
        <w:rPr>
          <w:rFonts w:ascii="Times New Roman" w:hAnsi="Times New Roman"/>
        </w:rPr>
        <w:t>/</w:t>
      </w:r>
      <w:r>
        <w:rPr>
          <w:rFonts w:ascii="Times New Roman" w:hAnsi="Times New Roman"/>
        </w:rPr>
        <w:t>周期发送、发送次数、发送周期等）编辑功能；</w:t>
      </w:r>
    </w:p>
    <w:p w14:paraId="6AC59DC9"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支持测试序列的保存功能，并添加相应属性实现测试序列的标签化，用于标签化的属性有：项目、产品、序列名称、序列描述、问题描述、创建日期、创建人等；</w:t>
      </w:r>
    </w:p>
    <w:p w14:paraId="3A4328AC"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支持根据测试序列项目、产品等维度属性对现有测试序列进行分类管理的功能；</w:t>
      </w:r>
    </w:p>
    <w:p w14:paraId="3D7C23AE"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g</w:t>
      </w:r>
      <w:r>
        <w:rPr>
          <w:rFonts w:ascii="Times New Roman" w:hAnsi="Times New Roman" w:hint="eastAsia"/>
        </w:rPr>
        <w:t>）</w:t>
      </w:r>
      <w:r>
        <w:rPr>
          <w:rFonts w:ascii="Times New Roman" w:hAnsi="Times New Roman"/>
        </w:rPr>
        <w:t>支持激励消息的自动打包与发送能力，测试平台自动将用户编辑好的激励消息通过通信网络传输至测试服务节点，而后通过硬件资源发送至测试对象；</w:t>
      </w:r>
    </w:p>
    <w:p w14:paraId="5E7191D7"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h</w:t>
      </w:r>
      <w:r>
        <w:rPr>
          <w:rFonts w:ascii="Times New Roman" w:hAnsi="Times New Roman" w:hint="eastAsia"/>
        </w:rPr>
        <w:t>）</w:t>
      </w:r>
      <w:r>
        <w:rPr>
          <w:rFonts w:ascii="Times New Roman" w:hAnsi="Times New Roman"/>
        </w:rPr>
        <w:t>支持根据当前发送的激励消息，驱动测试资源的能力，实现将数据发送至被测产品的功能；</w:t>
      </w:r>
    </w:p>
    <w:p w14:paraId="45F4D7D2"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i</w:t>
      </w:r>
      <w:r>
        <w:rPr>
          <w:rFonts w:ascii="Times New Roman" w:hAnsi="Times New Roman" w:hint="eastAsia"/>
        </w:rPr>
        <w:t>）</w:t>
      </w:r>
      <w:r>
        <w:rPr>
          <w:rFonts w:ascii="Times New Roman" w:hAnsi="Times New Roman"/>
        </w:rPr>
        <w:t>支持静态激励的开始、中止、停止的控制功能；</w:t>
      </w:r>
    </w:p>
    <w:p w14:paraId="5D0870A6"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j</w:t>
      </w:r>
      <w:r>
        <w:rPr>
          <w:rFonts w:ascii="Times New Roman" w:hAnsi="Times New Roman" w:hint="eastAsia"/>
        </w:rPr>
        <w:t>）</w:t>
      </w:r>
      <w:r>
        <w:rPr>
          <w:rFonts w:ascii="Times New Roman" w:hAnsi="Times New Roman"/>
        </w:rPr>
        <w:t>提供可视化、易于操作的控制工具，以满足用户对上述功能的控制。</w:t>
      </w:r>
    </w:p>
    <w:p w14:paraId="27D67695" w14:textId="77777777" w:rsidR="00845525" w:rsidRDefault="00000000">
      <w:pPr>
        <w:spacing w:line="360" w:lineRule="auto"/>
        <w:ind w:firstLineChars="200" w:firstLine="480"/>
        <w:rPr>
          <w:rFonts w:ascii="Times New Roman" w:hAnsi="Times New Roman"/>
        </w:rPr>
      </w:pPr>
      <w:r>
        <w:rPr>
          <w:rFonts w:ascii="Times New Roman" w:hAnsi="Times New Roman"/>
        </w:rPr>
        <w:t>根据静态激励功能需求，测试平台关键字库配置文件为用户提供静态激励编译环境，通过属性参数的设置定义特定静态激励的属性，静态激励用于标签化的属性设置为测试序列的保存分类与查询提供了基础；测试平台支持对静态激励编辑环境中用户以添加的激励消息进行自动打包发送，由测试执行功能支持周期型</w:t>
      </w:r>
      <w:r>
        <w:rPr>
          <w:rFonts w:ascii="Times New Roman" w:hAnsi="Times New Roman"/>
        </w:rPr>
        <w:lastRenderedPageBreak/>
        <w:t>或事件型静态激励测试。</w:t>
      </w:r>
    </w:p>
    <w:p w14:paraId="699009A5" w14:textId="77777777" w:rsidR="00845525" w:rsidRDefault="00000000">
      <w:pPr>
        <w:spacing w:line="360" w:lineRule="auto"/>
      </w:pPr>
      <w:bookmarkStart w:id="69" w:name="_Toc121427214"/>
      <w:r>
        <w:rPr>
          <w:rFonts w:hint="eastAsia"/>
        </w:rPr>
        <w:t>（</w:t>
      </w:r>
      <w:r>
        <w:rPr>
          <w:rFonts w:hint="eastAsia"/>
        </w:rPr>
        <w:t>6</w:t>
      </w:r>
      <w:r>
        <w:rPr>
          <w:rFonts w:hint="eastAsia"/>
        </w:rPr>
        <w:t>）</w:t>
      </w:r>
      <w:r>
        <w:t>ICD</w:t>
      </w:r>
      <w:r>
        <w:t>导入与加载功能</w:t>
      </w:r>
      <w:bookmarkEnd w:id="69"/>
    </w:p>
    <w:p w14:paraId="55CEDEC6" w14:textId="77777777" w:rsidR="00845525" w:rsidRDefault="00000000">
      <w:pPr>
        <w:pStyle w:val="af6"/>
        <w:spacing w:line="360" w:lineRule="auto"/>
      </w:pPr>
      <w:r>
        <w:rPr>
          <w:rFonts w:hint="eastAsia"/>
        </w:rPr>
        <w:t>测试平台需具备</w:t>
      </w:r>
      <w:r>
        <w:rPr>
          <w:rFonts w:hint="eastAsia"/>
        </w:rPr>
        <w:t>ICD</w:t>
      </w:r>
      <w:r>
        <w:rPr>
          <w:rFonts w:hint="eastAsia"/>
        </w:rPr>
        <w:t>导入和管理功能，提供模型数据接口与</w:t>
      </w:r>
      <w:r>
        <w:rPr>
          <w:rFonts w:hint="eastAsia"/>
        </w:rPr>
        <w:t>ICD</w:t>
      </w:r>
      <w:r>
        <w:rPr>
          <w:rFonts w:hint="eastAsia"/>
        </w:rPr>
        <w:t>消息、物理通道直接的绑定设置能力；支持多种总线</w:t>
      </w:r>
      <w:r>
        <w:rPr>
          <w:rFonts w:hint="eastAsia"/>
        </w:rPr>
        <w:t>ICD</w:t>
      </w:r>
      <w:r>
        <w:rPr>
          <w:rFonts w:hint="eastAsia"/>
        </w:rPr>
        <w:t>协议；提供图形化的编辑界面，支持数据的检索和查找。</w:t>
      </w:r>
    </w:p>
    <w:p w14:paraId="7C4537FB" w14:textId="77777777" w:rsidR="00845525" w:rsidRDefault="00000000">
      <w:pPr>
        <w:pStyle w:val="af6"/>
        <w:spacing w:line="360" w:lineRule="auto"/>
      </w:pPr>
      <w:r>
        <w:rPr>
          <w:rFonts w:hint="eastAsia"/>
        </w:rPr>
        <w:t>测试平台的</w:t>
      </w:r>
      <w:r>
        <w:rPr>
          <w:rFonts w:hint="eastAsia"/>
        </w:rPr>
        <w:t>ICD</w:t>
      </w:r>
      <w:r>
        <w:rPr>
          <w:rFonts w:hint="eastAsia"/>
        </w:rPr>
        <w:t>导入与加载功能用于测试主控端与测试服务节点交互协议封装与解析，其具体要求如下：</w:t>
      </w:r>
    </w:p>
    <w:p w14:paraId="06818129"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支持各类</w:t>
      </w:r>
      <w:r>
        <w:rPr>
          <w:rFonts w:ascii="Times New Roman" w:hAnsi="Times New Roman"/>
        </w:rPr>
        <w:t>ICD</w:t>
      </w:r>
      <w:r>
        <w:rPr>
          <w:rFonts w:ascii="Times New Roman" w:hAnsi="Times New Roman"/>
        </w:rPr>
        <w:t>配置文件（</w:t>
      </w:r>
      <w:r>
        <w:rPr>
          <w:rFonts w:ascii="Times New Roman" w:hAnsi="Times New Roman"/>
        </w:rPr>
        <w:t>xml</w:t>
      </w:r>
      <w:r>
        <w:rPr>
          <w:rFonts w:ascii="Times New Roman" w:hAnsi="Times New Roman"/>
        </w:rPr>
        <w:t>文件）的灵活加载功能；</w:t>
      </w:r>
    </w:p>
    <w:p w14:paraId="3144C7CE"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能够根据</w:t>
      </w:r>
      <w:r>
        <w:rPr>
          <w:rFonts w:ascii="Times New Roman" w:hAnsi="Times New Roman"/>
        </w:rPr>
        <w:t>ICD</w:t>
      </w:r>
      <w:r>
        <w:rPr>
          <w:rFonts w:ascii="Times New Roman" w:hAnsi="Times New Roman"/>
        </w:rPr>
        <w:t>配置文件的建立规范对测试消息进行结构还原与显示；</w:t>
      </w:r>
    </w:p>
    <w:p w14:paraId="36B1EF5F" w14:textId="77777777" w:rsidR="00845525" w:rsidRDefault="00000000">
      <w:pPr>
        <w:pStyle w:val="af6"/>
        <w:spacing w:line="360" w:lineRule="auto"/>
      </w:pPr>
      <w:r>
        <w:rPr>
          <w:rFonts w:hint="eastAsia"/>
        </w:rPr>
        <w:t>根据</w:t>
      </w:r>
      <w:r>
        <w:rPr>
          <w:rFonts w:hint="eastAsia"/>
        </w:rPr>
        <w:t>ICD</w:t>
      </w:r>
      <w:r>
        <w:rPr>
          <w:rFonts w:hint="eastAsia"/>
        </w:rPr>
        <w:t>导入与加载功能的需求，本方案采用基于</w:t>
      </w:r>
      <w:r>
        <w:rPr>
          <w:rFonts w:hint="eastAsia"/>
        </w:rPr>
        <w:t>ICD</w:t>
      </w:r>
      <w:r>
        <w:rPr>
          <w:rFonts w:hint="eastAsia"/>
        </w:rPr>
        <w:t>接口控制文档的通讯交互协议动态加载机制，以统一的接口控制文档为基础，建立多种测试主控端与测试服务节点交互协议管理系统，使测试软件开发者不直接接触交互协议。避免程序中硬编码通讯交互协议带来的修改、调试的困难，采用软编码方式实现通讯交互测试，能够最大限度地减少由于</w:t>
      </w:r>
      <w:r>
        <w:rPr>
          <w:rFonts w:hint="eastAsia"/>
        </w:rPr>
        <w:t>ICD</w:t>
      </w:r>
      <w:r>
        <w:rPr>
          <w:rFonts w:hint="eastAsia"/>
        </w:rPr>
        <w:t>协议变更对测试软件的影响，避免程序中硬编码通讯交互协议带来的修改、调试的困难。</w:t>
      </w:r>
    </w:p>
    <w:p w14:paraId="6338D891" w14:textId="77777777" w:rsidR="00845525" w:rsidRDefault="00000000">
      <w:bookmarkStart w:id="70" w:name="_Toc121427215"/>
      <w:r>
        <w:rPr>
          <w:rFonts w:hint="eastAsia"/>
        </w:rPr>
        <w:t>（</w:t>
      </w:r>
      <w:r>
        <w:rPr>
          <w:rFonts w:hint="eastAsia"/>
        </w:rPr>
        <w:t>7</w:t>
      </w:r>
      <w:r>
        <w:rPr>
          <w:rFonts w:hint="eastAsia"/>
        </w:rPr>
        <w:t>）</w:t>
      </w:r>
      <w:r>
        <w:t>测试数据监控功能</w:t>
      </w:r>
      <w:bookmarkEnd w:id="70"/>
    </w:p>
    <w:p w14:paraId="16D91057" w14:textId="77777777" w:rsidR="00845525" w:rsidRDefault="00000000">
      <w:pPr>
        <w:pStyle w:val="af6"/>
        <w:spacing w:line="360" w:lineRule="auto"/>
      </w:pPr>
      <w:r>
        <w:rPr>
          <w:rFonts w:hint="eastAsia"/>
        </w:rPr>
        <w:t>具备数据监控、支持，以列表、波形等形式显示监控结果，并以固定速率（不高于</w:t>
      </w:r>
      <w:r>
        <w:rPr>
          <w:rFonts w:hint="eastAsia"/>
        </w:rPr>
        <w:t>500ms</w:t>
      </w:r>
      <w:r>
        <w:rPr>
          <w:rFonts w:hint="eastAsia"/>
        </w:rPr>
        <w:t>）刷新当前监控结果；支持监控历史数据的保存与显示功能；实现测试执行的进程、结果、故障、告警等信息的实时上报及显示，并能够提示测试操作信息和被测产品的状态信息，为用户提供准确实时的测试执行状态信息。支持监控数据</w:t>
      </w:r>
      <w:r>
        <w:rPr>
          <w:rFonts w:hint="eastAsia"/>
        </w:rPr>
        <w:t>txt/Excel</w:t>
      </w:r>
      <w:r>
        <w:rPr>
          <w:rFonts w:hint="eastAsia"/>
        </w:rPr>
        <w:t>格式的保存与导出功能。</w:t>
      </w:r>
    </w:p>
    <w:p w14:paraId="20548F08" w14:textId="77777777" w:rsidR="00845525" w:rsidRDefault="00000000">
      <w:pPr>
        <w:pStyle w:val="af6"/>
        <w:spacing w:line="360" w:lineRule="auto"/>
      </w:pPr>
      <w:r>
        <w:t>测试平台的测试数据监控功能用于监控所有与被测对象交联的</w:t>
      </w:r>
      <w:r>
        <w:t>I/O</w:t>
      </w:r>
      <w:r>
        <w:t>资源底层信号，其具体要求如下：</w:t>
      </w:r>
    </w:p>
    <w:p w14:paraId="66FFECF0"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支持以一个完整的消息包为单位，对当前环境下所有与产品通讯的测试资源接收的消息的监控功能；</w:t>
      </w:r>
    </w:p>
    <w:p w14:paraId="03319486"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支持监控筛选功能，具体功能为：</w:t>
      </w:r>
      <w:r>
        <w:rPr>
          <w:szCs w:val="24"/>
        </w:rPr>
        <w:t>按照被测对象类型筛选：运行时只监控选定被测对象类型的数据，并可以支持多个被测对象数据同时监控；</w:t>
      </w:r>
    </w:p>
    <w:p w14:paraId="201B8A49"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支持数据监控的开始、暂停等控制功能</w:t>
      </w:r>
      <w:r>
        <w:rPr>
          <w:rFonts w:ascii="Times New Roman" w:hAnsi="Times New Roman" w:hint="eastAsia"/>
        </w:rPr>
        <w:t>,</w:t>
      </w:r>
      <w:r>
        <w:rPr>
          <w:rFonts w:hint="eastAsia"/>
        </w:rPr>
        <w:t xml:space="preserve"> </w:t>
      </w:r>
      <w:r>
        <w:rPr>
          <w:rFonts w:ascii="Times New Roman" w:hAnsi="Times New Roman" w:hint="eastAsia"/>
        </w:rPr>
        <w:t>实现测试执行的进程、结果、故障、告警等信息的实时上报及显示</w:t>
      </w:r>
      <w:r>
        <w:rPr>
          <w:rFonts w:ascii="Times New Roman" w:hAnsi="Times New Roman"/>
        </w:rPr>
        <w:t>；</w:t>
      </w:r>
    </w:p>
    <w:p w14:paraId="5B94CF70"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支持以列表、波形等形式显示监控结果，并以固定速率刷新当前监控结</w:t>
      </w:r>
      <w:r>
        <w:rPr>
          <w:rFonts w:ascii="Times New Roman" w:hAnsi="Times New Roman"/>
        </w:rPr>
        <w:lastRenderedPageBreak/>
        <w:t>果；</w:t>
      </w:r>
    </w:p>
    <w:p w14:paraId="76E6E003"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支持监控历史（本次软件运行的全周期）的保存与显示功能；</w:t>
      </w:r>
    </w:p>
    <w:p w14:paraId="122CDB9D"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支持监控数据</w:t>
      </w:r>
      <w:r>
        <w:rPr>
          <w:rFonts w:ascii="Times New Roman" w:hAnsi="Times New Roman"/>
        </w:rPr>
        <w:t>txt</w:t>
      </w:r>
      <w:r>
        <w:rPr>
          <w:rFonts w:ascii="Times New Roman" w:hAnsi="Times New Roman" w:hint="eastAsia"/>
        </w:rPr>
        <w:t>/Excel</w:t>
      </w:r>
      <w:r>
        <w:rPr>
          <w:rFonts w:ascii="Times New Roman" w:hAnsi="Times New Roman"/>
        </w:rPr>
        <w:t>格式的保存与导出功能；</w:t>
      </w:r>
    </w:p>
    <w:p w14:paraId="5DF1C7B6"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g</w:t>
      </w:r>
      <w:r>
        <w:rPr>
          <w:rFonts w:ascii="Times New Roman" w:hAnsi="Times New Roman" w:hint="eastAsia"/>
        </w:rPr>
        <w:t>）</w:t>
      </w:r>
      <w:r>
        <w:rPr>
          <w:rFonts w:ascii="Times New Roman" w:hAnsi="Times New Roman"/>
        </w:rPr>
        <w:t>提供可视化、易于操作的控制工具，以满足用户对上述功能的控制；</w:t>
      </w:r>
    </w:p>
    <w:p w14:paraId="1F877B5E" w14:textId="77777777" w:rsidR="00845525" w:rsidRDefault="00000000">
      <w:pPr>
        <w:spacing w:line="360" w:lineRule="auto"/>
        <w:ind w:firstLineChars="200" w:firstLine="480"/>
        <w:rPr>
          <w:rFonts w:ascii="Times New Roman" w:hAnsi="Times New Roman"/>
        </w:rPr>
      </w:pPr>
      <w:r>
        <w:rPr>
          <w:rFonts w:ascii="Times New Roman" w:hAnsi="Times New Roman"/>
        </w:rPr>
        <w:t>根据用户关于实验数据记录功能的需求，</w:t>
      </w:r>
      <w:commentRangeStart w:id="71"/>
      <w:r>
        <w:rPr>
          <w:rFonts w:ascii="Times New Roman" w:hAnsi="Times New Roman"/>
        </w:rPr>
        <w:t>本方案搭建</w:t>
      </w:r>
      <w:r>
        <w:rPr>
          <w:rFonts w:ascii="Times New Roman" w:hAnsi="Times New Roman"/>
        </w:rPr>
        <w:t>SQL Server</w:t>
      </w:r>
      <w:r>
        <w:rPr>
          <w:rFonts w:ascii="Times New Roman" w:hAnsi="Times New Roman"/>
        </w:rPr>
        <w:t>数据库</w:t>
      </w:r>
      <w:commentRangeEnd w:id="71"/>
      <w:r w:rsidR="001B67B0">
        <w:rPr>
          <w:rStyle w:val="afb"/>
        </w:rPr>
        <w:commentReference w:id="71"/>
      </w:r>
      <w:r>
        <w:rPr>
          <w:rFonts w:ascii="Times New Roman" w:hAnsi="Times New Roman"/>
        </w:rPr>
        <w:t>，将原始数据及解析数据实时记录存储，通过在数据列表中添加被测对象类型等属性，可以支持数据的筛选。同时支持数据有选择回放及导出功能以方便用户有针对性地分析与排故。</w:t>
      </w:r>
    </w:p>
    <w:p w14:paraId="2B948E5B" w14:textId="77777777" w:rsidR="00845525" w:rsidRDefault="00000000">
      <w:pPr>
        <w:spacing w:line="360" w:lineRule="auto"/>
      </w:pPr>
      <w:bookmarkStart w:id="72" w:name="_Toc121427216"/>
      <w:r>
        <w:rPr>
          <w:rFonts w:hint="eastAsia"/>
        </w:rPr>
        <w:t>（</w:t>
      </w:r>
      <w:r>
        <w:rPr>
          <w:rFonts w:hint="eastAsia"/>
        </w:rPr>
        <w:t>8</w:t>
      </w:r>
      <w:r>
        <w:rPr>
          <w:rFonts w:hint="eastAsia"/>
        </w:rPr>
        <w:t>）</w:t>
      </w:r>
      <w:r>
        <w:t>试验记录管理功能</w:t>
      </w:r>
      <w:bookmarkEnd w:id="72"/>
    </w:p>
    <w:p w14:paraId="7D25FE4A" w14:textId="77777777" w:rsidR="00845525" w:rsidRDefault="00000000">
      <w:pPr>
        <w:pStyle w:val="af6"/>
        <w:spacing w:line="360" w:lineRule="auto"/>
      </w:pPr>
      <w:r>
        <w:t>测试平台的试验记录管理功能用于存储及管理所有在试验前、试验过程中及试验后产生的操作记录、测试结果等信息，其具体要求如下：</w:t>
      </w:r>
    </w:p>
    <w:p w14:paraId="359956CB"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与数据库进行关联，以完整保存所有的与测试试验有关的信息；</w:t>
      </w:r>
    </w:p>
    <w:p w14:paraId="56A3719A"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存储如下几种类型的信息：被测产品信息、操作人员信息、操作记录信息、测试结果信息、故障及问题信息；</w:t>
      </w:r>
    </w:p>
    <w:p w14:paraId="574A0233"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支持测试结果信息与故障及问题信息的查询功能，查询维度可以包括操作人员、被测产品等；</w:t>
      </w:r>
    </w:p>
    <w:p w14:paraId="4D4355E3"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支持测试结果信息、故障及问题信息的保存与导出功能，导出形式可以为</w:t>
      </w:r>
      <w:r>
        <w:rPr>
          <w:rFonts w:ascii="Times New Roman" w:hAnsi="Times New Roman"/>
        </w:rPr>
        <w:t>txt</w:t>
      </w:r>
      <w:r>
        <w:rPr>
          <w:rFonts w:ascii="Times New Roman" w:hAnsi="Times New Roman"/>
        </w:rPr>
        <w:t>、</w:t>
      </w:r>
      <w:r>
        <w:rPr>
          <w:rFonts w:ascii="Times New Roman" w:hAnsi="Times New Roman"/>
        </w:rPr>
        <w:t>xml</w:t>
      </w:r>
      <w:r>
        <w:rPr>
          <w:rFonts w:ascii="Times New Roman" w:hAnsi="Times New Roman"/>
        </w:rPr>
        <w:t>、</w:t>
      </w:r>
      <w:r>
        <w:rPr>
          <w:rFonts w:ascii="Times New Roman" w:hAnsi="Times New Roman"/>
        </w:rPr>
        <w:t>xls</w:t>
      </w:r>
      <w:r>
        <w:rPr>
          <w:rFonts w:ascii="Times New Roman" w:hAnsi="Times New Roman"/>
        </w:rPr>
        <w:t>、</w:t>
      </w:r>
      <w:r>
        <w:rPr>
          <w:rFonts w:ascii="Times New Roman" w:hAnsi="Times New Roman"/>
        </w:rPr>
        <w:t>word</w:t>
      </w:r>
      <w:r>
        <w:rPr>
          <w:rFonts w:ascii="Times New Roman" w:hAnsi="Times New Roman"/>
        </w:rPr>
        <w:t>等；</w:t>
      </w:r>
    </w:p>
    <w:p w14:paraId="2B42CCDE"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提供可视化、易于操作的控制工具，以满足用户对上述功能的控制。</w:t>
      </w:r>
    </w:p>
    <w:p w14:paraId="3CBA2D9A" w14:textId="77777777" w:rsidR="00845525" w:rsidRDefault="00000000">
      <w:pPr>
        <w:spacing w:line="360" w:lineRule="auto"/>
        <w:ind w:firstLineChars="200" w:firstLine="480"/>
        <w:rPr>
          <w:rFonts w:ascii="Times New Roman" w:hAnsi="Times New Roman"/>
        </w:rPr>
      </w:pPr>
      <w:r>
        <w:rPr>
          <w:rFonts w:ascii="Times New Roman" w:hAnsi="Times New Roman"/>
        </w:rPr>
        <w:t>根据试验记录管理功能需求，测试平台存储试验记录信息，提供用户以历史记录为后续验证服务，在每次测试平台使用中，将操作人员、被测产品、操作记录、测试结果、故障与问题等信息存储于数据库中，支持相关权限用户根据多维度的信息对实验记录进行查询与特定文件格式（如</w:t>
      </w:r>
      <w:r>
        <w:rPr>
          <w:rFonts w:ascii="Times New Roman" w:hAnsi="Times New Roman"/>
        </w:rPr>
        <w:t>txt</w:t>
      </w:r>
      <w:r>
        <w:rPr>
          <w:rFonts w:ascii="Times New Roman" w:hAnsi="Times New Roman"/>
        </w:rPr>
        <w:t>）导出。</w:t>
      </w:r>
    </w:p>
    <w:p w14:paraId="4D743553" w14:textId="77777777" w:rsidR="00845525" w:rsidRDefault="00000000">
      <w:pPr>
        <w:spacing w:line="360" w:lineRule="auto"/>
      </w:pPr>
      <w:bookmarkStart w:id="73" w:name="_Toc121427217"/>
      <w:r>
        <w:rPr>
          <w:rFonts w:hint="eastAsia"/>
        </w:rPr>
        <w:t>（</w:t>
      </w:r>
      <w:r>
        <w:rPr>
          <w:rFonts w:hint="eastAsia"/>
        </w:rPr>
        <w:t>9</w:t>
      </w:r>
      <w:r>
        <w:rPr>
          <w:rFonts w:hint="eastAsia"/>
        </w:rPr>
        <w:t>）</w:t>
      </w:r>
      <w:r>
        <w:t xml:space="preserve"> </w:t>
      </w:r>
      <w:r>
        <w:t>用户权限管理功能</w:t>
      </w:r>
      <w:bookmarkEnd w:id="73"/>
    </w:p>
    <w:p w14:paraId="7E2E9CD2" w14:textId="77777777" w:rsidR="00845525" w:rsidRDefault="00000000">
      <w:pPr>
        <w:pStyle w:val="af6"/>
        <w:spacing w:line="360" w:lineRule="auto"/>
      </w:pPr>
      <w:r>
        <w:rPr>
          <w:rFonts w:hint="eastAsia"/>
        </w:rPr>
        <w:t>测试平台需具备用户管理功能，支持设置的操作人员角色应当包括：管理员、开发与调试人员、测试使用人员等，根据操作角色不同，对操作人员进行权限划分的功能；</w:t>
      </w:r>
    </w:p>
    <w:p w14:paraId="5D43252A" w14:textId="77777777" w:rsidR="00845525" w:rsidRDefault="00000000">
      <w:pPr>
        <w:pStyle w:val="af6"/>
        <w:spacing w:line="360" w:lineRule="auto"/>
      </w:pPr>
      <w:r>
        <w:t>测试平台的用户权限管理功能用于对所有使用该测试平台的人员进行角色分配、权限设置及管理，</w:t>
      </w:r>
      <w:commentRangeStart w:id="74"/>
      <w:r>
        <w:t>其具体要求如下</w:t>
      </w:r>
      <w:commentRangeEnd w:id="74"/>
      <w:r w:rsidR="001B67B0">
        <w:rPr>
          <w:rStyle w:val="afb"/>
          <w:rFonts w:ascii="Calibri" w:hAnsi="Calibri"/>
          <w:kern w:val="2"/>
        </w:rPr>
        <w:commentReference w:id="74"/>
      </w:r>
      <w:r>
        <w:t>：</w:t>
      </w:r>
    </w:p>
    <w:p w14:paraId="73F5A647"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lastRenderedPageBreak/>
        <w:t>a</w:t>
      </w:r>
      <w:r>
        <w:rPr>
          <w:rFonts w:ascii="Times New Roman" w:hAnsi="Times New Roman" w:hint="eastAsia"/>
        </w:rPr>
        <w:t>）</w:t>
      </w:r>
      <w:r>
        <w:rPr>
          <w:rFonts w:ascii="Times New Roman" w:hAnsi="Times New Roman"/>
        </w:rPr>
        <w:t>与数据库进行关联，以完整保存所有的操作人员信息；</w:t>
      </w:r>
    </w:p>
    <w:p w14:paraId="31F8F2D2"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支持设置的操作人员角色应当包括：管理员、开发与调试人员、测试使用人员等；</w:t>
      </w:r>
    </w:p>
    <w:p w14:paraId="36883409"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支持根据操作角色不同，对操作人员进行权限划分的功能；</w:t>
      </w:r>
    </w:p>
    <w:p w14:paraId="22411DA1"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支持根据操作人员的权限不同，禁用或启用相关功能界面</w:t>
      </w:r>
      <w:r>
        <w:rPr>
          <w:rFonts w:ascii="Times New Roman" w:hAnsi="Times New Roman"/>
        </w:rPr>
        <w:t>/</w:t>
      </w:r>
      <w:r>
        <w:rPr>
          <w:rFonts w:ascii="Times New Roman" w:hAnsi="Times New Roman"/>
        </w:rPr>
        <w:t>模块，或可以根据操作人员的权限不同，调显不同的平台使用界面的功能；</w:t>
      </w:r>
    </w:p>
    <w:p w14:paraId="371A7398"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支持为最高权限用户提供用户的注册、编辑与删除功能；</w:t>
      </w:r>
    </w:p>
    <w:p w14:paraId="0CD15A59"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为不同的用户或操作场景定义不同的人机交互界面，提供各个操作场景下的操作导向，并有效组织各个功能模块；</w:t>
      </w:r>
    </w:p>
    <w:p w14:paraId="5683D0C9"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g</w:t>
      </w:r>
      <w:r>
        <w:rPr>
          <w:rFonts w:ascii="Times New Roman" w:hAnsi="Times New Roman" w:hint="eastAsia"/>
        </w:rPr>
        <w:t>）</w:t>
      </w:r>
      <w:r>
        <w:rPr>
          <w:rFonts w:ascii="Times New Roman" w:hAnsi="Times New Roman"/>
        </w:rPr>
        <w:t>提供可视化、易于操作的控制工具，以满足用户对上述功能的控制</w:t>
      </w:r>
      <w:commentRangeStart w:id="75"/>
      <w:r>
        <w:rPr>
          <w:rFonts w:ascii="Times New Roman" w:hAnsi="Times New Roman"/>
        </w:rPr>
        <w:t>。</w:t>
      </w:r>
      <w:commentRangeEnd w:id="75"/>
      <w:r w:rsidR="001B67B0">
        <w:rPr>
          <w:rStyle w:val="afb"/>
        </w:rPr>
        <w:commentReference w:id="75"/>
      </w:r>
    </w:p>
    <w:p w14:paraId="19EDA1AA" w14:textId="77777777" w:rsidR="00845525" w:rsidRDefault="00000000">
      <w:pPr>
        <w:pStyle w:val="af7"/>
      </w:pPr>
      <w:r>
        <w:t>根据用户关于用户权限管理功能的需求，本方案在平台启动后测试执行前，会对用户信息进行采集，该用户信息与数据库、测试用例库、平台各模块相关，根据用户的不同权限加载不同的功能模块，保证平台对不同用户的适用性，同时数据库和测试用例库根据不同权限暴露给用户的程度也不同，保证数据库和测试用例库的安全性。</w:t>
      </w:r>
    </w:p>
    <w:p w14:paraId="4C5FA6C9" w14:textId="77777777" w:rsidR="00845525" w:rsidRDefault="00000000">
      <w:pPr>
        <w:pStyle w:val="2"/>
        <w:rPr>
          <w:rFonts w:ascii="Times New Roman" w:hAnsi="Times New Roman"/>
        </w:rPr>
      </w:pPr>
      <w:bookmarkStart w:id="76" w:name="_Toc9649"/>
      <w:r>
        <w:rPr>
          <w:rFonts w:ascii="Times New Roman" w:hAnsi="Times New Roman"/>
        </w:rPr>
        <w:t>3.</w:t>
      </w:r>
      <w:r>
        <w:rPr>
          <w:rFonts w:ascii="Times New Roman" w:hAnsi="Times New Roman" w:hint="eastAsia"/>
        </w:rPr>
        <w:t>3</w:t>
      </w:r>
      <w:r>
        <w:rPr>
          <w:rFonts w:ascii="Times New Roman" w:hAnsi="Times New Roman" w:hint="eastAsia"/>
        </w:rPr>
        <w:t>测试设备主控端设计</w:t>
      </w:r>
      <w:bookmarkEnd w:id="76"/>
    </w:p>
    <w:p w14:paraId="0C8E576C" w14:textId="77777777" w:rsidR="00845525" w:rsidRDefault="00000000">
      <w:pPr>
        <w:pStyle w:val="af6"/>
        <w:spacing w:line="360" w:lineRule="auto"/>
      </w:pPr>
      <w:r>
        <w:t>测试</w:t>
      </w:r>
      <w:r>
        <w:rPr>
          <w:rFonts w:hint="eastAsia"/>
        </w:rPr>
        <w:t>设备</w:t>
      </w:r>
      <w:r>
        <w:t>主控端设计如图</w:t>
      </w:r>
      <w:r>
        <w:t>5</w:t>
      </w:r>
      <w:r>
        <w:t>所示。人机交互界面为表示层对象，它提供了用户操作界面，用户可通过该界面控制测试主控节点的启动与关闭以及设置相关参数，用例生成、静态激励、关键字库、资源管理、</w:t>
      </w:r>
      <w:r>
        <w:t>ICD</w:t>
      </w:r>
      <w:r>
        <w:t>加载与数据监控与存储等功能模块的上层应用程序界面也集成于此。在测试过程中，界面上会显示测试主控端与测试服务节点之间的会话内容，包括已经连接到测试主控端的测试服务节点的基本信息。</w:t>
      </w:r>
    </w:p>
    <w:p w14:paraId="4BBC7B03" w14:textId="77777777" w:rsidR="00845525" w:rsidRDefault="00000000">
      <w:pPr>
        <w:spacing w:line="360" w:lineRule="auto"/>
        <w:ind w:firstLineChars="200" w:firstLine="480"/>
      </w:pPr>
      <w:r>
        <w:t>逻辑控制是人机交互界面与各功能模块交互的桥梁，实现用户对各模块的有效调度。向下给各个模块传递来自人机交互界面的控制信息，向上传递来各模块的信息与结果，进行实时显示，供用户决策。</w:t>
      </w:r>
    </w:p>
    <w:p w14:paraId="18C80573" w14:textId="77777777" w:rsidR="00845525" w:rsidRDefault="00000000">
      <w:pPr>
        <w:pStyle w:val="af6"/>
        <w:spacing w:line="360" w:lineRule="auto"/>
      </w:pPr>
      <w:r>
        <w:rPr>
          <w:rStyle w:val="Char"/>
        </w:rPr>
        <w:t>资源管理模块是测试主控端对测试服务节点当前拥有所有测试资源的统筹与管理。本方案将现有测试资源全部反射到主控端，在主控端产生一一对应的虚拟测试资源对象，通过测试资源列表进行管理，并将所有测试资源呈现给用户，</w:t>
      </w:r>
      <w:r>
        <w:rPr>
          <w:rStyle w:val="Char"/>
        </w:rPr>
        <w:lastRenderedPageBreak/>
        <w:t>方便用户对现有资源的掌控。关键字库模块是用户进行测试用例开发的前提与基础。本方案为用户提供了常用的关键字，同时提供关键字库</w:t>
      </w:r>
      <w:r>
        <w:rPr>
          <w:rStyle w:val="Char"/>
          <w:rFonts w:hint="eastAsia"/>
        </w:rPr>
        <w:t>的编辑功能</w:t>
      </w:r>
      <w:r>
        <w:t>，便于用户随时添加或修改关键字库。测试用例的开发通过</w:t>
      </w:r>
      <w:r>
        <w:rPr>
          <w:rFonts w:hint="eastAsia"/>
        </w:rPr>
        <w:t>可视化用户二次开发交互接口</w:t>
      </w:r>
      <w:r>
        <w:t>进行串行、并行、循环等编辑，开发的依据是关键字库。测试用例的管理是对编辑开发好的用例进行规范化的保存、修改等，方便用户后期重复利用。静态激励的开发直接在主控端界面输入参数进行编辑，静态激励的管理与测试用例管理基本一致。数据的实时监控支持多重数据筛选选择。原始数据的解析用到</w:t>
      </w:r>
      <w:r>
        <w:t>ICD</w:t>
      </w:r>
      <w:r>
        <w:t>，</w:t>
      </w:r>
      <w:r>
        <w:t>ICD</w:t>
      </w:r>
      <w:r>
        <w:t>模块主要是针对</w:t>
      </w:r>
      <w:r>
        <w:t>ICD</w:t>
      </w:r>
      <w:r>
        <w:t>工具产生的</w:t>
      </w:r>
      <w:r>
        <w:t>XML</w:t>
      </w:r>
      <w:r>
        <w:t>文件进行加载。数据库模块主要对测试数据、操作信息以及用户信息进行保存，并支持数据有选择回放。</w:t>
      </w:r>
    </w:p>
    <w:p w14:paraId="4C85BAB5" w14:textId="77777777" w:rsidR="00845525" w:rsidRDefault="00000000">
      <w:pPr>
        <w:pStyle w:val="af6"/>
        <w:spacing w:line="360" w:lineRule="auto"/>
      </w:pPr>
      <w:r>
        <w:rPr>
          <w:rFonts w:hint="eastAsia"/>
        </w:rPr>
        <w:t>通信服务为隶属于通信网络功能模块，它与测试服务节点中的通信模块一起，构成订阅</w:t>
      </w:r>
      <w:r>
        <w:rPr>
          <w:rFonts w:hint="eastAsia"/>
        </w:rPr>
        <w:t>/</w:t>
      </w:r>
      <w:r>
        <w:rPr>
          <w:rFonts w:hint="eastAsia"/>
        </w:rPr>
        <w:t>发布的通信架构，从而实现了测试服务节点和测试主控端间的通信。</w:t>
      </w:r>
    </w:p>
    <w:p w14:paraId="415898DB" w14:textId="77777777" w:rsidR="00845525" w:rsidRDefault="00845525">
      <w:pPr>
        <w:pStyle w:val="af6"/>
      </w:pPr>
    </w:p>
    <w:p w14:paraId="7EECE0FF" w14:textId="77777777" w:rsidR="00845525" w:rsidRDefault="00000000">
      <w:pPr>
        <w:pStyle w:val="af6"/>
        <w:ind w:firstLine="0"/>
        <w:jc w:val="center"/>
        <w:rPr>
          <w:b/>
          <w:bCs/>
          <w:sz w:val="21"/>
          <w:szCs w:val="21"/>
        </w:rPr>
      </w:pPr>
      <w:r>
        <w:rPr>
          <w:b/>
          <w:bCs/>
          <w:sz w:val="21"/>
          <w:szCs w:val="21"/>
        </w:rPr>
        <w:object w:dxaOrig="1440" w:dyaOrig="1440" w14:anchorId="72610EF7">
          <v:shape id="_x0000_s2142" type="#_x0000_t75" style="position:absolute;left:0;text-align:left;margin-left:15.5pt;margin-top:12.85pt;width:365.45pt;height:217.6pt;z-index:251665408;mso-wrap-distance-top:0;mso-wrap-distance-bottom:0;mso-width-relative:page;mso-height-relative:page">
            <v:imagedata r:id="rId25" o:title=""/>
            <w10:wrap type="topAndBottom"/>
          </v:shape>
          <o:OLEObject Type="Embed" ProgID="Visio.Drawing.15" ShapeID="_x0000_s2142" DrawAspect="Content" ObjectID="_1757686532" r:id="rId26"/>
        </w:object>
      </w:r>
      <w:r>
        <w:rPr>
          <w:rFonts w:hint="eastAsia"/>
          <w:b/>
          <w:bCs/>
          <w:sz w:val="21"/>
          <w:szCs w:val="21"/>
        </w:rPr>
        <w:t>图</w:t>
      </w:r>
      <w:r>
        <w:rPr>
          <w:rFonts w:hint="eastAsia"/>
          <w:b/>
          <w:bCs/>
          <w:sz w:val="21"/>
          <w:szCs w:val="21"/>
        </w:rPr>
        <w:t xml:space="preserve">5 </w:t>
      </w:r>
      <w:r>
        <w:rPr>
          <w:rFonts w:hint="eastAsia"/>
          <w:b/>
          <w:bCs/>
          <w:sz w:val="21"/>
          <w:szCs w:val="21"/>
        </w:rPr>
        <w:t>测试主控端功能及逻辑交互设计</w:t>
      </w:r>
    </w:p>
    <w:p w14:paraId="608095DD" w14:textId="77777777" w:rsidR="00845525" w:rsidRDefault="00000000">
      <w:pPr>
        <w:pStyle w:val="3"/>
        <w:rPr>
          <w:rFonts w:ascii="Times New Roman" w:hAnsi="Times New Roman"/>
        </w:rPr>
      </w:pPr>
      <w:bookmarkStart w:id="77" w:name="_Toc8154"/>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1</w:t>
      </w:r>
      <w:r>
        <w:rPr>
          <w:rFonts w:ascii="Times New Roman" w:hAnsi="Times New Roman" w:hint="eastAsia"/>
        </w:rPr>
        <w:t>测试资源管理与监控模块设计</w:t>
      </w:r>
      <w:bookmarkEnd w:id="77"/>
    </w:p>
    <w:p w14:paraId="4002299C" w14:textId="77777777" w:rsidR="00845525" w:rsidRDefault="00000000">
      <w:pPr>
        <w:pStyle w:val="af6"/>
        <w:spacing w:line="360" w:lineRule="auto"/>
      </w:pPr>
      <w:r>
        <w:t>根据装调测试需求，该系统中的测试资源主要包括</w:t>
      </w:r>
      <w:r>
        <w:t>PXI</w:t>
      </w:r>
      <w:r>
        <w:t>测试系统、台式仪器、传感器网络、大屏幕显示输出等，有些部署在远端，有些部署在本地，而用户对这些测试资源的分布并不敏感，因此主控端需对当前所有测试资源进行管理。资源管理功能隶属于资源管理层。考虑到用户的需求，该功能模块主要分为测试资源识别、测试资源自检与测试资源监控三部分。</w:t>
      </w:r>
    </w:p>
    <w:p w14:paraId="2E0315D9" w14:textId="77777777" w:rsidR="00845525" w:rsidRDefault="00000000">
      <w:pPr>
        <w:pStyle w:val="af7"/>
        <w:ind w:firstLine="0"/>
        <w:jc w:val="center"/>
        <w:rPr>
          <w:sz w:val="21"/>
        </w:rPr>
      </w:pPr>
      <w:r>
        <w:rPr>
          <w:sz w:val="21"/>
        </w:rPr>
        <w:object w:dxaOrig="8635" w:dyaOrig="4269" w14:anchorId="1087FF43">
          <v:shape id="_x0000_i1030" type="#_x0000_t75" style="width:431.55pt;height:213.65pt" o:ole="">
            <v:imagedata r:id="rId27" o:title=""/>
          </v:shape>
          <o:OLEObject Type="Embed" ProgID="Visio.Drawing.15" ShapeID="_x0000_i1030" DrawAspect="Content" ObjectID="_1757686529" r:id="rId28"/>
        </w:object>
      </w:r>
    </w:p>
    <w:p w14:paraId="4769E6F2" w14:textId="77777777" w:rsidR="00845525" w:rsidRDefault="00000000">
      <w:pPr>
        <w:pStyle w:val="12"/>
        <w:numPr>
          <w:ilvl w:val="0"/>
          <w:numId w:val="0"/>
        </w:numPr>
      </w:pPr>
      <w:r>
        <w:rPr>
          <w:rFonts w:hint="eastAsia"/>
        </w:rPr>
        <w:t>图</w:t>
      </w:r>
      <w:r>
        <w:rPr>
          <w:rFonts w:hint="eastAsia"/>
        </w:rPr>
        <w:t xml:space="preserve">6 </w:t>
      </w:r>
      <w:r>
        <w:t>资源管理功能模块示意图</w:t>
      </w:r>
    </w:p>
    <w:p w14:paraId="44CDA5D5" w14:textId="77777777" w:rsidR="00845525" w:rsidRDefault="00000000">
      <w:pPr>
        <w:spacing w:line="360" w:lineRule="auto"/>
      </w:pPr>
      <w:r>
        <w:rPr>
          <w:rFonts w:hint="eastAsia"/>
        </w:rPr>
        <w:t>（</w:t>
      </w:r>
      <w:r>
        <w:rPr>
          <w:rFonts w:hint="eastAsia"/>
        </w:rPr>
        <w:t>1</w:t>
      </w:r>
      <w:r>
        <w:rPr>
          <w:rFonts w:hint="eastAsia"/>
        </w:rPr>
        <w:t>）</w:t>
      </w:r>
      <w:r>
        <w:t>测试资源识别</w:t>
      </w:r>
    </w:p>
    <w:p w14:paraId="205FC701" w14:textId="77777777" w:rsidR="00845525" w:rsidRDefault="00000000">
      <w:pPr>
        <w:pStyle w:val="af6"/>
        <w:spacing w:line="360" w:lineRule="auto"/>
      </w:pPr>
      <w:r>
        <w:t>测试资源识别的任务有两个：识别当前环境中所有测试资源</w:t>
      </w:r>
      <w:r>
        <w:rPr>
          <w:rFonts w:hint="eastAsia"/>
        </w:rPr>
        <w:t>。</w:t>
      </w:r>
      <w:r>
        <w:t xml:space="preserve"> </w:t>
      </w:r>
    </w:p>
    <w:p w14:paraId="1562370D" w14:textId="77777777" w:rsidR="00845525" w:rsidRDefault="00000000">
      <w:pPr>
        <w:pStyle w:val="af6"/>
        <w:spacing w:line="360" w:lineRule="auto"/>
      </w:pPr>
      <w:r>
        <w:t>测试资源识别的技术实现主要依托两方面</w:t>
      </w:r>
      <w:r>
        <w:rPr>
          <w:rFonts w:hint="eastAsia"/>
        </w:rPr>
        <w:t>：对测试资源的描述以及对资源识别函数的设计。</w:t>
      </w:r>
    </w:p>
    <w:p w14:paraId="73E69E59" w14:textId="77777777" w:rsidR="00845525" w:rsidRDefault="00000000">
      <w:pPr>
        <w:pStyle w:val="af6"/>
        <w:spacing w:line="360" w:lineRule="auto"/>
      </w:pPr>
      <w:r>
        <w:t>对测试资源的描述是资源识别的依据，需进行规范化设计，为方便后续测试资源的扩展，本方案充分考虑各测试资源的共性，提取测试资源名称、测试资源类型</w:t>
      </w:r>
      <w:r>
        <w:rPr>
          <w:rFonts w:hint="eastAsia"/>
        </w:rPr>
        <w:t>作为对测试资源的描述</w:t>
      </w:r>
      <w:r>
        <w:t>。</w:t>
      </w:r>
    </w:p>
    <w:p w14:paraId="7155B81C" w14:textId="77777777" w:rsidR="00845525" w:rsidRDefault="00000000">
      <w:pPr>
        <w:pStyle w:val="af6"/>
        <w:spacing w:line="360" w:lineRule="auto"/>
      </w:pPr>
      <w:r>
        <w:rPr>
          <w:rFonts w:hint="eastAsia"/>
        </w:rPr>
        <w:t>资源识别函数</w:t>
      </w:r>
      <w:r>
        <w:t>的设计是资源识别的手段，</w:t>
      </w:r>
      <w:r>
        <w:rPr>
          <w:rFonts w:hint="eastAsia"/>
        </w:rPr>
        <w:t>各测试资源对资源识别命令做出响应，资源识别函数处理这些响应，可得到测试资源的识别结果</w:t>
      </w:r>
      <w:r>
        <w:t>。</w:t>
      </w:r>
    </w:p>
    <w:p w14:paraId="00850D13" w14:textId="77777777" w:rsidR="00845525" w:rsidRDefault="00000000">
      <w:pPr>
        <w:pStyle w:val="af6"/>
        <w:spacing w:line="360" w:lineRule="auto"/>
      </w:pPr>
      <w:r>
        <w:t>测试资源识别的具体流程为：</w:t>
      </w:r>
      <w:r>
        <w:rPr>
          <w:rFonts w:hint="eastAsia"/>
        </w:rPr>
        <w:t>测试</w:t>
      </w:r>
      <w:r>
        <w:t>主控端发出测试资源识别命令后，平台将读取测试资源</w:t>
      </w:r>
      <w:r>
        <w:rPr>
          <w:rFonts w:hint="eastAsia"/>
        </w:rPr>
        <w:t>响应结果</w:t>
      </w:r>
      <w:r>
        <w:t>，</w:t>
      </w:r>
      <w:r>
        <w:rPr>
          <w:rFonts w:hint="eastAsia"/>
        </w:rPr>
        <w:t>调用资源</w:t>
      </w:r>
      <w:r>
        <w:t>识别函数</w:t>
      </w:r>
      <w:r>
        <w:rPr>
          <w:rFonts w:hint="eastAsia"/>
        </w:rPr>
        <w:t>进行处理</w:t>
      </w:r>
      <w:r>
        <w:t>，将各自的识别返回值进行界面显示。</w:t>
      </w:r>
    </w:p>
    <w:p w14:paraId="0B5351F8" w14:textId="77777777" w:rsidR="00845525" w:rsidRDefault="00000000">
      <w:pPr>
        <w:pStyle w:val="af6"/>
        <w:spacing w:line="360" w:lineRule="auto"/>
      </w:pPr>
      <w:r>
        <w:rPr>
          <w:rFonts w:hint="eastAsia"/>
        </w:rPr>
        <w:t>主控端的测试资源管理模块将识别到的测试资源以表格的形式显示，显示的项包括当前换进中所有的测试资源、每个资源所有通道的状态及使用情况、每个资源所有通道连接设备的名称及识别真件和仿真件。同时支持用户对该表格中的资源进行保存、删除及修改等管理功能。</w:t>
      </w:r>
    </w:p>
    <w:p w14:paraId="167C5630" w14:textId="77777777" w:rsidR="00845525" w:rsidRDefault="00000000">
      <w:pPr>
        <w:spacing w:line="360" w:lineRule="auto"/>
      </w:pPr>
      <w:r>
        <w:rPr>
          <w:rFonts w:hint="eastAsia"/>
        </w:rPr>
        <w:t>（</w:t>
      </w:r>
      <w:r>
        <w:rPr>
          <w:rFonts w:hint="eastAsia"/>
        </w:rPr>
        <w:t>2</w:t>
      </w:r>
      <w:r>
        <w:rPr>
          <w:rFonts w:hint="eastAsia"/>
        </w:rPr>
        <w:t>）</w:t>
      </w:r>
      <w:r>
        <w:t>测试资源自检</w:t>
      </w:r>
    </w:p>
    <w:p w14:paraId="3B032C2B" w14:textId="77777777" w:rsidR="00845525" w:rsidRDefault="00000000">
      <w:pPr>
        <w:pStyle w:val="af6"/>
        <w:spacing w:line="360" w:lineRule="auto"/>
      </w:pPr>
      <w:r>
        <w:t>测试资源自检的任务为：检查当前所有测试资源是否可以正常使用。</w:t>
      </w:r>
    </w:p>
    <w:p w14:paraId="03C23CB6" w14:textId="77777777" w:rsidR="00845525" w:rsidRDefault="00000000">
      <w:pPr>
        <w:pStyle w:val="af6"/>
        <w:spacing w:line="360" w:lineRule="auto"/>
      </w:pPr>
      <w:r>
        <w:lastRenderedPageBreak/>
        <w:t>测试资源自检的具体实现主要依托统一的自检函数。</w:t>
      </w:r>
      <w:r>
        <w:rPr>
          <w:rFonts w:hint="eastAsia"/>
        </w:rPr>
        <w:t>测试主控端发送已识别资源的自检指令，相应资源的反馈信号经过自检函数处理，可判断资源是否可以正常使用</w:t>
      </w:r>
      <w:r>
        <w:t>。</w:t>
      </w:r>
    </w:p>
    <w:p w14:paraId="4D9FCE0F" w14:textId="77777777" w:rsidR="00845525" w:rsidRDefault="00000000">
      <w:pPr>
        <w:pStyle w:val="af6"/>
        <w:spacing w:line="360" w:lineRule="auto"/>
      </w:pPr>
      <w:r>
        <w:t>测试资源自检的具体流程为：在测试资源识别完成后，</w:t>
      </w:r>
      <w:r>
        <w:rPr>
          <w:rFonts w:hint="eastAsia"/>
        </w:rPr>
        <w:t>发送需要进行自检</w:t>
      </w:r>
      <w:r>
        <w:t>的</w:t>
      </w:r>
      <w:r>
        <w:rPr>
          <w:rFonts w:hint="eastAsia"/>
        </w:rPr>
        <w:t>测试资源的</w:t>
      </w:r>
      <w:r>
        <w:t>自检</w:t>
      </w:r>
      <w:r>
        <w:rPr>
          <w:rFonts w:hint="eastAsia"/>
        </w:rPr>
        <w:t>指令</w:t>
      </w:r>
      <w:r>
        <w:t>，</w:t>
      </w:r>
      <w:r>
        <w:rPr>
          <w:rFonts w:hint="eastAsia"/>
        </w:rPr>
        <w:t>相应资源的反馈信号作为自检函数的输入，</w:t>
      </w:r>
      <w:r>
        <w:t>并将自检函数的返回值返回到界面，供用户决策</w:t>
      </w:r>
      <w:r>
        <w:rPr>
          <w:rFonts w:hint="eastAsia"/>
        </w:rPr>
        <w:t>。</w:t>
      </w:r>
    </w:p>
    <w:p w14:paraId="06B0FB48" w14:textId="77777777" w:rsidR="00845525" w:rsidRDefault="00000000">
      <w:pPr>
        <w:spacing w:line="360" w:lineRule="auto"/>
      </w:pPr>
      <w:r>
        <w:rPr>
          <w:rFonts w:hint="eastAsia"/>
        </w:rPr>
        <w:t>（</w:t>
      </w:r>
      <w:r>
        <w:rPr>
          <w:rFonts w:hint="eastAsia"/>
        </w:rPr>
        <w:t>3</w:t>
      </w:r>
      <w:r>
        <w:rPr>
          <w:rFonts w:hint="eastAsia"/>
        </w:rPr>
        <w:t>）</w:t>
      </w:r>
      <w:r>
        <w:t>测试资源监控</w:t>
      </w:r>
    </w:p>
    <w:p w14:paraId="4EA4A6DD" w14:textId="77777777" w:rsidR="00845525" w:rsidRDefault="00000000">
      <w:pPr>
        <w:pStyle w:val="af6"/>
        <w:spacing w:line="360" w:lineRule="auto"/>
      </w:pPr>
      <w:r>
        <w:t>测试资源监控的任务为：实时监测当前环境中所有测试资源的运行状态，包括是否正在运行，是否出现故障等。</w:t>
      </w:r>
    </w:p>
    <w:p w14:paraId="1DA23E7C" w14:textId="77777777" w:rsidR="00845525" w:rsidRDefault="00000000">
      <w:pPr>
        <w:pStyle w:val="af6"/>
        <w:spacing w:line="360" w:lineRule="auto"/>
      </w:pPr>
      <w:r>
        <w:t>测试资源监控的具体实现主要依托该测试资源的所有驱动函数。本方案在每个驱动函数执行完成后对返回值进行判定是否为执行异常，并将异常值通过异常函数赋给异常属性。该异常属性包含三种状态值，</w:t>
      </w:r>
      <w:r>
        <w:t>0</w:t>
      </w:r>
      <w:r>
        <w:t>代表该资源未被使用，</w:t>
      </w:r>
      <w:r>
        <w:t>1</w:t>
      </w:r>
      <w:r>
        <w:t>代表正常，</w:t>
      </w:r>
      <w:r>
        <w:t>2</w:t>
      </w:r>
      <w:r>
        <w:t>代表异常，并将返回异常的函数名作为返回值，便于用户明确是哪个函数异常。</w:t>
      </w:r>
    </w:p>
    <w:p w14:paraId="7443D87C" w14:textId="77777777" w:rsidR="00845525" w:rsidRDefault="00000000">
      <w:pPr>
        <w:pStyle w:val="af6"/>
        <w:spacing w:line="360" w:lineRule="auto"/>
      </w:pPr>
      <w:r>
        <w:t>测试资源监控的执行贯穿于测试的全过程，只要对某个或某些测试资源进行驱动，都会有异常检测，用户界面都会有实时的测试资源当前状态。</w:t>
      </w:r>
    </w:p>
    <w:p w14:paraId="69D50B26" w14:textId="77777777" w:rsidR="00845525" w:rsidRDefault="00000000">
      <w:pPr>
        <w:pStyle w:val="3"/>
        <w:rPr>
          <w:rFonts w:ascii="Times New Roman" w:hAnsi="Times New Roman"/>
        </w:rPr>
      </w:pPr>
      <w:bookmarkStart w:id="78" w:name="_Toc22133"/>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2</w:t>
      </w:r>
      <w:r>
        <w:rPr>
          <w:rFonts w:ascii="Times New Roman" w:hAnsi="Times New Roman"/>
        </w:rPr>
        <w:t>测试用例开发与管理模块</w:t>
      </w:r>
      <w:r>
        <w:rPr>
          <w:rFonts w:ascii="Times New Roman" w:hAnsi="Times New Roman" w:hint="eastAsia"/>
        </w:rPr>
        <w:t>设计</w:t>
      </w:r>
      <w:bookmarkEnd w:id="78"/>
    </w:p>
    <w:p w14:paraId="2D19A59F" w14:textId="77777777" w:rsidR="00845525" w:rsidRDefault="00000000">
      <w:pPr>
        <w:spacing w:line="360" w:lineRule="auto"/>
        <w:ind w:firstLine="482"/>
        <w:rPr>
          <w:rFonts w:ascii="Times New Roman" w:hAnsi="Times New Roman"/>
          <w:sz w:val="21"/>
          <w:szCs w:val="24"/>
        </w:rPr>
      </w:pPr>
      <w:r>
        <w:rPr>
          <w:rFonts w:ascii="Times New Roman" w:hAnsi="Times New Roman"/>
        </w:rPr>
        <w:object w:dxaOrig="1440" w:dyaOrig="1440" w14:anchorId="4C58659C">
          <v:shape id="_x0000_s2096" type="#_x0000_t75" style="position:absolute;left:0;text-align:left;margin-left:22.05pt;margin-top:96.9pt;width:366.05pt;height:148.45pt;z-index:251661312;mso-wrap-distance-top:0;mso-wrap-distance-bottom:0;mso-width-relative:page;mso-height-relative:page">
            <v:imagedata r:id="rId29" o:title=""/>
            <w10:wrap type="topAndBottom"/>
          </v:shape>
          <o:OLEObject Type="Embed" ProgID="Visio.Drawing.15" ShapeID="_x0000_s2096" DrawAspect="Content" ObjectID="_1757686533" r:id="rId30"/>
        </w:object>
      </w:r>
      <w:r>
        <w:rPr>
          <w:rFonts w:ascii="Times New Roman" w:hAnsi="Times New Roman"/>
          <w:szCs w:val="24"/>
        </w:rPr>
        <w:t>测试平台的测试用例开发与管理功能用于实现测试用例的开发、维护和管理，便于用户快速配置测试用例，以配合不同的测试需求。该功能模块隶属于测试过程层，根据测试需求，本模块主要分为关键字库、测试用例开发和测试用例管理三部分。</w:t>
      </w:r>
    </w:p>
    <w:p w14:paraId="4BF37F0E" w14:textId="77777777" w:rsidR="00845525" w:rsidRDefault="00000000">
      <w:pPr>
        <w:pStyle w:val="12"/>
        <w:numPr>
          <w:ilvl w:val="0"/>
          <w:numId w:val="0"/>
        </w:numPr>
      </w:pPr>
      <w:r>
        <w:rPr>
          <w:rFonts w:hint="eastAsia"/>
        </w:rPr>
        <w:t>图</w:t>
      </w:r>
      <w:r>
        <w:rPr>
          <w:rFonts w:hint="eastAsia"/>
        </w:rPr>
        <w:t xml:space="preserve">7 </w:t>
      </w:r>
      <w:r>
        <w:rPr>
          <w:rFonts w:hint="eastAsia"/>
        </w:rPr>
        <w:t>测试</w:t>
      </w:r>
      <w:r>
        <w:t>用例开发</w:t>
      </w:r>
      <w:r>
        <w:rPr>
          <w:rFonts w:hint="eastAsia"/>
        </w:rPr>
        <w:t>与</w:t>
      </w:r>
      <w:r>
        <w:t>管理模块</w:t>
      </w:r>
      <w:r>
        <w:rPr>
          <w:rFonts w:hint="eastAsia"/>
        </w:rPr>
        <w:t>组成</w:t>
      </w:r>
    </w:p>
    <w:p w14:paraId="575E2210" w14:textId="77777777" w:rsidR="00845525" w:rsidRDefault="00000000">
      <w:pPr>
        <w:spacing w:line="360" w:lineRule="auto"/>
      </w:pPr>
      <w:r>
        <w:rPr>
          <w:rFonts w:hint="eastAsia"/>
        </w:rPr>
        <w:lastRenderedPageBreak/>
        <w:t>（</w:t>
      </w:r>
      <w:r>
        <w:rPr>
          <w:rFonts w:hint="eastAsia"/>
        </w:rPr>
        <w:t>1</w:t>
      </w:r>
      <w:r>
        <w:rPr>
          <w:rFonts w:hint="eastAsia"/>
        </w:rPr>
        <w:t>）</w:t>
      </w:r>
      <w:r>
        <w:t>关键字库</w:t>
      </w:r>
    </w:p>
    <w:p w14:paraId="514DA1D1" w14:textId="77777777" w:rsidR="00845525" w:rsidRDefault="00000000">
      <w:pPr>
        <w:pStyle w:val="af7"/>
      </w:pPr>
      <w:r>
        <w:t>关键字库模块的主要任务为：关键字库的生成、修改与管理。</w:t>
      </w:r>
    </w:p>
    <w:p w14:paraId="2A45BF3F" w14:textId="77777777" w:rsidR="00845525" w:rsidRDefault="00000000">
      <w:pPr>
        <w:pStyle w:val="af7"/>
      </w:pPr>
      <w:r>
        <w:t>关键字库中的关键字库类型主要为：关键字主要完成测试</w:t>
      </w:r>
      <w:r>
        <w:rPr>
          <w:rFonts w:hint="eastAsia"/>
        </w:rPr>
        <w:t>数据</w:t>
      </w:r>
      <w:r>
        <w:t>收发、测试资源自检、板卡切换以及板卡功能控制等行为。</w:t>
      </w:r>
    </w:p>
    <w:p w14:paraId="50C69214" w14:textId="77777777" w:rsidR="00845525" w:rsidRDefault="00000000">
      <w:pPr>
        <w:pStyle w:val="af7"/>
      </w:pPr>
      <w:r>
        <w:t>关键字库的实现主要依托：</w:t>
      </w:r>
      <w:r>
        <w:rPr>
          <w:rFonts w:hint="eastAsia"/>
        </w:rPr>
        <w:t>关键字构建规范、关键字类、关键字库管理列表类。</w:t>
      </w:r>
    </w:p>
    <w:p w14:paraId="6CDED9F6" w14:textId="77777777" w:rsidR="00845525" w:rsidRDefault="00000000">
      <w:pPr>
        <w:pStyle w:val="af7"/>
      </w:pPr>
      <w:r>
        <w:t>根据关键字的主要类型及共同特点</w:t>
      </w:r>
      <w:r>
        <w:rPr>
          <w:rFonts w:hint="eastAsia"/>
        </w:rPr>
        <w:t>明确关键字构建规范：</w:t>
      </w:r>
      <w:r>
        <w:t>关键字取关键字类型、关键字名称、关键字参数</w:t>
      </w:r>
      <w:r>
        <w:rPr>
          <w:rFonts w:hint="eastAsia"/>
        </w:rPr>
        <w:t>、测试资源名称</w:t>
      </w:r>
      <w:r>
        <w:t>等特征，组成关键字库，供用户进行测试用例的开发；同时用户可以根据关键字库的管理界面，进行手动选择添加时是否对关键字库进行添加或修改等，修改时回弹出测试资源的管理界面，供用户选择需要添加或修改的关键字所用到的那些测试资源及测试资源的驱动函数</w:t>
      </w:r>
      <w:r>
        <w:rPr>
          <w:rFonts w:hint="eastAsia"/>
        </w:rPr>
        <w:t>（此处由平台已导入的</w:t>
      </w:r>
      <w:r>
        <w:rPr>
          <w:rFonts w:hint="eastAsia"/>
        </w:rPr>
        <w:t>ICD</w:t>
      </w:r>
      <w:r>
        <w:rPr>
          <w:rFonts w:hint="eastAsia"/>
        </w:rPr>
        <w:t>决定）</w:t>
      </w:r>
      <w:r>
        <w:t>。当然关键字库管理界面会显示当前平台中包含的所有关键字。</w:t>
      </w:r>
    </w:p>
    <w:p w14:paraId="3C5CA442" w14:textId="77777777" w:rsidR="00845525" w:rsidRDefault="00000000">
      <w:pPr>
        <w:pStyle w:val="af7"/>
      </w:pPr>
      <w:r>
        <w:t>关键字类是关键字对象实例化的依据与前提。根据关键字</w:t>
      </w:r>
      <w:r>
        <w:rPr>
          <w:rFonts w:hint="eastAsia"/>
        </w:rPr>
        <w:t>构造规范</w:t>
      </w:r>
      <w:r>
        <w:t>，该关键字类主要包含关键字名称、关键字类型、关键字参数、测试资源名称等属性。</w:t>
      </w:r>
      <w:r>
        <w:t xml:space="preserve"> </w:t>
      </w:r>
    </w:p>
    <w:p w14:paraId="49165569" w14:textId="77777777" w:rsidR="00845525" w:rsidRDefault="00000000">
      <w:pPr>
        <w:pStyle w:val="af7"/>
      </w:pPr>
      <w:r>
        <w:t>关键字库管理列表类是关键字库管理的依据与前提。该类中主要包含了对当前平台中所有关键字的一些操作，包括获取关键字各种属性、添加或</w:t>
      </w:r>
      <w:r>
        <w:rPr>
          <w:rFonts w:hint="eastAsia"/>
        </w:rPr>
        <w:t>修</w:t>
      </w:r>
      <w:r>
        <w:t>改关键字库等方法。</w:t>
      </w:r>
    </w:p>
    <w:p w14:paraId="78D78A63" w14:textId="77777777" w:rsidR="00845525" w:rsidRDefault="00000000">
      <w:pPr>
        <w:spacing w:line="360" w:lineRule="auto"/>
        <w:jc w:val="center"/>
        <w:rPr>
          <w:rFonts w:ascii="Times New Roman" w:hAnsi="Times New Roman"/>
          <w:b/>
          <w:sz w:val="21"/>
          <w:szCs w:val="21"/>
        </w:rPr>
      </w:pPr>
      <w:r>
        <w:rPr>
          <w:rFonts w:ascii="Times New Roman" w:hAnsi="Times New Roman"/>
          <w:b/>
          <w:noProof/>
          <w:sz w:val="21"/>
          <w:szCs w:val="21"/>
        </w:rPr>
        <w:drawing>
          <wp:inline distT="0" distB="0" distL="0" distR="0" wp14:anchorId="763EFB51" wp14:editId="693C56F9">
            <wp:extent cx="2671445" cy="9664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94123" cy="974908"/>
                    </a:xfrm>
                    <a:prstGeom prst="rect">
                      <a:avLst/>
                    </a:prstGeom>
                    <a:noFill/>
                  </pic:spPr>
                </pic:pic>
              </a:graphicData>
            </a:graphic>
          </wp:inline>
        </w:drawing>
      </w:r>
    </w:p>
    <w:p w14:paraId="7FE4F1B8" w14:textId="77777777" w:rsidR="00845525" w:rsidRDefault="00000000">
      <w:pPr>
        <w:spacing w:line="360" w:lineRule="auto"/>
        <w:jc w:val="center"/>
        <w:rPr>
          <w:rFonts w:ascii="Times New Roman" w:hAnsi="Times New Roman"/>
          <w:b/>
          <w:sz w:val="21"/>
          <w:szCs w:val="21"/>
        </w:rPr>
      </w:pPr>
      <w:r>
        <w:rPr>
          <w:rFonts w:ascii="Times New Roman" w:hAnsi="Times New Roman"/>
          <w:b/>
          <w:noProof/>
          <w:sz w:val="21"/>
          <w:szCs w:val="21"/>
        </w:rPr>
        <w:drawing>
          <wp:inline distT="0" distB="0" distL="0" distR="0" wp14:anchorId="4AE174BC" wp14:editId="464827D0">
            <wp:extent cx="2684780" cy="968375"/>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703646" cy="975533"/>
                    </a:xfrm>
                    <a:prstGeom prst="rect">
                      <a:avLst/>
                    </a:prstGeom>
                    <a:noFill/>
                  </pic:spPr>
                </pic:pic>
              </a:graphicData>
            </a:graphic>
          </wp:inline>
        </w:drawing>
      </w:r>
    </w:p>
    <w:p w14:paraId="0D1A267E" w14:textId="77777777" w:rsidR="00845525" w:rsidRDefault="00000000">
      <w:pPr>
        <w:spacing w:line="360" w:lineRule="auto"/>
        <w:jc w:val="center"/>
        <w:rPr>
          <w:rFonts w:ascii="Times New Roman" w:hAnsi="Times New Roman"/>
          <w:b/>
          <w:sz w:val="21"/>
          <w:szCs w:val="21"/>
        </w:rPr>
      </w:pPr>
      <w:r>
        <w:rPr>
          <w:rFonts w:ascii="Times New Roman" w:hAnsi="Times New Roman"/>
          <w:b/>
          <w:noProof/>
          <w:sz w:val="21"/>
          <w:szCs w:val="21"/>
        </w:rPr>
        <w:drawing>
          <wp:inline distT="0" distB="0" distL="0" distR="0" wp14:anchorId="592C3665" wp14:editId="102FA6BF">
            <wp:extent cx="2713355" cy="92837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730730" cy="934396"/>
                    </a:xfrm>
                    <a:prstGeom prst="rect">
                      <a:avLst/>
                    </a:prstGeom>
                    <a:noFill/>
                  </pic:spPr>
                </pic:pic>
              </a:graphicData>
            </a:graphic>
          </wp:inline>
        </w:drawing>
      </w:r>
    </w:p>
    <w:p w14:paraId="3F4372FC" w14:textId="77777777" w:rsidR="00845525" w:rsidRDefault="00000000">
      <w:pPr>
        <w:spacing w:line="360" w:lineRule="auto"/>
        <w:jc w:val="center"/>
        <w:rPr>
          <w:rFonts w:ascii="Times New Roman" w:hAnsi="Times New Roman"/>
          <w:b/>
          <w:sz w:val="21"/>
          <w:szCs w:val="21"/>
        </w:rPr>
      </w:pPr>
      <w:r>
        <w:rPr>
          <w:rFonts w:ascii="Times New Roman" w:hAnsi="Times New Roman"/>
          <w:b/>
          <w:noProof/>
          <w:sz w:val="21"/>
          <w:szCs w:val="21"/>
        </w:rPr>
        <w:lastRenderedPageBreak/>
        <w:drawing>
          <wp:inline distT="0" distB="0" distL="0" distR="0" wp14:anchorId="0F1CB000" wp14:editId="5A98B5D5">
            <wp:extent cx="2754630" cy="850900"/>
            <wp:effectExtent l="0" t="0" r="762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766131" cy="854487"/>
                    </a:xfrm>
                    <a:prstGeom prst="rect">
                      <a:avLst/>
                    </a:prstGeom>
                    <a:noFill/>
                  </pic:spPr>
                </pic:pic>
              </a:graphicData>
            </a:graphic>
          </wp:inline>
        </w:drawing>
      </w:r>
    </w:p>
    <w:p w14:paraId="199F04C4" w14:textId="77777777" w:rsidR="00845525" w:rsidRDefault="00000000">
      <w:pPr>
        <w:spacing w:line="360" w:lineRule="auto"/>
        <w:jc w:val="center"/>
        <w:rPr>
          <w:rFonts w:ascii="Times New Roman" w:hAnsi="Times New Roman"/>
          <w:b/>
          <w:sz w:val="21"/>
          <w:szCs w:val="21"/>
        </w:rPr>
      </w:pPr>
      <w:r>
        <w:rPr>
          <w:rFonts w:ascii="Times New Roman" w:hAnsi="Times New Roman"/>
          <w:b/>
          <w:noProof/>
          <w:sz w:val="21"/>
          <w:szCs w:val="21"/>
        </w:rPr>
        <w:drawing>
          <wp:inline distT="0" distB="0" distL="0" distR="0" wp14:anchorId="2F84914F" wp14:editId="0BC750E1">
            <wp:extent cx="2721610" cy="10102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732372" cy="1014760"/>
                    </a:xfrm>
                    <a:prstGeom prst="rect">
                      <a:avLst/>
                    </a:prstGeom>
                    <a:noFill/>
                  </pic:spPr>
                </pic:pic>
              </a:graphicData>
            </a:graphic>
          </wp:inline>
        </w:drawing>
      </w:r>
    </w:p>
    <w:p w14:paraId="0486972B" w14:textId="77777777" w:rsidR="00845525" w:rsidRDefault="00000000">
      <w:pPr>
        <w:pStyle w:val="12"/>
        <w:numPr>
          <w:ilvl w:val="0"/>
          <w:numId w:val="0"/>
        </w:numPr>
      </w:pPr>
      <w:r>
        <w:rPr>
          <w:rFonts w:hint="eastAsia"/>
        </w:rPr>
        <w:t>图</w:t>
      </w:r>
      <w:r>
        <w:rPr>
          <w:rFonts w:hint="eastAsia"/>
        </w:rPr>
        <w:t xml:space="preserve">8 </w:t>
      </w:r>
      <w:r>
        <w:t>板卡基础功能关键字</w:t>
      </w:r>
      <w:r>
        <w:rPr>
          <w:rFonts w:hint="eastAsia"/>
        </w:rPr>
        <w:t>示例</w:t>
      </w:r>
    </w:p>
    <w:p w14:paraId="3A61F66F" w14:textId="77777777" w:rsidR="00845525" w:rsidRDefault="00000000">
      <w:r>
        <w:rPr>
          <w:rFonts w:hint="eastAsia"/>
        </w:rPr>
        <w:t>（</w:t>
      </w:r>
      <w:r>
        <w:rPr>
          <w:rFonts w:hint="eastAsia"/>
        </w:rPr>
        <w:t>2</w:t>
      </w:r>
      <w:r>
        <w:rPr>
          <w:rFonts w:hint="eastAsia"/>
        </w:rPr>
        <w:t>）</w:t>
      </w:r>
      <w:r>
        <w:t>测试用例开发</w:t>
      </w:r>
    </w:p>
    <w:p w14:paraId="5B37C170" w14:textId="77777777" w:rsidR="00845525" w:rsidRDefault="00000000">
      <w:pPr>
        <w:pStyle w:val="af6"/>
        <w:spacing w:line="360" w:lineRule="auto"/>
      </w:pPr>
      <w:r>
        <w:t>测试用例开发的主要任务为：测试用例的开发支持串行、并行、循环等多种测试运行模式；用例编辑能力必须支持各种被测对象的测试报文的编辑。</w:t>
      </w:r>
    </w:p>
    <w:p w14:paraId="0504B99C" w14:textId="77777777" w:rsidR="00845525" w:rsidRDefault="00000000">
      <w:pPr>
        <w:pStyle w:val="af6"/>
        <w:spacing w:line="360" w:lineRule="auto"/>
        <w:rPr>
          <w:b/>
          <w:color w:val="C00000"/>
        </w:rPr>
      </w:pPr>
      <w:r>
        <w:t>测试用例开发的实现主要依托：关键字库、编译环境，其中关键字库已在上节介绍。本方案对测试用例开发拟在图形化环境下编辑，用户调用关键字库中的测试方法，结合基本</w:t>
      </w:r>
      <w:r>
        <w:rPr>
          <w:rFonts w:hint="eastAsia"/>
        </w:rPr>
        <w:t>用例运行逻辑种类</w:t>
      </w:r>
      <w:r>
        <w:t>实现测试逻辑，将测试行为、测试模型、测试数据组合成测试项目，编译生成动态链接库由测试平台解析执行测试服务，能很好地完成测试用例的并行、串行、循环等运行逻辑的实现。提高扩展能力，方便无编程基础用户使用</w:t>
      </w:r>
      <w:r>
        <w:rPr>
          <w:rFonts w:hint="eastAsia"/>
        </w:rPr>
        <w:t>自动化</w:t>
      </w:r>
      <w:r>
        <w:t>测试设备平台开发测试用例。</w:t>
      </w:r>
    </w:p>
    <w:p w14:paraId="215159EF" w14:textId="77777777" w:rsidR="00845525" w:rsidRDefault="00000000">
      <w:pPr>
        <w:spacing w:line="360" w:lineRule="auto"/>
      </w:pPr>
      <w:r>
        <w:rPr>
          <w:rFonts w:hint="eastAsia"/>
        </w:rPr>
        <w:t>（</w:t>
      </w:r>
      <w:r>
        <w:rPr>
          <w:rFonts w:hint="eastAsia"/>
        </w:rPr>
        <w:t>3</w:t>
      </w:r>
      <w:r>
        <w:rPr>
          <w:rFonts w:hint="eastAsia"/>
        </w:rPr>
        <w:t>）</w:t>
      </w:r>
      <w:r>
        <w:t>测试用例管理</w:t>
      </w:r>
    </w:p>
    <w:p w14:paraId="48F3EB82" w14:textId="77777777" w:rsidR="00845525" w:rsidRDefault="00000000">
      <w:pPr>
        <w:pStyle w:val="af6"/>
        <w:spacing w:line="360" w:lineRule="auto"/>
      </w:pPr>
      <w:r>
        <w:t>测试用例管理的主要任务为：对现有测试用例项目进行分类管理，实现测试用例的复用。</w:t>
      </w:r>
    </w:p>
    <w:p w14:paraId="509EB138" w14:textId="77777777" w:rsidR="00845525" w:rsidRDefault="00000000">
      <w:pPr>
        <w:pStyle w:val="af6"/>
        <w:spacing w:line="360" w:lineRule="auto"/>
      </w:pPr>
      <w:r>
        <w:t>测试用例管理的实现主要依托：测试用例类的属性标签化。用于测试用例开发编辑的类中定义多个能够表征测试用例的属性，主要包括</w:t>
      </w:r>
      <w:r>
        <w:rPr>
          <w:rFonts w:hint="eastAsia"/>
        </w:rPr>
        <w:t>测试资源</w:t>
      </w:r>
      <w:r>
        <w:t>、用例名称、用例描述、创建日期、创建人等。根据测试用例的属性实现对测试用例进行分类保存。</w:t>
      </w:r>
    </w:p>
    <w:p w14:paraId="730186C2" w14:textId="77777777" w:rsidR="00845525" w:rsidRDefault="00000000">
      <w:pPr>
        <w:pStyle w:val="3"/>
        <w:rPr>
          <w:rFonts w:ascii="Times New Roman" w:hAnsi="Times New Roman"/>
        </w:rPr>
      </w:pPr>
      <w:bookmarkStart w:id="79" w:name="_Toc1679"/>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3</w:t>
      </w:r>
      <w:r>
        <w:rPr>
          <w:rFonts w:ascii="Times New Roman" w:hAnsi="Times New Roman"/>
        </w:rPr>
        <w:t>静态激励与管理模块</w:t>
      </w:r>
      <w:r>
        <w:rPr>
          <w:rFonts w:ascii="Times New Roman" w:hAnsi="Times New Roman" w:hint="eastAsia"/>
        </w:rPr>
        <w:t>设计</w:t>
      </w:r>
      <w:bookmarkEnd w:id="79"/>
    </w:p>
    <w:p w14:paraId="1C9BC361" w14:textId="77777777" w:rsidR="00845525" w:rsidRDefault="00000000">
      <w:pPr>
        <w:pStyle w:val="af6"/>
        <w:spacing w:line="360" w:lineRule="auto"/>
      </w:pPr>
      <w:r>
        <w:t>尽管该测试平台已经设计开发了测试用例功能模块，但是根据测试特殊需求，例如某场景需要快速激励或迅速排故，还需设计开发静态激励，因为静态激励比测试用例更直接、更快速、周期短以及开发成本低等优点。根据被测硬件设备测</w:t>
      </w:r>
      <w:r>
        <w:lastRenderedPageBreak/>
        <w:t>试的需求，静态激励开发与管理模块主要包括静态激励开发与静态激励管理两大模块。</w:t>
      </w:r>
    </w:p>
    <w:p w14:paraId="1EA3204E" w14:textId="77777777" w:rsidR="00845525" w:rsidRDefault="00000000">
      <w:pPr>
        <w:spacing w:line="360" w:lineRule="auto"/>
      </w:pPr>
      <w:r>
        <w:rPr>
          <w:rFonts w:hint="eastAsia"/>
        </w:rPr>
        <w:t>（</w:t>
      </w:r>
      <w:r>
        <w:rPr>
          <w:rFonts w:hint="eastAsia"/>
        </w:rPr>
        <w:t>1</w:t>
      </w:r>
      <w:r>
        <w:rPr>
          <w:rFonts w:hint="eastAsia"/>
        </w:rPr>
        <w:t>）</w:t>
      </w:r>
      <w:r>
        <w:t>静态激励开发</w:t>
      </w:r>
    </w:p>
    <w:p w14:paraId="731B0F6C" w14:textId="77777777" w:rsidR="00845525" w:rsidRDefault="00000000">
      <w:pPr>
        <w:pStyle w:val="af6"/>
        <w:spacing w:line="360" w:lineRule="auto"/>
      </w:pPr>
      <w:r>
        <w:t>静态激励开发的主要任务为：静态激励应具备基于变量的测试消息内容和属性的编辑；单条测试消息激励时能在线调参；对测试消息进行结构还原与显示。</w:t>
      </w:r>
    </w:p>
    <w:p w14:paraId="702BA030" w14:textId="77777777" w:rsidR="00845525" w:rsidRDefault="00000000">
      <w:pPr>
        <w:pStyle w:val="af6"/>
        <w:spacing w:line="360" w:lineRule="auto"/>
      </w:pPr>
      <w:r>
        <w:t>静态激励开发的实现依托：资源管理模块和</w:t>
      </w:r>
      <w:r>
        <w:t>ICD</w:t>
      </w:r>
      <w:r>
        <w:t>模块。静态激励的编辑与调试基于人机交互的界面，实现静态激励的开发。静态激励报文要手动编辑，为了方便用户编辑，将激励报文与</w:t>
      </w:r>
      <w:r>
        <w:t>ICD</w:t>
      </w:r>
      <w:r>
        <w:t>信息进行关联，用户根据</w:t>
      </w:r>
      <w:r>
        <w:t>ICD</w:t>
      </w:r>
      <w:r>
        <w:t>信息直接输入状态量或物理量等业务数据。系统自动编排整个报文的二进制字符串，在激励过程中，自动打包数据，保证数据的正确性。</w:t>
      </w:r>
    </w:p>
    <w:p w14:paraId="54AD3850" w14:textId="77777777" w:rsidR="00845525" w:rsidRDefault="00000000">
      <w:pPr>
        <w:pStyle w:val="af7"/>
        <w:ind w:firstLine="0"/>
        <w:jc w:val="center"/>
      </w:pPr>
      <w:commentRangeStart w:id="80"/>
      <w:r>
        <w:rPr>
          <w:noProof/>
        </w:rPr>
        <w:drawing>
          <wp:inline distT="0" distB="0" distL="0" distR="0" wp14:anchorId="78767EA8" wp14:editId="29DB3A43">
            <wp:extent cx="4882515" cy="2889885"/>
            <wp:effectExtent l="0" t="0" r="0" b="5715"/>
            <wp:docPr id="18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33"/>
                    <pic:cNvPicPr>
                      <a:picLocks noChangeAspect="1" noChangeArrowheads="1"/>
                    </pic:cNvPicPr>
                  </pic:nvPicPr>
                  <pic:blipFill>
                    <a:blip r:embed="rId36" cstate="print">
                      <a:extLst>
                        <a:ext uri="{28A0092B-C50C-407E-A947-70E740481C1C}">
                          <a14:useLocalDpi xmlns:a14="http://schemas.microsoft.com/office/drawing/2010/main" val="0"/>
                        </a:ext>
                      </a:extLst>
                    </a:blip>
                    <a:srcRect l="12321" t="19994" r="12167" b="8545"/>
                    <a:stretch>
                      <a:fillRect/>
                    </a:stretch>
                  </pic:blipFill>
                  <pic:spPr>
                    <a:xfrm>
                      <a:off x="0" y="0"/>
                      <a:ext cx="4882515" cy="2889885"/>
                    </a:xfrm>
                    <a:prstGeom prst="rect">
                      <a:avLst/>
                    </a:prstGeom>
                    <a:noFill/>
                    <a:ln>
                      <a:noFill/>
                    </a:ln>
                  </pic:spPr>
                </pic:pic>
              </a:graphicData>
            </a:graphic>
          </wp:inline>
        </w:drawing>
      </w:r>
      <w:commentRangeEnd w:id="80"/>
      <w:r w:rsidR="00DB2EED">
        <w:rPr>
          <w:rStyle w:val="afb"/>
          <w:rFonts w:ascii="Calibri" w:hAnsi="Calibri"/>
          <w:kern w:val="2"/>
        </w:rPr>
        <w:commentReference w:id="80"/>
      </w:r>
    </w:p>
    <w:p w14:paraId="14563E0A" w14:textId="77777777" w:rsidR="00845525" w:rsidRDefault="00000000">
      <w:pPr>
        <w:pStyle w:val="12"/>
        <w:numPr>
          <w:ilvl w:val="0"/>
          <w:numId w:val="0"/>
        </w:numPr>
      </w:pPr>
      <w:r>
        <w:rPr>
          <w:rFonts w:hint="eastAsia"/>
        </w:rPr>
        <w:t>图</w:t>
      </w:r>
      <w:r>
        <w:rPr>
          <w:rFonts w:hint="eastAsia"/>
        </w:rPr>
        <w:t>9</w:t>
      </w:r>
      <w:r>
        <w:t>静态激励开发界面</w:t>
      </w:r>
      <w:r>
        <w:rPr>
          <w:rFonts w:hint="eastAsia"/>
        </w:rPr>
        <w:t>样张</w:t>
      </w:r>
    </w:p>
    <w:p w14:paraId="4B96CB77" w14:textId="77777777" w:rsidR="00845525" w:rsidRDefault="00000000">
      <w:pPr>
        <w:spacing w:line="360" w:lineRule="auto"/>
      </w:pPr>
      <w:r>
        <w:rPr>
          <w:rFonts w:hint="eastAsia"/>
        </w:rPr>
        <w:t>（</w:t>
      </w:r>
      <w:r>
        <w:rPr>
          <w:rFonts w:hint="eastAsia"/>
        </w:rPr>
        <w:t>2</w:t>
      </w:r>
      <w:r>
        <w:rPr>
          <w:rFonts w:hint="eastAsia"/>
        </w:rPr>
        <w:t>）</w:t>
      </w:r>
      <w:r>
        <w:t>静态激励管理</w:t>
      </w:r>
    </w:p>
    <w:p w14:paraId="73087928" w14:textId="77777777" w:rsidR="00845525" w:rsidRDefault="00000000">
      <w:pPr>
        <w:pStyle w:val="af6"/>
        <w:spacing w:line="360" w:lineRule="auto"/>
      </w:pPr>
      <w:r>
        <w:t>静态激励管理的任务主要为：对现有</w:t>
      </w:r>
      <w:r>
        <w:rPr>
          <w:rFonts w:hint="eastAsia"/>
        </w:rPr>
        <w:t>静态激励条目</w:t>
      </w:r>
      <w:r>
        <w:t>进行分类管理，实</w:t>
      </w:r>
      <w:r>
        <w:rPr>
          <w:rFonts w:hint="eastAsia"/>
        </w:rPr>
        <w:t>现静态激励条目</w:t>
      </w:r>
      <w:r>
        <w:t>的复用。</w:t>
      </w:r>
    </w:p>
    <w:p w14:paraId="271CE713" w14:textId="77777777" w:rsidR="00845525" w:rsidRDefault="00000000">
      <w:pPr>
        <w:pStyle w:val="af6"/>
        <w:spacing w:line="360" w:lineRule="auto"/>
      </w:pPr>
      <w:r>
        <w:t>静态激励管理的实现主要依托：静态激励的属性标签化。用于静态激励开发编辑的类中定义多个能够表征</w:t>
      </w:r>
      <w:r>
        <w:rPr>
          <w:rFonts w:hint="eastAsia"/>
        </w:rPr>
        <w:t>静态激励</w:t>
      </w:r>
      <w:r>
        <w:t>的属性，主要包括</w:t>
      </w:r>
      <w:r>
        <w:rPr>
          <w:rFonts w:hint="eastAsia"/>
        </w:rPr>
        <w:t>测试资源</w:t>
      </w:r>
      <w:r>
        <w:t>、验证阶段、</w:t>
      </w:r>
      <w:r>
        <w:rPr>
          <w:rFonts w:hint="eastAsia"/>
        </w:rPr>
        <w:t>静态激励</w:t>
      </w:r>
      <w:r>
        <w:t>名称、</w:t>
      </w:r>
      <w:r>
        <w:rPr>
          <w:rFonts w:hint="eastAsia"/>
        </w:rPr>
        <w:t>静态激励</w:t>
      </w:r>
      <w:r>
        <w:t>描述、创建日期、创建人等。根据</w:t>
      </w:r>
      <w:r>
        <w:rPr>
          <w:rFonts w:hint="eastAsia"/>
        </w:rPr>
        <w:t>静态激励</w:t>
      </w:r>
      <w:r>
        <w:t>的属性实现对静态激励进行分类保存。</w:t>
      </w:r>
    </w:p>
    <w:p w14:paraId="1AD97AFA" w14:textId="77777777" w:rsidR="00845525" w:rsidRDefault="00000000">
      <w:pPr>
        <w:pStyle w:val="3"/>
        <w:rPr>
          <w:rFonts w:ascii="Times New Roman" w:hAnsi="Times New Roman"/>
        </w:rPr>
      </w:pPr>
      <w:bookmarkStart w:id="81" w:name="_Toc28912"/>
      <w:r>
        <w:rPr>
          <w:rFonts w:ascii="Times New Roman" w:hAnsi="Times New Roman"/>
        </w:rPr>
        <w:lastRenderedPageBreak/>
        <w:t>3.</w:t>
      </w:r>
      <w:r>
        <w:rPr>
          <w:rFonts w:ascii="Times New Roman" w:hAnsi="Times New Roman" w:hint="eastAsia"/>
        </w:rPr>
        <w:t>3</w:t>
      </w:r>
      <w:r>
        <w:rPr>
          <w:rFonts w:ascii="Times New Roman" w:hAnsi="Times New Roman"/>
        </w:rPr>
        <w:t>.</w:t>
      </w:r>
      <w:r>
        <w:rPr>
          <w:rFonts w:ascii="Times New Roman" w:hAnsi="Times New Roman" w:hint="eastAsia"/>
        </w:rPr>
        <w:t>4</w:t>
      </w:r>
      <w:r>
        <w:rPr>
          <w:rFonts w:ascii="Times New Roman" w:hAnsi="Times New Roman"/>
        </w:rPr>
        <w:t>测试数据</w:t>
      </w:r>
      <w:r>
        <w:rPr>
          <w:rFonts w:ascii="Times New Roman" w:hAnsi="Times New Roman" w:hint="eastAsia"/>
        </w:rPr>
        <w:t>管理模块设计</w:t>
      </w:r>
      <w:bookmarkEnd w:id="81"/>
    </w:p>
    <w:p w14:paraId="244F8FB4" w14:textId="77777777" w:rsidR="00845525" w:rsidRDefault="00000000">
      <w:pPr>
        <w:pStyle w:val="af6"/>
        <w:spacing w:line="360" w:lineRule="auto"/>
      </w:pPr>
      <w:r>
        <w:t>系统运行时主要产生两种数据：原始的采集数据和解析后的数据。每个测试服务节点在采集后会把原始数据打包发给测试主控端，主控端在接收后一方面按用户的需求先将部分被选择的参数在界面予以显示，另一方面将所有数据存储在数据库里。</w:t>
      </w:r>
    </w:p>
    <w:p w14:paraId="1B48BFCA" w14:textId="77777777" w:rsidR="00845525" w:rsidRDefault="00000000">
      <w:pPr>
        <w:pStyle w:val="af6"/>
        <w:spacing w:line="360" w:lineRule="auto"/>
      </w:pPr>
      <w:r>
        <w:t>时钟拟定在主控端，主要作用是驱动整个测试平台，保障主控端和各个测试服务节点的有序运行。在时钟的每次驱动下，各测试服务节点会主动所有对象的参数都采集一遍，然后发给主控端。在发给主控端之前需要对数据进行加前缀处理，前缀是不同的被测对象的名字，这样当数据发送到主控端时就能按照不同的被测对象前缀进行分类。据监控用户界面如</w:t>
      </w:r>
      <w:r>
        <w:rPr>
          <w:rFonts w:hint="eastAsia"/>
        </w:rPr>
        <w:t>图</w:t>
      </w:r>
      <w:r>
        <w:rPr>
          <w:rFonts w:hint="eastAsia"/>
        </w:rPr>
        <w:t>10</w:t>
      </w:r>
      <w:r>
        <w:t>所示。</w:t>
      </w:r>
    </w:p>
    <w:p w14:paraId="50F2623A" w14:textId="77777777" w:rsidR="00845525" w:rsidRDefault="00000000">
      <w:pPr>
        <w:pStyle w:val="af7"/>
      </w:pPr>
      <w:r>
        <w:rPr>
          <w:noProof/>
        </w:rPr>
        <w:drawing>
          <wp:inline distT="0" distB="0" distL="0" distR="0" wp14:anchorId="3582ED07" wp14:editId="0C5EBF3D">
            <wp:extent cx="4697730" cy="1809750"/>
            <wp:effectExtent l="0" t="0" r="0" b="1905"/>
            <wp:docPr id="1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8"/>
                    <pic:cNvPicPr>
                      <a:picLocks noChangeAspect="1" noChangeArrowheads="1"/>
                    </pic:cNvPicPr>
                  </pic:nvPicPr>
                  <pic:blipFill>
                    <a:blip r:embed="rId37" cstate="print">
                      <a:extLst>
                        <a:ext uri="{28A0092B-C50C-407E-A947-70E740481C1C}">
                          <a14:useLocalDpi xmlns:a14="http://schemas.microsoft.com/office/drawing/2010/main" val="0"/>
                        </a:ext>
                      </a:extLst>
                    </a:blip>
                    <a:srcRect l="11549" t="25301" r="16084" b="27711"/>
                    <a:stretch>
                      <a:fillRect/>
                    </a:stretch>
                  </pic:blipFill>
                  <pic:spPr>
                    <a:xfrm>
                      <a:off x="0" y="0"/>
                      <a:ext cx="4697730" cy="1812929"/>
                    </a:xfrm>
                    <a:prstGeom prst="rect">
                      <a:avLst/>
                    </a:prstGeom>
                    <a:noFill/>
                    <a:ln>
                      <a:noFill/>
                    </a:ln>
                  </pic:spPr>
                </pic:pic>
              </a:graphicData>
            </a:graphic>
          </wp:inline>
        </w:drawing>
      </w:r>
    </w:p>
    <w:p w14:paraId="7DAF2D99" w14:textId="77777777" w:rsidR="00845525" w:rsidRDefault="00000000">
      <w:pPr>
        <w:jc w:val="center"/>
        <w:rPr>
          <w:rFonts w:ascii="Times New Roman" w:hAnsi="Times New Roman"/>
          <w:b/>
          <w:sz w:val="21"/>
          <w:szCs w:val="21"/>
        </w:rPr>
      </w:pPr>
      <w:r>
        <w:rPr>
          <w:rFonts w:ascii="Times New Roman" w:hAnsi="Times New Roman"/>
          <w:b/>
          <w:sz w:val="21"/>
          <w:szCs w:val="21"/>
        </w:rPr>
        <w:t>（</w:t>
      </w:r>
      <w:r>
        <w:rPr>
          <w:rFonts w:ascii="Times New Roman" w:hAnsi="Times New Roman"/>
          <w:b/>
          <w:sz w:val="21"/>
          <w:szCs w:val="21"/>
        </w:rPr>
        <w:t>a</w:t>
      </w:r>
      <w:r>
        <w:rPr>
          <w:rFonts w:ascii="Times New Roman" w:hAnsi="Times New Roman"/>
          <w:b/>
          <w:sz w:val="21"/>
          <w:szCs w:val="21"/>
        </w:rPr>
        <w:t>）原始数据显示</w:t>
      </w:r>
    </w:p>
    <w:p w14:paraId="44754151" w14:textId="77777777" w:rsidR="00845525" w:rsidRDefault="00000000">
      <w:pPr>
        <w:pStyle w:val="af7"/>
        <w:ind w:firstLine="0"/>
        <w:jc w:val="center"/>
      </w:pPr>
      <w:r>
        <w:rPr>
          <w:noProof/>
        </w:rPr>
        <w:drawing>
          <wp:inline distT="0" distB="0" distL="0" distR="0" wp14:anchorId="7FEB9A71" wp14:editId="4C379BBF">
            <wp:extent cx="4658995" cy="1872615"/>
            <wp:effectExtent l="0" t="0" r="8255" b="0"/>
            <wp:docPr id="1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1"/>
                    <pic:cNvPicPr>
                      <a:picLocks noChangeAspect="1" noChangeArrowheads="1"/>
                    </pic:cNvPicPr>
                  </pic:nvPicPr>
                  <pic:blipFill>
                    <a:blip r:embed="rId38" cstate="print">
                      <a:extLst>
                        <a:ext uri="{28A0092B-C50C-407E-A947-70E740481C1C}">
                          <a14:useLocalDpi xmlns:a14="http://schemas.microsoft.com/office/drawing/2010/main" val="0"/>
                        </a:ext>
                      </a:extLst>
                    </a:blip>
                    <a:srcRect l="11549" t="25542" r="16084" b="28081"/>
                    <a:stretch>
                      <a:fillRect/>
                    </a:stretch>
                  </pic:blipFill>
                  <pic:spPr>
                    <a:xfrm>
                      <a:off x="0" y="0"/>
                      <a:ext cx="4658995" cy="1872615"/>
                    </a:xfrm>
                    <a:prstGeom prst="rect">
                      <a:avLst/>
                    </a:prstGeom>
                    <a:noFill/>
                    <a:ln>
                      <a:noFill/>
                    </a:ln>
                  </pic:spPr>
                </pic:pic>
              </a:graphicData>
            </a:graphic>
          </wp:inline>
        </w:drawing>
      </w:r>
    </w:p>
    <w:p w14:paraId="61578848" w14:textId="77777777" w:rsidR="00845525" w:rsidRDefault="00000000">
      <w:pPr>
        <w:jc w:val="center"/>
        <w:rPr>
          <w:rFonts w:ascii="Times New Roman" w:hAnsi="Times New Roman"/>
          <w:b/>
          <w:sz w:val="21"/>
          <w:szCs w:val="21"/>
        </w:rPr>
      </w:pPr>
      <w:r>
        <w:rPr>
          <w:rFonts w:ascii="Times New Roman" w:hAnsi="Times New Roman"/>
          <w:b/>
          <w:sz w:val="21"/>
          <w:szCs w:val="21"/>
        </w:rPr>
        <w:t>（</w:t>
      </w:r>
      <w:r>
        <w:rPr>
          <w:rFonts w:ascii="Times New Roman" w:hAnsi="Times New Roman"/>
          <w:b/>
          <w:sz w:val="21"/>
          <w:szCs w:val="21"/>
        </w:rPr>
        <w:t>b</w:t>
      </w:r>
      <w:r>
        <w:rPr>
          <w:rFonts w:ascii="Times New Roman" w:hAnsi="Times New Roman"/>
          <w:b/>
          <w:sz w:val="21"/>
          <w:szCs w:val="21"/>
        </w:rPr>
        <w:t>）解析数据显示</w:t>
      </w:r>
    </w:p>
    <w:p w14:paraId="76141369" w14:textId="77777777" w:rsidR="00845525" w:rsidRDefault="00000000">
      <w:pPr>
        <w:pStyle w:val="12"/>
        <w:numPr>
          <w:ilvl w:val="0"/>
          <w:numId w:val="0"/>
        </w:numPr>
      </w:pPr>
      <w:bookmarkStart w:id="82" w:name="_Ref120632435"/>
      <w:r>
        <w:rPr>
          <w:rFonts w:hint="eastAsia"/>
        </w:rPr>
        <w:t>图</w:t>
      </w:r>
      <w:r>
        <w:rPr>
          <w:rFonts w:hint="eastAsia"/>
        </w:rPr>
        <w:t xml:space="preserve">10 </w:t>
      </w:r>
      <w:r>
        <w:t>数据监控用户界面</w:t>
      </w:r>
      <w:bookmarkEnd w:id="82"/>
      <w:r>
        <w:rPr>
          <w:rFonts w:hint="eastAsia"/>
        </w:rPr>
        <w:t>样张</w:t>
      </w:r>
    </w:p>
    <w:p w14:paraId="7B399A81" w14:textId="77777777" w:rsidR="00845525" w:rsidRDefault="00000000">
      <w:pPr>
        <w:pStyle w:val="af6"/>
        <w:spacing w:line="360" w:lineRule="auto"/>
      </w:pPr>
      <w:r>
        <w:rPr>
          <w:rFonts w:hint="eastAsia"/>
        </w:rPr>
        <w:t>测试</w:t>
      </w:r>
      <w:r>
        <w:t>数据</w:t>
      </w:r>
      <w:r>
        <w:rPr>
          <w:rFonts w:hint="eastAsia"/>
        </w:rPr>
        <w:t>管理</w:t>
      </w:r>
      <w:r>
        <w:t>功能模块提供数据的筛选、解析与导出功能。数据的筛选同时支持按照被测对象筛选和时间筛选，当用户选择按被测对象筛选时，界面会给出目前所有的被测对象名供用户选择，然后只显示所选的被测对象类型的数据；当</w:t>
      </w:r>
      <w:r>
        <w:lastRenderedPageBreak/>
        <w:t>用户选择按照时间筛选时，只要给出起止时间段就可以。用户数据的显示支持只原始数据显示、只解析数据显示和两种数据同时显示三种显示模式。数据的解析也可根据被测对象类型筛选条件与时间筛选条件对选择的原始报文进行解析。数据导出功能支持用户预先定义导出数据筛选条件与导出路径及文件等，这样在测试执行过程中，符合条件的数据会自动保存到指定文件中。</w:t>
      </w:r>
    </w:p>
    <w:p w14:paraId="6BE92E56" w14:textId="77777777" w:rsidR="00845525" w:rsidRDefault="00000000">
      <w:pPr>
        <w:pStyle w:val="3"/>
        <w:rPr>
          <w:rFonts w:ascii="Times New Roman" w:hAnsi="Times New Roman"/>
          <w:szCs w:val="28"/>
        </w:rPr>
      </w:pPr>
      <w:bookmarkStart w:id="83" w:name="_Toc7791"/>
      <w:r>
        <w:rPr>
          <w:rFonts w:ascii="Times New Roman" w:hAnsi="Times New Roman"/>
          <w:szCs w:val="28"/>
        </w:rPr>
        <w:t>3.</w:t>
      </w:r>
      <w:r>
        <w:rPr>
          <w:rFonts w:ascii="Times New Roman" w:hAnsi="Times New Roman" w:hint="eastAsia"/>
          <w:szCs w:val="28"/>
        </w:rPr>
        <w:t>3</w:t>
      </w:r>
      <w:r>
        <w:rPr>
          <w:rFonts w:ascii="Times New Roman" w:hAnsi="Times New Roman"/>
          <w:szCs w:val="28"/>
        </w:rPr>
        <w:t>.</w:t>
      </w:r>
      <w:r>
        <w:rPr>
          <w:rFonts w:ascii="Times New Roman" w:hAnsi="Times New Roman" w:hint="eastAsia"/>
          <w:szCs w:val="28"/>
        </w:rPr>
        <w:t>5</w:t>
      </w:r>
      <w:r>
        <w:rPr>
          <w:rFonts w:ascii="Times New Roman" w:hAnsi="Times New Roman" w:hint="eastAsia"/>
          <w:szCs w:val="28"/>
        </w:rPr>
        <w:t>数据库功能模块设计</w:t>
      </w:r>
      <w:bookmarkEnd w:id="83"/>
    </w:p>
    <w:p w14:paraId="6BA39399" w14:textId="77777777" w:rsidR="00845525" w:rsidRDefault="00000000">
      <w:pPr>
        <w:pStyle w:val="af6"/>
        <w:spacing w:line="360" w:lineRule="auto"/>
      </w:pPr>
      <w:r>
        <w:t>数据库存储和管理着在系统运行前、运行中以及运行后的所有操作记录和测试数据，包括测试的原始数据、解析后数据、用户的操作记录、用户信息等，是总控软件乃至整个分布式实时仿真平台正常运行的前提和保证。</w:t>
      </w:r>
    </w:p>
    <w:p w14:paraId="7D62463F" w14:textId="77777777" w:rsidR="00845525" w:rsidRDefault="00000000">
      <w:pPr>
        <w:pStyle w:val="af6"/>
        <w:spacing w:line="360" w:lineRule="auto"/>
      </w:pPr>
      <w:r>
        <w:t>考虑到在分布式系统对数据库访问的安全性、便捷性和集中性的需求，本系统的数据库应搭建在服务器端，这样有利于用户在系统登录时能够快速链接访问到数据库。同时，因为系统采用的客户端</w:t>
      </w:r>
      <w:r>
        <w:t>/</w:t>
      </w:r>
      <w:r>
        <w:t>服务器模式是星型结构，每个客户端都会与服务器时刻保持通讯，这样既能在测试运行中方便地观测和储存每个客户端的实时</w:t>
      </w:r>
      <w:r>
        <w:rPr>
          <w:rFonts w:hint="eastAsia"/>
        </w:rPr>
        <w:t>测试</w:t>
      </w:r>
      <w:r>
        <w:t>数据和用户的操作记录，也能在测试运行后在服务器端进行数据的筛选、显示和导出等功能。数据库在系统中的位置和形式</w:t>
      </w:r>
      <w:r>
        <w:rPr>
          <w:rFonts w:hint="eastAsia"/>
        </w:rPr>
        <w:t>图</w:t>
      </w:r>
      <w:r>
        <w:rPr>
          <w:rFonts w:hint="eastAsia"/>
        </w:rPr>
        <w:t>11</w:t>
      </w:r>
      <w:r>
        <w:t>所示。</w:t>
      </w:r>
    </w:p>
    <w:p w14:paraId="3E2DCDDB" w14:textId="77777777" w:rsidR="00845525" w:rsidRDefault="00000000">
      <w:pPr>
        <w:spacing w:line="360" w:lineRule="auto"/>
        <w:rPr>
          <w:rFonts w:ascii="Times New Roman" w:hAnsi="Times New Roman"/>
          <w:szCs w:val="24"/>
        </w:rPr>
      </w:pPr>
      <w:r>
        <w:rPr>
          <w:rFonts w:ascii="Times New Roman" w:hAnsi="Times New Roman"/>
        </w:rPr>
        <w:object w:dxaOrig="1440" w:dyaOrig="1440" w14:anchorId="2C2157BE">
          <v:shape id="_x0000_s2156" type="#_x0000_t75" style="position:absolute;left:0;text-align:left;margin-left:112.55pt;margin-top:23pt;width:208.5pt;height:161.5pt;z-index:251666432;mso-wrap-distance-top:0;mso-wrap-distance-bottom:0;mso-width-relative:page;mso-height-relative:page">
            <v:imagedata r:id="rId39" o:title=""/>
            <w10:wrap type="topAndBottom"/>
          </v:shape>
          <o:OLEObject Type="Embed" ProgID="Visio.Drawing.11" ShapeID="_x0000_s2156" DrawAspect="Content" ObjectID="_1757686534" r:id="rId40"/>
        </w:object>
      </w:r>
    </w:p>
    <w:p w14:paraId="7E3F24D8" w14:textId="77777777" w:rsidR="00845525" w:rsidRDefault="00000000">
      <w:pPr>
        <w:pStyle w:val="12"/>
        <w:numPr>
          <w:ilvl w:val="0"/>
          <w:numId w:val="0"/>
        </w:numPr>
      </w:pPr>
      <w:bookmarkStart w:id="84" w:name="_Ref121581707"/>
      <w:r>
        <w:rPr>
          <w:rFonts w:hint="eastAsia"/>
        </w:rPr>
        <w:t>图</w:t>
      </w:r>
      <w:r>
        <w:rPr>
          <w:rFonts w:hint="eastAsia"/>
        </w:rPr>
        <w:t xml:space="preserve">11 </w:t>
      </w:r>
      <w:r>
        <w:t>数据库模块信息交互图</w:t>
      </w:r>
      <w:bookmarkEnd w:id="84"/>
    </w:p>
    <w:p w14:paraId="57756DF3" w14:textId="77777777" w:rsidR="00845525" w:rsidRDefault="00000000">
      <w:pPr>
        <w:pStyle w:val="af6"/>
        <w:spacing w:line="360" w:lineRule="auto"/>
      </w:pPr>
      <w:r>
        <w:t>本系统的数据库包含以下功能模块：数据管理模块、操作记录管理模块和用户权限管理模块。</w:t>
      </w:r>
    </w:p>
    <w:p w14:paraId="4F07EA4E" w14:textId="77777777" w:rsidR="00845525" w:rsidRDefault="00000000">
      <w:pPr>
        <w:spacing w:line="360" w:lineRule="auto"/>
      </w:pPr>
      <w:r>
        <w:rPr>
          <w:rFonts w:hint="eastAsia"/>
        </w:rPr>
        <w:t>（</w:t>
      </w:r>
      <w:r>
        <w:rPr>
          <w:rFonts w:hint="eastAsia"/>
        </w:rPr>
        <w:t>1</w:t>
      </w:r>
      <w:r>
        <w:rPr>
          <w:rFonts w:hint="eastAsia"/>
        </w:rPr>
        <w:t>）</w:t>
      </w:r>
      <w:r>
        <w:t>数据管理模块</w:t>
      </w:r>
    </w:p>
    <w:p w14:paraId="7DB482CE" w14:textId="77777777" w:rsidR="00845525" w:rsidRDefault="00000000">
      <w:pPr>
        <w:pStyle w:val="af6"/>
        <w:spacing w:line="360" w:lineRule="auto"/>
      </w:pPr>
      <w:r>
        <w:lastRenderedPageBreak/>
        <w:t>系统运行时主要产生两种数据：原始的采集数据和解析后的数据。数据的采集和解析都在客户端完成，每个客户端在采集和解析后会把这两种数据打包发给服务器，服务器在就收后一方面按用户的需求先显示部分被选择的参数在界面予以显示，另一方面将所有数据存储在数据库里。</w:t>
      </w:r>
    </w:p>
    <w:p w14:paraId="110B1C30" w14:textId="77777777" w:rsidR="00845525" w:rsidRDefault="00000000">
      <w:pPr>
        <w:pStyle w:val="af6"/>
        <w:spacing w:line="360" w:lineRule="auto"/>
      </w:pPr>
      <w:r>
        <w:t>数据在数据库中以一张表的形式存储，时间作为表的主键，这样每个客户端的数据就能按照时间的顺序在表中进行存储，也方便后续以时间作为筛选条件进行数据的回放。同时每一个参数都会用相邻两列来存储，列名分别为</w:t>
      </w:r>
      <w:r>
        <w:t>“</w:t>
      </w:r>
      <w:r>
        <w:t>参数名</w:t>
      </w:r>
      <w:r>
        <w:t>_Raw”</w:t>
      </w:r>
      <w:r>
        <w:t>和</w:t>
      </w:r>
      <w:r>
        <w:t>“</w:t>
      </w:r>
      <w:r>
        <w:t>参数名</w:t>
      </w:r>
      <w:r>
        <w:t>_processed”</w:t>
      </w:r>
      <w:r>
        <w:t>，分别为原始数据和解析后的数据。</w:t>
      </w:r>
    </w:p>
    <w:p w14:paraId="724520F2" w14:textId="77777777" w:rsidR="00845525" w:rsidRDefault="00000000">
      <w:pPr>
        <w:pStyle w:val="af6"/>
        <w:spacing w:line="360" w:lineRule="auto"/>
      </w:pPr>
      <w:r>
        <w:t>数据管理模块的具体功能包括：支持测试运行中每个客户端数据的监控和录入、支持按照时间和被测对象进行过滤和筛选；支持按照不同被测对象或时间进行分块显示；支持数据的有选择的导出。</w:t>
      </w:r>
    </w:p>
    <w:p w14:paraId="610DD701" w14:textId="77777777" w:rsidR="00845525" w:rsidRDefault="00000000">
      <w:pPr>
        <w:spacing w:line="360" w:lineRule="auto"/>
      </w:pPr>
      <w:r>
        <w:rPr>
          <w:rFonts w:hint="eastAsia"/>
        </w:rPr>
        <w:t>（</w:t>
      </w:r>
      <w:r>
        <w:rPr>
          <w:rFonts w:hint="eastAsia"/>
        </w:rPr>
        <w:t>2</w:t>
      </w:r>
      <w:r>
        <w:rPr>
          <w:rFonts w:hint="eastAsia"/>
        </w:rPr>
        <w:t>）</w:t>
      </w:r>
      <w:r>
        <w:t>操作记录管理模块</w:t>
      </w:r>
    </w:p>
    <w:p w14:paraId="6AFE1B33" w14:textId="77777777" w:rsidR="00845525" w:rsidRDefault="00000000">
      <w:pPr>
        <w:pStyle w:val="af6"/>
        <w:spacing w:line="360" w:lineRule="auto"/>
      </w:pPr>
      <w:r>
        <w:t>本模块旨在将用户在测试前、测试中和测试后的所有操作记录以日志的形式存储下来，为后期进行测试的分析提供有效的支持。操作记录在数据库中的存储形式也是一张表，这张表只有</w:t>
      </w:r>
      <w:r>
        <w:rPr>
          <w:rFonts w:hint="eastAsia"/>
        </w:rPr>
        <w:t>操作</w:t>
      </w:r>
      <w:r>
        <w:t>时间和字符串形式的操作记录，操作记录包含测试前登录时的操作人员信息、测试中服务器端的控制信息和每个客户端产生的测试结果，以及故障信息等所有和操作相关的信息。</w:t>
      </w:r>
    </w:p>
    <w:p w14:paraId="31666B90" w14:textId="77777777" w:rsidR="00845525" w:rsidRDefault="00000000">
      <w:pPr>
        <w:pStyle w:val="af6"/>
        <w:spacing w:line="360" w:lineRule="auto"/>
      </w:pPr>
      <w:r>
        <w:t>同数据管理模块一样，操作记录模块也同样支持录入、筛选、显示的导出等功能。</w:t>
      </w:r>
    </w:p>
    <w:p w14:paraId="41394CDA" w14:textId="77777777" w:rsidR="00845525" w:rsidRDefault="00000000">
      <w:r>
        <w:rPr>
          <w:rFonts w:hint="eastAsia"/>
        </w:rPr>
        <w:t>（</w:t>
      </w:r>
      <w:r>
        <w:rPr>
          <w:rFonts w:hint="eastAsia"/>
        </w:rPr>
        <w:t>3</w:t>
      </w:r>
      <w:r>
        <w:rPr>
          <w:rFonts w:hint="eastAsia"/>
        </w:rPr>
        <w:t>）</w:t>
      </w:r>
      <w:r>
        <w:t>用户权限管理模块</w:t>
      </w:r>
    </w:p>
    <w:p w14:paraId="4E46235B" w14:textId="77777777" w:rsidR="00845525" w:rsidRDefault="00000000">
      <w:pPr>
        <w:pStyle w:val="af6"/>
        <w:spacing w:line="360" w:lineRule="auto"/>
      </w:pPr>
      <w:r>
        <w:t>该模块旨在对</w:t>
      </w:r>
      <w:r>
        <w:rPr>
          <w:rFonts w:hint="eastAsia"/>
        </w:rPr>
        <w:t>测试平台</w:t>
      </w:r>
      <w:r>
        <w:t>的用户权限进行管理</w:t>
      </w:r>
      <w:r>
        <w:t>,</w:t>
      </w:r>
      <w:r>
        <w:t>用于保证对本系统的合法和安全的使用。用户权限管理模块保证系统安全性的具体功能表现在：支持用户权限管理模块和数据库的关联，保障用户在登陆系统时将用户信息录入数据库的操作记录模块；支持对操作人员的权限划分，不同的权限的用户所能行使的操作命令不同以及访问的数据库级别的不同；支持用户的注册和删除功能，注册后会将用户名、用户密码、用户级别存储进数据库，方便以后登录时的便捷性。</w:t>
      </w:r>
    </w:p>
    <w:p w14:paraId="73C743EE" w14:textId="77777777" w:rsidR="00845525" w:rsidRDefault="00000000">
      <w:pPr>
        <w:pStyle w:val="af6"/>
        <w:spacing w:line="360" w:lineRule="auto"/>
      </w:pPr>
      <w:r>
        <w:rPr>
          <w:szCs w:val="24"/>
        </w:rPr>
        <w:t>此外，用户权限管理模块</w:t>
      </w:r>
      <w:r>
        <w:t>根据用户角色或权限的不同，为用户配置不同的功能模块组合，提供所需功能模块，并屏蔽用户使用过程完全不需要或无权限使用的模块，为每个用户提供既满足需求又无赘余的</w:t>
      </w:r>
      <w:r>
        <w:rPr>
          <w:rFonts w:hint="eastAsia"/>
        </w:rPr>
        <w:t>自动化</w:t>
      </w:r>
      <w:r>
        <w:t>测试设备平台，保证</w:t>
      </w:r>
      <w:r>
        <w:rPr>
          <w:rFonts w:hint="eastAsia"/>
        </w:rPr>
        <w:t>自动</w:t>
      </w:r>
      <w:r>
        <w:rPr>
          <w:rFonts w:hint="eastAsia"/>
        </w:rPr>
        <w:lastRenderedPageBreak/>
        <w:t>化</w:t>
      </w:r>
      <w:r>
        <w:t>测试设备平台对不同用户的适用性，同时数据库和测试用例关键字库根据不同权限暴露给用户的程度也不同，保证数据库和测试用例库的安全性。</w:t>
      </w:r>
    </w:p>
    <w:p w14:paraId="3E85F48D" w14:textId="77777777" w:rsidR="00845525" w:rsidRDefault="00000000">
      <w:pPr>
        <w:pStyle w:val="3"/>
        <w:rPr>
          <w:rFonts w:ascii="Times New Roman" w:hAnsi="Times New Roman"/>
          <w:szCs w:val="28"/>
        </w:rPr>
      </w:pPr>
      <w:bookmarkStart w:id="85" w:name="_Toc31229"/>
      <w:r>
        <w:rPr>
          <w:rFonts w:ascii="Times New Roman" w:hAnsi="Times New Roman"/>
          <w:szCs w:val="28"/>
        </w:rPr>
        <w:t>3.</w:t>
      </w:r>
      <w:r>
        <w:rPr>
          <w:rFonts w:ascii="Times New Roman" w:hAnsi="Times New Roman" w:hint="eastAsia"/>
          <w:szCs w:val="28"/>
        </w:rPr>
        <w:t>3</w:t>
      </w:r>
      <w:r>
        <w:rPr>
          <w:rFonts w:ascii="Times New Roman" w:hAnsi="Times New Roman"/>
          <w:szCs w:val="28"/>
        </w:rPr>
        <w:t>.</w:t>
      </w:r>
      <w:r>
        <w:rPr>
          <w:rFonts w:ascii="Times New Roman" w:hAnsi="Times New Roman" w:hint="eastAsia"/>
          <w:szCs w:val="28"/>
        </w:rPr>
        <w:t xml:space="preserve">6 </w:t>
      </w:r>
      <w:r>
        <w:rPr>
          <w:rFonts w:ascii="Times New Roman" w:hAnsi="Times New Roman"/>
          <w:szCs w:val="28"/>
        </w:rPr>
        <w:t>ICD</w:t>
      </w:r>
      <w:r>
        <w:rPr>
          <w:rFonts w:ascii="Times New Roman" w:hAnsi="Times New Roman"/>
          <w:szCs w:val="28"/>
        </w:rPr>
        <w:t>导入与加载模块</w:t>
      </w:r>
      <w:r>
        <w:rPr>
          <w:rFonts w:ascii="Times New Roman" w:hAnsi="Times New Roman" w:hint="eastAsia"/>
          <w:szCs w:val="28"/>
        </w:rPr>
        <w:t>设计</w:t>
      </w:r>
      <w:bookmarkEnd w:id="85"/>
    </w:p>
    <w:p w14:paraId="34039F10" w14:textId="77777777" w:rsidR="00845525" w:rsidRDefault="00000000">
      <w:pPr>
        <w:pStyle w:val="af6"/>
        <w:spacing w:line="360" w:lineRule="auto"/>
      </w:pPr>
      <w:r>
        <w:t>测试用例开发将针对抽象的逻辑资源，涉及具体测试主控端与测试服务节点交互协议和信号接口，因此被测硬件设备交互将涉及测试主控端与测试服务节点交互协议封装与解析，而被测硬件设备远程数据采集单元测试必然设计</w:t>
      </w:r>
      <w:r>
        <w:t>ICD</w:t>
      </w:r>
      <w:r>
        <w:t>信号接口配置与转换。</w:t>
      </w:r>
    </w:p>
    <w:p w14:paraId="09F9FA7D" w14:textId="77777777" w:rsidR="00845525" w:rsidRDefault="00000000">
      <w:pPr>
        <w:spacing w:line="360" w:lineRule="auto"/>
        <w:jc w:val="center"/>
        <w:rPr>
          <w:rFonts w:ascii="Times New Roman" w:hAnsi="Times New Roman"/>
          <w:szCs w:val="24"/>
        </w:rPr>
      </w:pPr>
      <w:r>
        <w:rPr>
          <w:rFonts w:ascii="Times New Roman" w:hAnsi="Times New Roman"/>
          <w:noProof/>
          <w:color w:val="000000"/>
        </w:rPr>
        <mc:AlternateContent>
          <mc:Choice Requires="wps">
            <w:drawing>
              <wp:anchor distT="0" distB="0" distL="114300" distR="114300" simplePos="0" relativeHeight="251660288" behindDoc="0" locked="0" layoutInCell="1" allowOverlap="1" wp14:anchorId="162FDF67" wp14:editId="459A41EB">
                <wp:simplePos x="0" y="0"/>
                <wp:positionH relativeFrom="column">
                  <wp:posOffset>2039620</wp:posOffset>
                </wp:positionH>
                <wp:positionV relativeFrom="paragraph">
                  <wp:posOffset>35560</wp:posOffset>
                </wp:positionV>
                <wp:extent cx="1028700" cy="699770"/>
                <wp:effectExtent l="0" t="0" r="19050" b="24130"/>
                <wp:wrapNone/>
                <wp:docPr id="21" name="流程图: 磁盘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700003"/>
                        </a:xfrm>
                        <a:prstGeom prst="flowChartMagneticDisk">
                          <a:avLst/>
                        </a:prstGeom>
                        <a:solidFill>
                          <a:srgbClr val="FFFFFF"/>
                        </a:solidFill>
                        <a:ln w="9525">
                          <a:solidFill>
                            <a:srgbClr val="000000"/>
                          </a:solidFill>
                          <a:round/>
                        </a:ln>
                        <a:effectLst/>
                      </wps:spPr>
                      <wps:txbx>
                        <w:txbxContent>
                          <w:p w14:paraId="7D95E27F" w14:textId="77777777" w:rsidR="00845525" w:rsidRDefault="00000000">
                            <w:r>
                              <w:rPr>
                                <w:rFonts w:hint="eastAsia"/>
                              </w:rPr>
                              <w:t>ICD</w:t>
                            </w:r>
                            <w:r>
                              <w:rPr>
                                <w:rFonts w:hint="eastAsia"/>
                              </w:rPr>
                              <w:t>数据源</w:t>
                            </w:r>
                          </w:p>
                        </w:txbxContent>
                      </wps:txbx>
                      <wps:bodyPr rot="0" vert="horz" wrap="square" lIns="91440" tIns="45720" rIns="91440" bIns="45720" anchor="t" anchorCtr="0" upright="1">
                        <a:noAutofit/>
                      </wps:bodyPr>
                    </wps:wsp>
                  </a:graphicData>
                </a:graphic>
              </wp:anchor>
            </w:drawing>
          </mc:Choice>
          <mc:Fallback>
            <w:pict>
              <v:shapetype w14:anchorId="162FDF6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1" o:spid="_x0000_s1026" type="#_x0000_t132" style="position:absolute;left:0;text-align:left;margin-left:160.6pt;margin-top:2.8pt;width:81pt;height:5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">
                <v:textbox>
                  <w:txbxContent>
                    <w:p w14:paraId="7D95E27F" w14:textId="77777777" w:rsidR="00845525" w:rsidRDefault="00000000">
                      <w:r>
                        <w:rPr>
                          <w:rFonts w:hint="eastAsia"/>
                        </w:rPr>
                        <w:t>ICD</w:t>
                      </w:r>
                      <w:r>
                        <w:rPr>
                          <w:rFonts w:hint="eastAsia"/>
                        </w:rPr>
                        <w:t>数据源</w:t>
                      </w:r>
                    </w:p>
                  </w:txbxContent>
                </v:textbox>
              </v:shape>
            </w:pict>
          </mc:Fallback>
        </mc:AlternateContent>
      </w:r>
      <w:r>
        <w:rPr>
          <w:rFonts w:ascii="Times New Roman" w:hAnsi="Times New Roman"/>
          <w:noProof/>
          <w:color w:val="000000"/>
        </w:rPr>
        <mc:AlternateContent>
          <mc:Choice Requires="wpc">
            <w:drawing>
              <wp:inline distT="0" distB="0" distL="114300" distR="114300" wp14:anchorId="49DFA37F" wp14:editId="239011C9">
                <wp:extent cx="3912235" cy="1775460"/>
                <wp:effectExtent l="0" t="0" r="0" b="15240"/>
                <wp:docPr id="17"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35"/>
                        <wps:cNvSpPr/>
                        <wps:spPr>
                          <a:xfrm>
                            <a:off x="1256602" y="751380"/>
                            <a:ext cx="1258001" cy="38800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69D9EFB" w14:textId="77777777" w:rsidR="00845525" w:rsidRDefault="00000000">
                              <w:pPr>
                                <w:jc w:val="center"/>
                              </w:pPr>
                              <w:r>
                                <w:rPr>
                                  <w:rFonts w:hint="eastAsia"/>
                                </w:rPr>
                                <w:t>数据合成</w:t>
                              </w:r>
                            </w:p>
                          </w:txbxContent>
                        </wps:txbx>
                        <wps:bodyPr vert="horz" anchor="t" anchorCtr="0" upright="1"/>
                      </wps:wsp>
                      <wps:wsp>
                        <wps:cNvPr id="3" name="Rectangle 36"/>
                        <wps:cNvSpPr/>
                        <wps:spPr>
                          <a:xfrm>
                            <a:off x="1268177" y="1259995"/>
                            <a:ext cx="1258001" cy="39570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5F93FF6" w14:textId="77777777" w:rsidR="00845525" w:rsidRDefault="00000000">
                              <w:pPr>
                                <w:jc w:val="center"/>
                              </w:pPr>
                              <w:r>
                                <w:rPr>
                                  <w:rFonts w:hint="eastAsia"/>
                                </w:rPr>
                                <w:t>数据解析</w:t>
                              </w:r>
                            </w:p>
                          </w:txbxContent>
                        </wps:txbx>
                        <wps:bodyPr vert="horz" anchor="t" anchorCtr="0" upright="1"/>
                      </wps:wsp>
                      <wps:wsp>
                        <wps:cNvPr id="4" name="Rectangle 37"/>
                        <wps:cNvSpPr/>
                        <wps:spPr>
                          <a:xfrm>
                            <a:off x="3200304" y="851981"/>
                            <a:ext cx="375300" cy="79270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4DF59D9" w14:textId="77777777" w:rsidR="00845525" w:rsidRDefault="00000000">
                              <w:r>
                                <w:rPr>
                                  <w:rFonts w:hint="eastAsia"/>
                                </w:rPr>
                                <w:t>测试资源</w:t>
                              </w:r>
                            </w:p>
                          </w:txbxContent>
                        </wps:txbx>
                        <wps:bodyPr vert="eaVert" anchor="t" anchorCtr="0" upright="1"/>
                      </wps:wsp>
                      <wps:wsp>
                        <wps:cNvPr id="6" name="AutoShape 38"/>
                        <wps:cNvSpPr/>
                        <wps:spPr>
                          <a:xfrm>
                            <a:off x="0" y="884581"/>
                            <a:ext cx="570801" cy="891302"/>
                          </a:xfrm>
                          <a:prstGeom prst="flowChartDocument">
                            <a:avLst/>
                          </a:prstGeom>
                          <a:solidFill>
                            <a:srgbClr val="FFFFFF"/>
                          </a:solidFill>
                          <a:ln w="9525" cap="flat" cmpd="sng">
                            <a:solidFill>
                              <a:srgbClr val="000000"/>
                            </a:solidFill>
                            <a:prstDash val="solid"/>
                            <a:miter/>
                            <a:headEnd type="none" w="med" len="med"/>
                            <a:tailEnd type="none" w="med" len="med"/>
                          </a:ln>
                        </wps:spPr>
                        <wps:txbx>
                          <w:txbxContent>
                            <w:p w14:paraId="4DAEBAFA" w14:textId="77777777" w:rsidR="00845525" w:rsidRDefault="00845525"/>
                            <w:p w14:paraId="4347EC8D" w14:textId="77777777" w:rsidR="00845525" w:rsidRDefault="00000000">
                              <w:r>
                                <w:rPr>
                                  <w:rFonts w:hint="eastAsia"/>
                                </w:rPr>
                                <w:t>数据</w:t>
                              </w:r>
                            </w:p>
                          </w:txbxContent>
                        </wps:txbx>
                        <wps:bodyPr vert="horz" anchor="t" anchorCtr="0" upright="1"/>
                      </wps:wsp>
                      <wps:wsp>
                        <wps:cNvPr id="7" name="Line 39"/>
                        <wps:cNvCnPr/>
                        <wps:spPr>
                          <a:xfrm>
                            <a:off x="570801" y="961981"/>
                            <a:ext cx="685801" cy="600"/>
                          </a:xfrm>
                          <a:prstGeom prst="line">
                            <a:avLst/>
                          </a:prstGeom>
                          <a:ln w="9525" cap="flat" cmpd="sng">
                            <a:solidFill>
                              <a:srgbClr val="000000"/>
                            </a:solidFill>
                            <a:prstDash val="solid"/>
                            <a:headEnd type="none" w="med" len="med"/>
                            <a:tailEnd type="triangle" w="med" len="med"/>
                          </a:ln>
                        </wps:spPr>
                        <wps:bodyPr/>
                      </wps:wsp>
                      <wps:wsp>
                        <wps:cNvPr id="8" name="Line 40"/>
                        <wps:cNvCnPr/>
                        <wps:spPr>
                          <a:xfrm flipH="1">
                            <a:off x="570801" y="1441082"/>
                            <a:ext cx="685801" cy="600"/>
                          </a:xfrm>
                          <a:prstGeom prst="line">
                            <a:avLst/>
                          </a:prstGeom>
                          <a:ln w="9525" cap="flat" cmpd="sng">
                            <a:solidFill>
                              <a:srgbClr val="000000"/>
                            </a:solidFill>
                            <a:prstDash val="solid"/>
                            <a:headEnd type="none" w="med" len="med"/>
                            <a:tailEnd type="triangle" w="med" len="med"/>
                          </a:ln>
                        </wps:spPr>
                        <wps:bodyPr/>
                      </wps:wsp>
                      <wps:wsp>
                        <wps:cNvPr id="9" name="Line 41"/>
                        <wps:cNvCnPr/>
                        <wps:spPr>
                          <a:xfrm>
                            <a:off x="2514503" y="951081"/>
                            <a:ext cx="685801" cy="700"/>
                          </a:xfrm>
                          <a:prstGeom prst="line">
                            <a:avLst/>
                          </a:prstGeom>
                          <a:ln w="9525" cap="flat" cmpd="sng">
                            <a:solidFill>
                              <a:srgbClr val="000000"/>
                            </a:solidFill>
                            <a:prstDash val="solid"/>
                            <a:headEnd type="none" w="med" len="med"/>
                            <a:tailEnd type="triangle" w="med" len="med"/>
                          </a:ln>
                        </wps:spPr>
                        <wps:bodyPr/>
                      </wps:wsp>
                      <wps:wsp>
                        <wps:cNvPr id="12" name="Line 42"/>
                        <wps:cNvCnPr/>
                        <wps:spPr>
                          <a:xfrm>
                            <a:off x="2514503" y="1446482"/>
                            <a:ext cx="685801" cy="700"/>
                          </a:xfrm>
                          <a:prstGeom prst="line">
                            <a:avLst/>
                          </a:prstGeom>
                          <a:ln w="9525" cap="flat" cmpd="sng">
                            <a:solidFill>
                              <a:srgbClr val="000000"/>
                            </a:solidFill>
                            <a:prstDash val="solid"/>
                            <a:headEnd type="none" w="med" len="med"/>
                            <a:tailEnd type="triangle" w="med" len="med"/>
                          </a:ln>
                        </wps:spPr>
                        <wps:bodyPr/>
                      </wps:wsp>
                      <wps:wsp>
                        <wps:cNvPr id="13" name="Line 43"/>
                        <wps:cNvCnPr/>
                        <wps:spPr>
                          <a:xfrm>
                            <a:off x="1485202" y="550280"/>
                            <a:ext cx="700" cy="198300"/>
                          </a:xfrm>
                          <a:prstGeom prst="line">
                            <a:avLst/>
                          </a:prstGeom>
                          <a:ln w="9525" cap="flat" cmpd="sng">
                            <a:solidFill>
                              <a:srgbClr val="000000"/>
                            </a:solidFill>
                            <a:prstDash val="solid"/>
                            <a:headEnd type="none" w="med" len="med"/>
                            <a:tailEnd type="triangle" w="med" len="med"/>
                          </a:ln>
                        </wps:spPr>
                        <wps:bodyPr/>
                      </wps:wsp>
                      <wps:wsp>
                        <wps:cNvPr id="14" name="Line 44"/>
                        <wps:cNvCnPr/>
                        <wps:spPr>
                          <a:xfrm>
                            <a:off x="2286003" y="572080"/>
                            <a:ext cx="600" cy="693702"/>
                          </a:xfrm>
                          <a:prstGeom prst="line">
                            <a:avLst/>
                          </a:prstGeom>
                          <a:ln w="9525" cap="flat" cmpd="sng">
                            <a:solidFill>
                              <a:srgbClr val="000000"/>
                            </a:solidFill>
                            <a:prstDash val="solid"/>
                            <a:headEnd type="none" w="med" len="med"/>
                            <a:tailEnd type="triangle" w="med" len="med"/>
                          </a:ln>
                        </wps:spPr>
                        <wps:bodyPr/>
                      </wps:wsp>
                    </wpc:wpc>
                  </a:graphicData>
                </a:graphic>
              </wp:inline>
            </w:drawing>
          </mc:Choice>
          <mc:Fallback>
            <w:pict>
              <v:group w14:anchorId="49DFA37F" id="画布 20" o:spid="_x0000_s1027" editas="canvas" style="width:308.05pt;height:139.8pt;mso-position-horizontal-relative:char;mso-position-vertical-relative:line" coordsize="39122,17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">
                <v:shape id="_x0000_s1028" type="#_x0000_t75" style="position:absolute;width:39122;height:17754;visibility:visible;mso-wrap-style:square">
                  <v:fill o:detectmouseclick="t"/>
                  <v:path o:connecttype="none"/>
                </v:shape>
                <v:rect id="Rectangle 35" o:spid="_x0000_s1029" style="position:absolute;left:12566;top:7513;width:12580;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169D9EFB" w14:textId="77777777" w:rsidR="00845525" w:rsidRDefault="00000000">
                        <w:pPr>
                          <w:jc w:val="center"/>
                        </w:pPr>
                        <w:r>
                          <w:rPr>
                            <w:rFonts w:hint="eastAsia"/>
                          </w:rPr>
                          <w:t>数据合成</w:t>
                        </w:r>
                      </w:p>
                    </w:txbxContent>
                  </v:textbox>
                </v:rect>
                <v:rect id="Rectangle 36" o:spid="_x0000_s1030" style="position:absolute;left:12681;top:12599;width:12580;height:3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75F93FF6" w14:textId="77777777" w:rsidR="00845525" w:rsidRDefault="00000000">
                        <w:pPr>
                          <w:jc w:val="center"/>
                        </w:pPr>
                        <w:r>
                          <w:rPr>
                            <w:rFonts w:hint="eastAsia"/>
                          </w:rPr>
                          <w:t>数据解析</w:t>
                        </w:r>
                      </w:p>
                    </w:txbxContent>
                  </v:textbox>
                </v:rect>
                <v:rect id="Rectangle 37" o:spid="_x0000_s1031" style="position:absolute;left:32003;top:8519;width:3753;height:7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">
                  <v:textbox style="layout-flow:vertical-ideographic">
                    <w:txbxContent>
                      <w:p w14:paraId="04DF59D9" w14:textId="77777777" w:rsidR="00845525" w:rsidRDefault="00000000">
                        <w:r>
                          <w:rPr>
                            <w:rFonts w:hint="eastAsia"/>
                          </w:rPr>
                          <w:t>测试资源</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38" o:spid="_x0000_s1032" type="#_x0000_t114" style="position:absolute;top:8845;width:5708;height:8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">
                  <v:textbox>
                    <w:txbxContent>
                      <w:p w14:paraId="4DAEBAFA" w14:textId="77777777" w:rsidR="00845525" w:rsidRDefault="00845525"/>
                      <w:p w14:paraId="4347EC8D" w14:textId="77777777" w:rsidR="00845525" w:rsidRDefault="00000000">
                        <w:r>
                          <w:rPr>
                            <w:rFonts w:hint="eastAsia"/>
                          </w:rPr>
                          <w:t>数据</w:t>
                        </w:r>
                      </w:p>
                    </w:txbxContent>
                  </v:textbox>
                </v:shape>
                <v:line id="Line 39" o:spid="_x0000_s1033" style="position:absolute;visibility:visible;mso-wrap-style:square" from="5708,9619" to="12566,9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line id="Line 40" o:spid="_x0000_s1034" style="position:absolute;flip:x;visibility:visible;mso-wrap-style:square" from="5708,14410" to="12566,1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">
                  <v:stroke endarrow="block"/>
                </v:line>
                <v:line id="Line 41" o:spid="_x0000_s1035" style="position:absolute;visibility:visible;mso-wrap-style:square" from="25145,9510" to="32003,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">
                  <v:stroke endarrow="block"/>
                </v:line>
                <v:line id="Line 42" o:spid="_x0000_s1036" style="position:absolute;visibility:visible;mso-wrap-style:square" from="25145,14464" to="32003,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">
                  <v:stroke endarrow="block"/>
                </v:line>
                <v:line id="Line 43" o:spid="_x0000_s1037" style="position:absolute;visibility:visible;mso-wrap-style:square" from="14852,5502" to="14859,7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line id="Line 44" o:spid="_x0000_s1038" style="position:absolute;visibility:visible;mso-wrap-style:square" from="22860,5720" to="22866,12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4/wgAAANsAAAAPAAAAZHJzL2Rvd25yZXYueG1sRE/fa8Iw&#10;EH4X/B/CCXvT1D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BNgg4/wgAAANsAAAAPAAAA&#10;AAAAAAAAAAAAAAcCAABkcnMvZG93bnJldi54bWxQSwUGAAAAAAMAAwC3AAAA9gIAAAAA&#10;">
                  <v:stroke endarrow="block"/>
                </v:line>
                <w10:anchorlock/>
              </v:group>
            </w:pict>
          </mc:Fallback>
        </mc:AlternateContent>
      </w:r>
    </w:p>
    <w:p w14:paraId="560B406F" w14:textId="77777777" w:rsidR="00845525" w:rsidRDefault="00000000">
      <w:pPr>
        <w:pStyle w:val="12"/>
        <w:numPr>
          <w:ilvl w:val="0"/>
          <w:numId w:val="0"/>
        </w:numPr>
      </w:pPr>
      <w:r>
        <w:rPr>
          <w:rFonts w:hint="eastAsia"/>
        </w:rPr>
        <w:t>图</w:t>
      </w:r>
      <w:r>
        <w:rPr>
          <w:rFonts w:hint="eastAsia"/>
        </w:rPr>
        <w:t>12 ICD</w:t>
      </w:r>
      <w:r>
        <w:rPr>
          <w:rFonts w:hint="eastAsia"/>
        </w:rPr>
        <w:t>功能</w:t>
      </w:r>
      <w:r>
        <w:t>模块示意图</w:t>
      </w:r>
    </w:p>
    <w:p w14:paraId="08B3D6EB" w14:textId="77777777" w:rsidR="00845525" w:rsidRDefault="00000000">
      <w:pPr>
        <w:pStyle w:val="af6"/>
        <w:spacing w:line="360" w:lineRule="auto"/>
      </w:pPr>
      <w:r>
        <w:t>为适应</w:t>
      </w:r>
      <w:r>
        <w:rPr>
          <w:rFonts w:hint="eastAsia"/>
        </w:rPr>
        <w:t>测试主控端与测试服务节点交互</w:t>
      </w:r>
      <w:r>
        <w:t>协议的变更需要，本方案中采用基于</w:t>
      </w:r>
      <w:r>
        <w:t>ICD</w:t>
      </w:r>
      <w:r>
        <w:t>接口控制文档的通讯交互协议动态加载机制，以统一的接口控制文档为基础，建立多种测试主控端与测试服务节点交互协议管理系统，使测试软件开发者不直接接触通信协议。避免程序中硬编码通讯交互协议带来的修改、调试的困难，采用软编码方式实现</w:t>
      </w:r>
      <w:r>
        <w:rPr>
          <w:rFonts w:hint="eastAsia"/>
        </w:rPr>
        <w:t>测试主控端与测试服务节点交互协议</w:t>
      </w:r>
      <w:r>
        <w:t>通讯测试，能够最大限度地减少由于</w:t>
      </w:r>
      <w:r>
        <w:t>ICD</w:t>
      </w:r>
      <w:r>
        <w:t>协议变更对测试软件的影响，避免程序中硬编码通讯交互协议带来的修改、调试的困难。</w:t>
      </w:r>
    </w:p>
    <w:p w14:paraId="76489AC2" w14:textId="77777777" w:rsidR="00845525" w:rsidRDefault="00000000">
      <w:pPr>
        <w:pStyle w:val="af6"/>
        <w:spacing w:line="360" w:lineRule="auto"/>
      </w:pPr>
      <w:r>
        <w:t>本方案中需要导入的</w:t>
      </w:r>
      <w:r>
        <w:t>ICD</w:t>
      </w:r>
      <w:r>
        <w:t>文件，建议采用</w:t>
      </w:r>
      <w:r>
        <w:t>XML</w:t>
      </w:r>
      <w:r>
        <w:t>格式，因此测试平台应专门设计一个</w:t>
      </w:r>
      <w:r>
        <w:t>ICD</w:t>
      </w:r>
      <w:r>
        <w:t>加载器，该加载器实际是一个读取</w:t>
      </w:r>
      <w:r>
        <w:t>XML</w:t>
      </w:r>
      <w:r>
        <w:t>文件的一个类。测试执行前，根据不同的测试资源加载环境中所有的测试资源对应的</w:t>
      </w:r>
      <w:r>
        <w:t>ICD</w:t>
      </w:r>
      <w:r>
        <w:t>文件，并实例化出相应的</w:t>
      </w:r>
      <w:r>
        <w:t>ICD</w:t>
      </w:r>
      <w:r>
        <w:t>对象，避免在测试执行过程中不停地加载</w:t>
      </w:r>
      <w:r>
        <w:t>ICD</w:t>
      </w:r>
      <w:r>
        <w:t>引起性能的下降。实例化的</w:t>
      </w:r>
      <w:r>
        <w:t>ICD</w:t>
      </w:r>
      <w:r>
        <w:t>对象作为数据解析的依据，实现平台对原始数据的解析。同时，根据静态激励小节中介绍，</w:t>
      </w:r>
      <w:r>
        <w:t>ICD</w:t>
      </w:r>
      <w:r>
        <w:t>也作为静态激励编辑的依据。</w:t>
      </w:r>
    </w:p>
    <w:p w14:paraId="5A65F6D1" w14:textId="77777777" w:rsidR="00845525" w:rsidRDefault="00000000">
      <w:pPr>
        <w:pStyle w:val="af6"/>
        <w:spacing w:line="360" w:lineRule="auto"/>
      </w:pPr>
      <w:r>
        <w:lastRenderedPageBreak/>
        <w:t>下</w:t>
      </w:r>
      <w:r>
        <w:fldChar w:fldCharType="begin"/>
      </w:r>
      <w:r>
        <w:instrText xml:space="preserve"> REF _Ref121581744 \n \h </w:instrText>
      </w:r>
      <w:r>
        <w:fldChar w:fldCharType="separate"/>
      </w:r>
      <w:r>
        <w:rPr>
          <w:rFonts w:hint="eastAsia"/>
        </w:rPr>
        <w:t>图</w:t>
      </w:r>
      <w:r>
        <w:rPr>
          <w:rFonts w:hint="eastAsia"/>
        </w:rPr>
        <w:t>13</w:t>
      </w:r>
      <w:r>
        <w:fldChar w:fldCharType="end"/>
      </w:r>
      <w:r>
        <w:t>、</w:t>
      </w:r>
      <w:r>
        <w:fldChar w:fldCharType="begin"/>
      </w:r>
      <w:r>
        <w:instrText xml:space="preserve"> REF _Ref121606389 \n \h </w:instrText>
      </w:r>
      <w:r>
        <w:fldChar w:fldCharType="separate"/>
      </w:r>
      <w:r>
        <w:rPr>
          <w:rFonts w:hint="eastAsia"/>
        </w:rPr>
        <w:t>图</w:t>
      </w:r>
      <w:r>
        <w:rPr>
          <w:rFonts w:hint="eastAsia"/>
        </w:rPr>
        <w:t>14</w:t>
      </w:r>
      <w:r>
        <w:fldChar w:fldCharType="end"/>
      </w:r>
      <w:r>
        <w:t>，演示</w:t>
      </w:r>
      <w:r>
        <w:t>ICD</w:t>
      </w:r>
      <w:r>
        <w:t>信息管理与配置接口形式与交互。</w:t>
      </w:r>
    </w:p>
    <w:p w14:paraId="14BA90F6" w14:textId="77777777" w:rsidR="00845525" w:rsidRDefault="00000000">
      <w:pPr>
        <w:pStyle w:val="af6"/>
        <w:tabs>
          <w:tab w:val="left" w:pos="6900"/>
        </w:tabs>
        <w:ind w:firstLine="0"/>
      </w:pPr>
      <w:r>
        <w:rPr>
          <w:noProof/>
        </w:rPr>
        <mc:AlternateContent>
          <mc:Choice Requires="wps">
            <w:drawing>
              <wp:anchor distT="0" distB="0" distL="114300" distR="114300" simplePos="0" relativeHeight="251664384" behindDoc="0" locked="0" layoutInCell="1" allowOverlap="1" wp14:anchorId="69070CE8" wp14:editId="4E8705A9">
                <wp:simplePos x="0" y="0"/>
                <wp:positionH relativeFrom="column">
                  <wp:posOffset>912495</wp:posOffset>
                </wp:positionH>
                <wp:positionV relativeFrom="paragraph">
                  <wp:posOffset>2092325</wp:posOffset>
                </wp:positionV>
                <wp:extent cx="2870200" cy="321945"/>
                <wp:effectExtent l="0" t="0" r="4445" b="3810"/>
                <wp:wrapNone/>
                <wp:docPr id="5" name="文本框 5"/>
                <wp:cNvGraphicFramePr/>
                <a:graphic xmlns:a="http://schemas.openxmlformats.org/drawingml/2006/main">
                  <a:graphicData uri="http://schemas.microsoft.com/office/word/2010/wordprocessingShape">
                    <wps:wsp>
                      <wps:cNvSpPr txBox="1"/>
                      <wps:spPr>
                        <a:xfrm>
                          <a:off x="2055495" y="9530715"/>
                          <a:ext cx="2870200" cy="3219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101E223" w14:textId="77777777" w:rsidR="00845525" w:rsidRDefault="00000000">
                            <w:pPr>
                              <w:jc w:val="center"/>
                              <w:rPr>
                                <w:rFonts w:ascii="宋体" w:hAnsi="宋体" w:cs="宋体"/>
                                <w:b/>
                                <w:bCs/>
                                <w:sz w:val="21"/>
                                <w:szCs w:val="21"/>
                              </w:rPr>
                            </w:pPr>
                            <w:r>
                              <w:rPr>
                                <w:rFonts w:ascii="宋体" w:hAnsi="宋体" w:cs="宋体" w:hint="eastAsia"/>
                                <w:b/>
                                <w:bCs/>
                                <w:sz w:val="21"/>
                                <w:szCs w:val="21"/>
                              </w:rPr>
                              <w:t>图13 ICD信息管理样张1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9070CE8" id="_x0000_t202" coordsize="21600,21600" o:spt="202" path="m,l,21600r21600,l21600,xe">
                <v:stroke joinstyle="miter"/>
                <v:path gradientshapeok="t" o:connecttype="rect"/>
              </v:shapetype>
              <v:shape id="文本框 5" o:spid="_x0000_s1039" type="#_x0000_t202" style="position:absolute;left:0;text-align:left;margin-left:71.85pt;margin-top:164.75pt;width:226pt;height:25.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" fillcolor="white [3201]" stroked="f" strokeweight=".5pt">
                <v:textbox>
                  <w:txbxContent>
                    <w:p w14:paraId="0101E223" w14:textId="77777777" w:rsidR="00845525" w:rsidRDefault="00000000">
                      <w:pPr>
                        <w:jc w:val="center"/>
                        <w:rPr>
                          <w:rFonts w:ascii="宋体" w:hAnsi="宋体" w:cs="宋体"/>
                          <w:b/>
                          <w:bCs/>
                          <w:sz w:val="21"/>
                          <w:szCs w:val="21"/>
                        </w:rPr>
                      </w:pPr>
                      <w:r>
                        <w:rPr>
                          <w:rFonts w:ascii="宋体" w:hAnsi="宋体" w:cs="宋体" w:hint="eastAsia"/>
                          <w:b/>
                          <w:bCs/>
                          <w:sz w:val="21"/>
                          <w:szCs w:val="21"/>
                        </w:rPr>
                        <w:t>图13 ICD信息管理样张1</w:t>
                      </w:r>
                    </w:p>
                  </w:txbxContent>
                </v:textbox>
              </v:shape>
            </w:pict>
          </mc:Fallback>
        </mc:AlternateContent>
      </w:r>
      <w:r>
        <w:rPr>
          <w:noProof/>
        </w:rPr>
        <w:drawing>
          <wp:anchor distT="0" distB="0" distL="114300" distR="114300" simplePos="0" relativeHeight="251662336" behindDoc="0" locked="0" layoutInCell="1" allowOverlap="1" wp14:anchorId="2CF0F505" wp14:editId="32F48560">
            <wp:simplePos x="0" y="0"/>
            <wp:positionH relativeFrom="margin">
              <wp:posOffset>800100</wp:posOffset>
            </wp:positionH>
            <wp:positionV relativeFrom="paragraph">
              <wp:posOffset>66675</wp:posOffset>
            </wp:positionV>
            <wp:extent cx="3533775" cy="1994535"/>
            <wp:effectExtent l="0" t="0" r="3810" b="0"/>
            <wp:wrapTopAndBottom/>
            <wp:docPr id="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533775" cy="1994535"/>
                    </a:xfrm>
                    <a:prstGeom prst="rect">
                      <a:avLst/>
                    </a:prstGeom>
                    <a:noFill/>
                  </pic:spPr>
                </pic:pic>
              </a:graphicData>
            </a:graphic>
          </wp:anchor>
        </w:drawing>
      </w:r>
      <w:r>
        <w:rPr>
          <w:rFonts w:hint="eastAsia"/>
        </w:rPr>
        <w:tab/>
      </w:r>
    </w:p>
    <w:p w14:paraId="5457E975" w14:textId="77777777" w:rsidR="00845525" w:rsidRDefault="00000000">
      <w:pPr>
        <w:pStyle w:val="12"/>
        <w:numPr>
          <w:ilvl w:val="0"/>
          <w:numId w:val="0"/>
        </w:numPr>
        <w:jc w:val="both"/>
      </w:pPr>
      <w:bookmarkStart w:id="86" w:name="_Ref121581744"/>
      <w:r>
        <w:rPr>
          <w:noProof/>
        </w:rPr>
        <w:drawing>
          <wp:anchor distT="0" distB="0" distL="114300" distR="114300" simplePos="0" relativeHeight="251663360" behindDoc="0" locked="0" layoutInCell="1" allowOverlap="1" wp14:anchorId="69AD956E" wp14:editId="434A89D5">
            <wp:simplePos x="0" y="0"/>
            <wp:positionH relativeFrom="margin">
              <wp:posOffset>779145</wp:posOffset>
            </wp:positionH>
            <wp:positionV relativeFrom="paragraph">
              <wp:posOffset>71120</wp:posOffset>
            </wp:positionV>
            <wp:extent cx="3376930" cy="1933575"/>
            <wp:effectExtent l="0" t="0" r="0" b="9525"/>
            <wp:wrapTopAndBottom/>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376930" cy="1933575"/>
                    </a:xfrm>
                    <a:prstGeom prst="rect">
                      <a:avLst/>
                    </a:prstGeom>
                    <a:noFill/>
                  </pic:spPr>
                </pic:pic>
              </a:graphicData>
            </a:graphic>
          </wp:anchor>
        </w:drawing>
      </w:r>
      <w:bookmarkStart w:id="87" w:name="_Ref121606389"/>
      <w:bookmarkStart w:id="88" w:name="_Ref121581782"/>
      <w:bookmarkEnd w:id="86"/>
      <w:r>
        <w:rPr>
          <w:rFonts w:hint="eastAsia"/>
        </w:rPr>
        <w:t xml:space="preserve">                          </w:t>
      </w:r>
      <w:r>
        <w:rPr>
          <w:rFonts w:hint="eastAsia"/>
        </w:rPr>
        <w:t>图</w:t>
      </w:r>
      <w:r>
        <w:rPr>
          <w:rFonts w:hint="eastAsia"/>
        </w:rPr>
        <w:t xml:space="preserve">14 </w:t>
      </w:r>
      <w:r>
        <w:t>ICD</w:t>
      </w:r>
      <w:r>
        <w:t>信息管理样张</w:t>
      </w:r>
      <w:r>
        <w:t>2</w:t>
      </w:r>
      <w:bookmarkEnd w:id="87"/>
      <w:bookmarkEnd w:id="88"/>
    </w:p>
    <w:p w14:paraId="4BA42145" w14:textId="77777777" w:rsidR="00845525" w:rsidRDefault="00000000">
      <w:pPr>
        <w:pStyle w:val="2"/>
        <w:rPr>
          <w:rFonts w:ascii="Times New Roman" w:hAnsi="Times New Roman"/>
        </w:rPr>
      </w:pPr>
      <w:bookmarkStart w:id="89" w:name="_Toc32099"/>
      <w:r>
        <w:rPr>
          <w:rFonts w:ascii="Times New Roman" w:hAnsi="Times New Roman"/>
        </w:rPr>
        <w:t>3.</w:t>
      </w:r>
      <w:r>
        <w:rPr>
          <w:rFonts w:ascii="Times New Roman" w:hAnsi="Times New Roman" w:hint="eastAsia"/>
        </w:rPr>
        <w:t>4</w:t>
      </w:r>
      <w:r>
        <w:rPr>
          <w:rFonts w:ascii="Times New Roman" w:hAnsi="Times New Roman"/>
        </w:rPr>
        <w:t>测试</w:t>
      </w:r>
      <w:r>
        <w:rPr>
          <w:rFonts w:ascii="Times New Roman" w:hAnsi="Times New Roman" w:hint="eastAsia"/>
        </w:rPr>
        <w:t>设备</w:t>
      </w:r>
      <w:r>
        <w:rPr>
          <w:rFonts w:ascii="Times New Roman" w:hAnsi="Times New Roman"/>
        </w:rPr>
        <w:t>服务</w:t>
      </w:r>
      <w:r>
        <w:rPr>
          <w:rFonts w:ascii="Times New Roman" w:hAnsi="Times New Roman" w:hint="eastAsia"/>
        </w:rPr>
        <w:t>端设计</w:t>
      </w:r>
      <w:bookmarkEnd w:id="89"/>
    </w:p>
    <w:p w14:paraId="729D1FE4" w14:textId="77777777" w:rsidR="00845525" w:rsidRDefault="00000000">
      <w:pPr>
        <w:pStyle w:val="af6"/>
        <w:spacing w:line="360" w:lineRule="auto"/>
      </w:pPr>
      <w:r>
        <w:rPr>
          <w:rFonts w:hint="eastAsia"/>
        </w:rPr>
        <w:t>测试服务端设计支持测试执行随时开始、中止、停止的功能，提供用户在测试主控端对测试执行全过程高效快速的控制能力，实现测试执行全过程的完全受控。</w:t>
      </w:r>
    </w:p>
    <w:p w14:paraId="10DD6724" w14:textId="77777777" w:rsidR="00845525" w:rsidRDefault="00000000">
      <w:pPr>
        <w:pStyle w:val="af6"/>
        <w:spacing w:line="360" w:lineRule="auto"/>
      </w:pPr>
      <w:r>
        <w:t>测试服务</w:t>
      </w:r>
      <w:r>
        <w:rPr>
          <w:rFonts w:hint="eastAsia"/>
        </w:rPr>
        <w:t>端</w:t>
      </w:r>
      <w:r>
        <w:t>驱动器的结构设计如</w:t>
      </w:r>
      <w:r>
        <w:fldChar w:fldCharType="begin"/>
      </w:r>
      <w:r>
        <w:instrText xml:space="preserve"> REF _Ref121609543 \n \h </w:instrText>
      </w:r>
      <w:r>
        <w:fldChar w:fldCharType="separate"/>
      </w:r>
      <w:r>
        <w:rPr>
          <w:rFonts w:hint="eastAsia"/>
        </w:rPr>
        <w:t>图</w:t>
      </w:r>
      <w:r>
        <w:rPr>
          <w:rFonts w:hint="eastAsia"/>
        </w:rPr>
        <w:t>1</w:t>
      </w:r>
      <w:r>
        <w:fldChar w:fldCharType="end"/>
      </w:r>
      <w:r>
        <w:rPr>
          <w:rFonts w:hint="eastAsia"/>
        </w:rPr>
        <w:t>5</w:t>
      </w:r>
      <w:r>
        <w:t>所示。表示层提供了测试服务节点的公共操作界面，它提供以下一些功能：</w:t>
      </w:r>
    </w:p>
    <w:p w14:paraId="18CA868E" w14:textId="77777777" w:rsidR="00845525" w:rsidRDefault="00000000">
      <w:pPr>
        <w:pStyle w:val="af6"/>
        <w:spacing w:line="360" w:lineRule="auto"/>
      </w:pPr>
      <w:r>
        <w:rPr>
          <w:rFonts w:hint="eastAsia"/>
        </w:rPr>
        <w:t>a</w:t>
      </w:r>
      <w:r>
        <w:rPr>
          <w:rFonts w:hint="eastAsia"/>
        </w:rPr>
        <w:t>）</w:t>
      </w:r>
      <w:r>
        <w:t>测试资源的加载：通过向导式的页面引导用户将客户端二次封装的测试资源以正确的形式加载到应用程序中；</w:t>
      </w:r>
    </w:p>
    <w:p w14:paraId="2C98AB16" w14:textId="77777777" w:rsidR="00845525" w:rsidRDefault="00000000">
      <w:pPr>
        <w:pStyle w:val="af6"/>
        <w:spacing w:line="360" w:lineRule="auto"/>
      </w:pPr>
      <w:r>
        <w:rPr>
          <w:rFonts w:hint="eastAsia"/>
        </w:rPr>
        <w:t>b</w:t>
      </w:r>
      <w:r>
        <w:rPr>
          <w:rFonts w:hint="eastAsia"/>
        </w:rPr>
        <w:t>）</w:t>
      </w:r>
      <w:r>
        <w:t>测试运行流程的控制：控制测试的启动、暂停和终止；</w:t>
      </w:r>
    </w:p>
    <w:p w14:paraId="77E838FD" w14:textId="77777777" w:rsidR="00845525" w:rsidRDefault="00000000">
      <w:pPr>
        <w:pStyle w:val="af6"/>
        <w:spacing w:line="360" w:lineRule="auto"/>
      </w:pPr>
      <w:r>
        <w:rPr>
          <w:rFonts w:hint="eastAsia"/>
        </w:rPr>
        <w:t>c</w:t>
      </w:r>
      <w:r>
        <w:rPr>
          <w:rFonts w:hint="eastAsia"/>
        </w:rPr>
        <w:t>）</w:t>
      </w:r>
      <w:r>
        <w:t xml:space="preserve"> </w:t>
      </w:r>
      <w:r>
        <w:t>测试交互关系的设置：通过操作面板向测试服务器发起连接，设置与其它测试服务节点交互的互操作关系；</w:t>
      </w:r>
    </w:p>
    <w:p w14:paraId="22DF457D" w14:textId="77777777" w:rsidR="00845525" w:rsidRDefault="00000000">
      <w:pPr>
        <w:pStyle w:val="af6"/>
        <w:spacing w:line="360" w:lineRule="auto"/>
      </w:pPr>
      <w:r>
        <w:rPr>
          <w:rFonts w:hint="eastAsia"/>
        </w:rPr>
        <w:lastRenderedPageBreak/>
        <w:t>d</w:t>
      </w:r>
      <w:r>
        <w:rPr>
          <w:rFonts w:hint="eastAsia"/>
        </w:rPr>
        <w:t>）</w:t>
      </w:r>
      <w:r>
        <w:t xml:space="preserve"> </w:t>
      </w:r>
      <w:r>
        <w:t>显示测试信息：在</w:t>
      </w:r>
      <w:r>
        <w:rPr>
          <w:rFonts w:hint="eastAsia"/>
        </w:rPr>
        <w:t>测试主控端</w:t>
      </w:r>
      <w:r>
        <w:t>操作面板上显示的信息包括本节点与测试服务器的会话内容，当前的测试</w:t>
      </w:r>
      <w:r>
        <w:rPr>
          <w:rFonts w:hint="eastAsia"/>
        </w:rPr>
        <w:t>（对应测试板卡）、</w:t>
      </w:r>
      <w:r>
        <w:t>仿真时刻</w:t>
      </w:r>
      <w:r>
        <w:rPr>
          <w:rFonts w:hint="eastAsia"/>
        </w:rPr>
        <w:t>（对应模型）</w:t>
      </w:r>
      <w:r>
        <w:t>以及所装载的测试服务节点的基本信息。</w:t>
      </w:r>
    </w:p>
    <w:p w14:paraId="6A797E63" w14:textId="77777777" w:rsidR="00845525" w:rsidRDefault="00000000">
      <w:pPr>
        <w:tabs>
          <w:tab w:val="left" w:pos="8364"/>
        </w:tabs>
        <w:spacing w:line="360" w:lineRule="auto"/>
        <w:ind w:leftChars="100" w:left="240" w:rightChars="18" w:right="43"/>
        <w:jc w:val="center"/>
        <w:rPr>
          <w:rFonts w:ascii="Times New Roman" w:hAnsi="Times New Roman"/>
        </w:rPr>
      </w:pPr>
      <w:r>
        <w:rPr>
          <w:rFonts w:ascii="Times New Roman" w:hAnsi="Times New Roman"/>
        </w:rPr>
        <w:object w:dxaOrig="3870" w:dyaOrig="4910" w14:anchorId="1D96874C">
          <v:shape id="_x0000_i1033" type="#_x0000_t75" style="width:193.55pt;height:245.45pt" o:ole="">
            <v:imagedata r:id="rId43" o:title=""/>
          </v:shape>
          <o:OLEObject Type="Embed" ProgID="Visio.Drawing.15" ShapeID="_x0000_i1033" DrawAspect="Content" ObjectID="_1757686530" r:id="rId44"/>
        </w:object>
      </w:r>
    </w:p>
    <w:p w14:paraId="51F27BB9" w14:textId="77777777" w:rsidR="00845525" w:rsidRDefault="00000000">
      <w:pPr>
        <w:pStyle w:val="12"/>
        <w:numPr>
          <w:ilvl w:val="0"/>
          <w:numId w:val="0"/>
        </w:numPr>
      </w:pPr>
      <w:bookmarkStart w:id="90" w:name="_Ref121609543"/>
      <w:r>
        <w:rPr>
          <w:rFonts w:hint="eastAsia"/>
        </w:rPr>
        <w:t>图</w:t>
      </w:r>
      <w:r>
        <w:rPr>
          <w:rFonts w:hint="eastAsia"/>
        </w:rPr>
        <w:t xml:space="preserve">15 </w:t>
      </w:r>
      <w:r>
        <w:t>测试服务</w:t>
      </w:r>
      <w:r>
        <w:rPr>
          <w:rFonts w:hint="eastAsia"/>
        </w:rPr>
        <w:t>端</w:t>
      </w:r>
      <w:r>
        <w:t>设计</w:t>
      </w:r>
      <w:bookmarkEnd w:id="90"/>
    </w:p>
    <w:p w14:paraId="5E81474A" w14:textId="77777777" w:rsidR="00845525" w:rsidRDefault="00000000">
      <w:pPr>
        <w:pStyle w:val="af6"/>
        <w:spacing w:line="360" w:lineRule="auto"/>
      </w:pPr>
      <w:r>
        <w:t>在测试服务节点驱动器的架构中，逻辑控制是位于测试逻辑层的对象，它负责处理本测试服务节点的测试逻辑。与测试服务器中的测试控制器对象相同，逻辑控制在程序内部也起到了中介者的作用。逻辑控制具有如下的功能：</w:t>
      </w:r>
    </w:p>
    <w:p w14:paraId="2098CEFB" w14:textId="77777777" w:rsidR="00845525" w:rsidRDefault="00000000">
      <w:pPr>
        <w:pStyle w:val="af6"/>
        <w:spacing w:line="360" w:lineRule="auto"/>
      </w:pPr>
      <w:r>
        <w:rPr>
          <w:rFonts w:hint="eastAsia"/>
        </w:rPr>
        <w:t>a</w:t>
      </w:r>
      <w:r>
        <w:rPr>
          <w:rFonts w:hint="eastAsia"/>
        </w:rPr>
        <w:t>）</w:t>
      </w:r>
      <w:r>
        <w:t>获取底层对象提交的测试交互信息，并按照相关的测试逻辑进行处理。</w:t>
      </w:r>
    </w:p>
    <w:p w14:paraId="214938A5" w14:textId="77777777" w:rsidR="00845525" w:rsidRDefault="00000000">
      <w:pPr>
        <w:pStyle w:val="af6"/>
        <w:spacing w:line="360" w:lineRule="auto"/>
      </w:pPr>
      <w:r>
        <w:rPr>
          <w:rFonts w:hint="eastAsia"/>
        </w:rPr>
        <w:t>b</w:t>
      </w:r>
      <w:r>
        <w:rPr>
          <w:rFonts w:hint="eastAsia"/>
        </w:rPr>
        <w:t>）</w:t>
      </w:r>
      <w:r>
        <w:t xml:space="preserve"> </w:t>
      </w:r>
      <w:r>
        <w:t>接收来自上层的用户指令，调用底层的功能模块完成对测试资源驱动。</w:t>
      </w:r>
    </w:p>
    <w:p w14:paraId="110ED408" w14:textId="77777777" w:rsidR="00845525" w:rsidRDefault="00000000">
      <w:pPr>
        <w:pStyle w:val="af6"/>
        <w:spacing w:line="360" w:lineRule="auto"/>
      </w:pPr>
      <w:r>
        <w:t>通信服务隶属于</w:t>
      </w:r>
      <w:r>
        <w:rPr>
          <w:rFonts w:hint="eastAsia"/>
        </w:rPr>
        <w:t>通信网络</w:t>
      </w:r>
      <w:r>
        <w:t>功能模块，它与测试</w:t>
      </w:r>
      <w:r>
        <w:rPr>
          <w:rFonts w:hint="eastAsia"/>
        </w:rPr>
        <w:t>主控端</w:t>
      </w:r>
      <w:r>
        <w:t>中的通信服务器一起，构成</w:t>
      </w:r>
      <w:r>
        <w:rPr>
          <w:rFonts w:hint="eastAsia"/>
        </w:rPr>
        <w:t>订阅</w:t>
      </w:r>
      <w:r>
        <w:t>/</w:t>
      </w:r>
      <w:r>
        <w:rPr>
          <w:rFonts w:hint="eastAsia"/>
        </w:rPr>
        <w:t>发布</w:t>
      </w:r>
      <w:r>
        <w:t>的通信架构，从而实现了测试服务节点和测试</w:t>
      </w:r>
      <w:r>
        <w:rPr>
          <w:rFonts w:hint="eastAsia"/>
        </w:rPr>
        <w:t>主控端</w:t>
      </w:r>
      <w:r>
        <w:t>间的通信。</w:t>
      </w:r>
    </w:p>
    <w:p w14:paraId="00E8F254" w14:textId="77777777" w:rsidR="00845525" w:rsidRDefault="00000000">
      <w:pPr>
        <w:pStyle w:val="3"/>
        <w:rPr>
          <w:rFonts w:ascii="Times New Roman" w:hAnsi="Times New Roman"/>
        </w:rPr>
      </w:pPr>
      <w:bookmarkStart w:id="91" w:name="_Toc10865"/>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rPr>
        <w:t>测试资源驱动模块</w:t>
      </w:r>
      <w:r>
        <w:rPr>
          <w:rFonts w:ascii="Times New Roman" w:hAnsi="Times New Roman" w:hint="eastAsia"/>
        </w:rPr>
        <w:t>设计</w:t>
      </w:r>
      <w:bookmarkEnd w:id="91"/>
    </w:p>
    <w:p w14:paraId="03A53592" w14:textId="77777777" w:rsidR="00845525" w:rsidRDefault="00000000">
      <w:pPr>
        <w:pStyle w:val="af7"/>
        <w:ind w:firstLineChars="200" w:firstLine="480"/>
      </w:pPr>
      <w:r>
        <w:t>本设计方案在测试资源驱动设计中，在仪器厂家提供的驱动、</w:t>
      </w:r>
      <w:r>
        <w:t>API</w:t>
      </w:r>
      <w:r>
        <w:t>等资源之上，对底层仪器控制函数进行基于功能的二次封装，封装函数与被测对象关键字对应结合。新封装的函数具有统一的函数形式和明确的函数名称，对外提供规范的调用接口，同时增加用于资源管理的资源注册、自检等函数接口，供测试资源管理器调用，这样可以屏蔽和补偿不同厂家仪器之间的差异，提高测试系统的仪</w:t>
      </w:r>
      <w:r>
        <w:lastRenderedPageBreak/>
        <w:t>器互换和资源扩展能力。通过测试资源封装保证了测试驱动接口的一致性，也为后续系统扩展、重用、资源互换奠定了基础。</w:t>
      </w:r>
    </w:p>
    <w:p w14:paraId="7404C63A" w14:textId="77777777" w:rsidR="00845525" w:rsidRDefault="00000000">
      <w:pPr>
        <w:pStyle w:val="af7"/>
        <w:ind w:firstLineChars="200" w:firstLine="480"/>
      </w:pPr>
      <w:r>
        <w:t>仪器模块在系统软件中执行具体的仪器操作任务，这些仪器模块以动态链接库的格式存在，软件在初始化时使用测试资源加载模块动态加载，加载后使用统一的访问方式读取模块的各项参数，保存到测试资源列表中。</w:t>
      </w:r>
    </w:p>
    <w:p w14:paraId="7635A080" w14:textId="77777777" w:rsidR="00845525" w:rsidRDefault="00000000">
      <w:pPr>
        <w:pStyle w:val="3"/>
      </w:pPr>
      <w:r>
        <w:rPr>
          <w:rFonts w:hint="eastAsia"/>
        </w:rPr>
        <w:t>在具体实现中通过测试主控端传来的关键字与测试服务节点的接口函数匹配耦合，实现资源驱动功能。</w:t>
      </w:r>
      <w:bookmarkStart w:id="92" w:name="_Toc20789"/>
    </w:p>
    <w:p w14:paraId="025B5201" w14:textId="77777777" w:rsidR="00845525" w:rsidRDefault="00000000">
      <w:pPr>
        <w:pStyle w:val="3"/>
        <w:rPr>
          <w:rFonts w:ascii="Times New Roman" w:hAnsi="Times New Roman"/>
        </w:rPr>
      </w:pPr>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2</w:t>
      </w:r>
      <w:r>
        <w:rPr>
          <w:rFonts w:hint="eastAsia"/>
        </w:rPr>
        <w:t>用例测试服务执行模块设计</w:t>
      </w:r>
      <w:bookmarkEnd w:id="92"/>
    </w:p>
    <w:p w14:paraId="04659B73" w14:textId="77777777" w:rsidR="00845525" w:rsidRDefault="00000000">
      <w:pPr>
        <w:pStyle w:val="af6"/>
        <w:spacing w:line="360" w:lineRule="auto"/>
      </w:pPr>
      <w:r>
        <w:rPr>
          <w:rFonts w:hint="eastAsia"/>
        </w:rPr>
        <w:t>该模块针对不同测试需求提供多种测试模式（如单步、多步、循环等），且支持自动化测试，支持在不同测试模式下对系统进行调试，测试主控软件应当能连续正常工作至少</w:t>
      </w:r>
      <w:r>
        <w:rPr>
          <w:rFonts w:hint="eastAsia"/>
        </w:rPr>
        <w:t>8</w:t>
      </w:r>
      <w:r>
        <w:rPr>
          <w:rFonts w:hint="eastAsia"/>
        </w:rPr>
        <w:t>小时。支持测试执行随时开始、中止、停止的功能，提供用户在测试主控端对测试执行全过程高效快速的控制能力，实现测试执行全过程的完全受控。</w:t>
      </w:r>
    </w:p>
    <w:p w14:paraId="49094F44" w14:textId="77777777" w:rsidR="00845525" w:rsidRDefault="00000000">
      <w:pPr>
        <w:pStyle w:val="af6"/>
        <w:spacing w:line="360" w:lineRule="auto"/>
      </w:pPr>
      <w:r>
        <w:rPr>
          <w:rFonts w:hint="eastAsia"/>
        </w:rPr>
        <w:t>测试服务节点对接收到的来自测试主控端的测试命令进行解析，匹配测试资源与通道以及测试驱动函数，实现对应的真实测试资源进行准确驱动。</w:t>
      </w:r>
    </w:p>
    <w:p w14:paraId="0532AEED" w14:textId="77777777" w:rsidR="00845525" w:rsidRDefault="00000000">
      <w:pPr>
        <w:pStyle w:val="af6"/>
        <w:spacing w:line="360" w:lineRule="auto"/>
      </w:pPr>
      <w:r>
        <w:rPr>
          <w:rFonts w:hint="eastAsia"/>
        </w:rPr>
        <w:t>在具体实现中，</w:t>
      </w:r>
      <w:r>
        <w:t>测试用例中所描述的测试过程，经过通信网络中测试</w:t>
      </w:r>
      <w:r>
        <w:rPr>
          <w:rFonts w:hint="eastAsia"/>
        </w:rPr>
        <w:t>用例</w:t>
      </w:r>
      <w:r>
        <w:t>数据包的传输，经过测试服务节点逻辑层处理，最终到达</w:t>
      </w:r>
      <w:r>
        <w:rPr>
          <w:rFonts w:hint="eastAsia"/>
        </w:rPr>
        <w:t>测试服务节点的用例测试服务具体执行模块</w:t>
      </w:r>
      <w:r>
        <w:t>进行解析。</w:t>
      </w:r>
    </w:p>
    <w:p w14:paraId="046D6C61" w14:textId="77777777" w:rsidR="00845525" w:rsidRDefault="00000000">
      <w:pPr>
        <w:pStyle w:val="af6"/>
        <w:spacing w:line="360" w:lineRule="auto"/>
      </w:pPr>
      <w:r>
        <w:rPr>
          <w:rFonts w:hint="eastAsia"/>
        </w:rPr>
        <w:t>用例测试服务具体执行模块</w:t>
      </w:r>
      <w:r>
        <w:t>解析测试</w:t>
      </w:r>
      <w:r>
        <w:rPr>
          <w:rFonts w:hint="eastAsia"/>
        </w:rPr>
        <w:t>用例</w:t>
      </w:r>
      <w:r>
        <w:t>数据包中的测试过程与测试数据，并根据其中的关键字匹配相应硬件资源与测试行为驱动，在测试用例测试过程描述与测试资源测试行为之间建立直接的对应关系。针对测试过程中的每一个测试行为，使用反射机制调用其特定测试资源的具体测试行为驱动函数，</w:t>
      </w:r>
      <w:r>
        <w:rPr>
          <w:rFonts w:hint="eastAsia"/>
        </w:rPr>
        <w:t>进而</w:t>
      </w:r>
      <w:r>
        <w:t>完成测试行为的物理实现。</w:t>
      </w:r>
    </w:p>
    <w:p w14:paraId="74E37424" w14:textId="77777777" w:rsidR="00845525" w:rsidRDefault="00000000">
      <w:pPr>
        <w:pStyle w:val="3"/>
      </w:pPr>
      <w:bookmarkStart w:id="93" w:name="_Toc6162"/>
      <w:r>
        <w:rPr>
          <w:rFonts w:ascii="Times New Roman" w:hAnsi="Times New Roman"/>
        </w:rPr>
        <w:lastRenderedPageBreak/>
        <w:t>3.</w:t>
      </w:r>
      <w:r>
        <w:rPr>
          <w:rFonts w:ascii="Times New Roman" w:hAnsi="Times New Roman" w:hint="eastAsia"/>
        </w:rPr>
        <w:t>4</w:t>
      </w:r>
      <w:r>
        <w:rPr>
          <w:rFonts w:ascii="Times New Roman" w:hAnsi="Times New Roman"/>
        </w:rPr>
        <w:t>.</w:t>
      </w:r>
      <w:r>
        <w:rPr>
          <w:rFonts w:ascii="Times New Roman" w:hAnsi="Times New Roman" w:hint="eastAsia"/>
        </w:rPr>
        <w:t>3</w:t>
      </w:r>
      <w:r>
        <w:rPr>
          <w:rFonts w:hint="eastAsia"/>
        </w:rPr>
        <w:t>静态激励执行模块设计</w:t>
      </w:r>
      <w:bookmarkEnd w:id="93"/>
    </w:p>
    <w:p w14:paraId="54EB7E0A"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测试服务节点的静态激励执行模块对接收到的来自测试主控端的静态激励进行解析，匹配测试资源与通道以及测试驱动函数，实现对应的真实测试资源进行准确驱动。</w:t>
      </w:r>
    </w:p>
    <w:p w14:paraId="694F344D"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在具体实现中，</w:t>
      </w:r>
      <w:r>
        <w:rPr>
          <w:rFonts w:ascii="Times New Roman" w:hAnsi="Times New Roman"/>
          <w:kern w:val="0"/>
          <w:szCs w:val="20"/>
        </w:rPr>
        <w:t>静态激励条目中所描述的测试过程，经过通信网络中静态激励条目数据包的传输，经过测试服务节点逻辑层处理，最终到达</w:t>
      </w:r>
      <w:r>
        <w:rPr>
          <w:rFonts w:ascii="Times New Roman" w:hAnsi="Times New Roman" w:hint="eastAsia"/>
          <w:kern w:val="0"/>
          <w:szCs w:val="20"/>
        </w:rPr>
        <w:t>测试服务节点的用例测试服务具体执行模块</w:t>
      </w:r>
      <w:r>
        <w:rPr>
          <w:rFonts w:ascii="Times New Roman" w:hAnsi="Times New Roman"/>
          <w:kern w:val="0"/>
          <w:szCs w:val="20"/>
        </w:rPr>
        <w:t>进行解析。</w:t>
      </w:r>
    </w:p>
    <w:p w14:paraId="1E9652AE"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用例测试服务具体执行模块</w:t>
      </w:r>
      <w:r>
        <w:rPr>
          <w:rFonts w:ascii="Times New Roman" w:hAnsi="Times New Roman"/>
          <w:kern w:val="0"/>
          <w:szCs w:val="20"/>
        </w:rPr>
        <w:t>解析静态激励条目数据包中的测试过程与测试数据，并根据其中的关键字匹配相应硬件资源与测试行为驱动，在静态激励条目测试过程描述与测试资源测试行为之间建立直接的对应关系。针对测试过程中的每一个测试行为，使用反射机制调用其特定测试资源的具体测试行为驱动函数，进而完成测试行为的物理实现。</w:t>
      </w:r>
    </w:p>
    <w:p w14:paraId="07EE957C" w14:textId="77777777" w:rsidR="00845525" w:rsidRDefault="00000000">
      <w:pPr>
        <w:pStyle w:val="3"/>
        <w:rPr>
          <w:rFonts w:ascii="Times New Roman" w:hAnsi="Times New Roman"/>
        </w:rPr>
      </w:pPr>
      <w:bookmarkStart w:id="94" w:name="_Toc814"/>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4</w:t>
      </w:r>
      <w:r>
        <w:rPr>
          <w:rFonts w:hint="eastAsia"/>
        </w:rPr>
        <w:t>测试对象数据获取模块设计</w:t>
      </w:r>
      <w:bookmarkEnd w:id="94"/>
    </w:p>
    <w:p w14:paraId="66E97955" w14:textId="77777777" w:rsidR="00845525" w:rsidRDefault="00000000">
      <w:pPr>
        <w:pStyle w:val="af6"/>
        <w:spacing w:line="360" w:lineRule="auto"/>
      </w:pPr>
      <w:r>
        <w:t>在测试过程中，测试平台中测试服务节点应支持对测试对象数据的实时获取与向测试主控端进行数据传输的功能。测试对象数据获取则依托对被测对象板卡进行数据采集。为提高测试平台性能，且满足各测试资源间不互相造成影响的需求，在测试服务节点为每一个测试资源开辟一个新线程用于数据采集与数据侦听。子线程中获取的测试对象数据原始报文，通过主线程控制通信服务执行，传输至测试主控端，并由主控端的</w:t>
      </w:r>
      <w:r>
        <w:rPr>
          <w:rFonts w:hint="eastAsia"/>
        </w:rPr>
        <w:t>测试</w:t>
      </w:r>
      <w:r>
        <w:t>数据管理模块进行数据储存。</w:t>
      </w:r>
    </w:p>
    <w:p w14:paraId="25E09011" w14:textId="77777777" w:rsidR="00845525" w:rsidRDefault="00000000">
      <w:pPr>
        <w:pStyle w:val="af6"/>
        <w:spacing w:line="360" w:lineRule="auto"/>
      </w:pPr>
      <w:r>
        <w:rPr>
          <w:rFonts w:hint="eastAsia"/>
        </w:rPr>
        <w:t>此模块具备数据监控、支持，以列表、波形等形式显示监控结果，并以固定速率（不高于</w:t>
      </w:r>
      <w:r>
        <w:rPr>
          <w:rFonts w:hint="eastAsia"/>
        </w:rPr>
        <w:t>500ms</w:t>
      </w:r>
      <w:r>
        <w:rPr>
          <w:rFonts w:hint="eastAsia"/>
        </w:rPr>
        <w:t>）刷新当前监控结果</w:t>
      </w:r>
      <w:r>
        <w:rPr>
          <w:rFonts w:hint="eastAsia"/>
        </w:rPr>
        <w:t>;</w:t>
      </w:r>
      <w:r>
        <w:rPr>
          <w:rFonts w:hint="eastAsia"/>
        </w:rPr>
        <w:t>支持监控历史数据的保存与显示功能</w:t>
      </w:r>
      <w:r>
        <w:rPr>
          <w:rFonts w:hint="eastAsia"/>
        </w:rPr>
        <w:t>;</w:t>
      </w:r>
      <w:r>
        <w:rPr>
          <w:rFonts w:hint="eastAsia"/>
        </w:rPr>
        <w:t>实现测试执行的进程、结果、故障、告警等信息的实时上报及显示，并能够提示测试操作信息和被测产品的状态信息，为用户提供准确实时的测试执行状态信息。支持监控数据</w:t>
      </w:r>
      <w:r>
        <w:rPr>
          <w:rFonts w:hint="eastAsia"/>
        </w:rPr>
        <w:t>txt/Excel</w:t>
      </w:r>
      <w:r>
        <w:rPr>
          <w:rFonts w:hint="eastAsia"/>
        </w:rPr>
        <w:t>格式的保存与导出功能。</w:t>
      </w:r>
    </w:p>
    <w:p w14:paraId="33039C04" w14:textId="77777777" w:rsidR="00845525" w:rsidRDefault="00000000">
      <w:pPr>
        <w:pStyle w:val="af6"/>
        <w:spacing w:line="360" w:lineRule="auto"/>
        <w:jc w:val="left"/>
        <w:rPr>
          <w:b/>
          <w:bCs/>
          <w:sz w:val="21"/>
          <w:szCs w:val="21"/>
        </w:rPr>
      </w:pPr>
      <w:r>
        <w:rPr>
          <w:rFonts w:hint="eastAsia"/>
        </w:rPr>
        <w:t>测试服务节点执行测试用例与静态激励后产生大量底层原始数据，测试服务节点此时不进行数据解析，根据不同总线将数据进行打包，在数据包里打上不同总线的标签，然后返回给测试主控端。</w:t>
      </w:r>
    </w:p>
    <w:p w14:paraId="2C851601" w14:textId="77777777" w:rsidR="00845525" w:rsidRDefault="00000000">
      <w:pPr>
        <w:pStyle w:val="2"/>
      </w:pPr>
      <w:bookmarkStart w:id="95" w:name="_Toc7595"/>
      <w:r>
        <w:rPr>
          <w:rFonts w:ascii="Times New Roman" w:hAnsi="Times New Roman"/>
        </w:rPr>
        <w:lastRenderedPageBreak/>
        <w:t>3.</w:t>
      </w:r>
      <w:r>
        <w:rPr>
          <w:rFonts w:ascii="Times New Roman" w:hAnsi="Times New Roman" w:hint="eastAsia"/>
        </w:rPr>
        <w:t>5</w:t>
      </w:r>
      <w:r>
        <w:rPr>
          <w:rFonts w:hint="eastAsia"/>
        </w:rPr>
        <w:t>通信中间件及交互共享数据池设计</w:t>
      </w:r>
      <w:bookmarkEnd w:id="95"/>
    </w:p>
    <w:p w14:paraId="08A9E1F5" w14:textId="77777777" w:rsidR="00845525" w:rsidRDefault="00000000">
      <w:pPr>
        <w:pStyle w:val="a5"/>
        <w:spacing w:line="360" w:lineRule="auto"/>
        <w:ind w:firstLineChars="200" w:firstLine="480"/>
      </w:pPr>
      <w:r>
        <w:rPr>
          <w:rFonts w:hint="eastAsia"/>
        </w:rPr>
        <w:t>拟选用通信中间件</w:t>
      </w:r>
      <w:r>
        <w:rPr>
          <w:rFonts w:hint="eastAsia"/>
        </w:rPr>
        <w:t>DDS</w:t>
      </w:r>
      <w:r>
        <w:rPr>
          <w:rFonts w:hint="eastAsia"/>
        </w:rPr>
        <w:t>（数据分发服务）构成分布式交互测试共享数据池，实现以测试数据为中心的多用户、多测试资源、分布并行测试。</w:t>
      </w:r>
      <w:r>
        <w:rPr>
          <w:rFonts w:hint="eastAsia"/>
        </w:rPr>
        <w:br/>
        <w:t xml:space="preserve">    DDS</w:t>
      </w:r>
      <w:r>
        <w:rPr>
          <w:rFonts w:hint="eastAsia"/>
        </w:rPr>
        <w:t>规范是由对象管理组织（</w:t>
      </w:r>
      <w:r>
        <w:rPr>
          <w:rFonts w:hint="eastAsia"/>
        </w:rPr>
        <w:t>Object Management Group, OMG</w:t>
      </w:r>
      <w:r>
        <w:rPr>
          <w:rFonts w:hint="eastAsia"/>
        </w:rPr>
        <w:t>）定义的服务，用于部署一个以数据为中心的发布</w:t>
      </w:r>
      <w:r>
        <w:rPr>
          <w:rFonts w:hint="eastAsia"/>
        </w:rPr>
        <w:t>-</w:t>
      </w:r>
      <w:r>
        <w:rPr>
          <w:rFonts w:hint="eastAsia"/>
        </w:rPr>
        <w:t>订阅者模式系统，与数据库对历史数据的检索关注不同，</w:t>
      </w:r>
      <w:r>
        <w:rPr>
          <w:rFonts w:hint="eastAsia"/>
        </w:rPr>
        <w:t>DDS</w:t>
      </w:r>
      <w:r>
        <w:rPr>
          <w:rFonts w:hint="eastAsia"/>
        </w:rPr>
        <w:t>关注的是未来还未生成的数据，只需通过确定数据主题类型便可持续接收对应的数据信息，由此在分布式系统中建立有效可靠的信息分发，在资源处理方面具有如下优势：</w:t>
      </w:r>
    </w:p>
    <w:p w14:paraId="784E3351" w14:textId="77777777" w:rsidR="00845525" w:rsidRDefault="00000000">
      <w:pPr>
        <w:pStyle w:val="a5"/>
        <w:spacing w:line="360" w:lineRule="auto"/>
        <w:ind w:firstLineChars="200" w:firstLine="480"/>
      </w:pPr>
      <w:r>
        <w:rPr>
          <w:rFonts w:hint="eastAsia"/>
        </w:rPr>
        <w:t>（</w:t>
      </w:r>
      <w:r>
        <w:rPr>
          <w:rFonts w:hint="eastAsia"/>
        </w:rPr>
        <w:t>1</w:t>
      </w:r>
      <w:r>
        <w:rPr>
          <w:rFonts w:hint="eastAsia"/>
        </w:rPr>
        <w:t>）易于集成：以数据为中心，数据模型可扩展，隐藏应用程序连接细节，支持嵌入式、</w:t>
      </w:r>
      <w:r>
        <w:rPr>
          <w:rFonts w:hint="eastAsia"/>
        </w:rPr>
        <w:t>Web</w:t>
      </w:r>
      <w:r>
        <w:rPr>
          <w:rFonts w:hint="eastAsia"/>
        </w:rPr>
        <w:t>等多应用程序；</w:t>
      </w:r>
    </w:p>
    <w:p w14:paraId="6B1396EB" w14:textId="77777777" w:rsidR="00845525" w:rsidRDefault="00000000">
      <w:pPr>
        <w:pStyle w:val="a5"/>
        <w:spacing w:line="360" w:lineRule="auto"/>
        <w:ind w:firstLineChars="200" w:firstLine="480"/>
      </w:pPr>
      <w:r>
        <w:rPr>
          <w:rFonts w:hint="eastAsia"/>
        </w:rPr>
        <w:t>（</w:t>
      </w:r>
      <w:r>
        <w:rPr>
          <w:rFonts w:hint="eastAsia"/>
        </w:rPr>
        <w:t>2</w:t>
      </w:r>
      <w:r>
        <w:rPr>
          <w:rFonts w:hint="eastAsia"/>
        </w:rPr>
        <w:t>）性能效率：延迟小、吞吐量大，适用于工业物联网、国防、自动驾驶等大数据量场景；</w:t>
      </w:r>
    </w:p>
    <w:p w14:paraId="6991B62C" w14:textId="77777777" w:rsidR="00845525" w:rsidRDefault="00000000">
      <w:pPr>
        <w:pStyle w:val="a5"/>
        <w:spacing w:line="360" w:lineRule="auto"/>
        <w:ind w:firstLineChars="200" w:firstLine="480"/>
      </w:pPr>
      <w:r>
        <w:rPr>
          <w:rFonts w:hint="eastAsia"/>
        </w:rPr>
        <w:t>（</w:t>
      </w:r>
      <w:r>
        <w:rPr>
          <w:rFonts w:hint="eastAsia"/>
        </w:rPr>
        <w:t>3</w:t>
      </w:r>
      <w:r>
        <w:rPr>
          <w:rFonts w:hint="eastAsia"/>
        </w:rPr>
        <w:t>）安全性和可扩展性：支持多种通信协议，支持数据加密（</w:t>
      </w:r>
      <w:r>
        <w:rPr>
          <w:rFonts w:hint="eastAsia"/>
        </w:rPr>
        <w:t>TLS</w:t>
      </w:r>
      <w:r>
        <w:rPr>
          <w:rFonts w:hint="eastAsia"/>
        </w:rPr>
        <w:t>）等实现；</w:t>
      </w:r>
    </w:p>
    <w:p w14:paraId="1606991E" w14:textId="77777777" w:rsidR="00845525" w:rsidRDefault="00000000">
      <w:pPr>
        <w:pStyle w:val="a5"/>
        <w:spacing w:line="360" w:lineRule="auto"/>
        <w:ind w:firstLineChars="200" w:firstLine="480"/>
      </w:pPr>
      <w:r>
        <w:rPr>
          <w:rFonts w:hint="eastAsia"/>
        </w:rPr>
        <w:t>（</w:t>
      </w:r>
      <w:r>
        <w:rPr>
          <w:rFonts w:hint="eastAsia"/>
        </w:rPr>
        <w:t>4</w:t>
      </w:r>
      <w:r>
        <w:rPr>
          <w:rFonts w:hint="eastAsia"/>
        </w:rPr>
        <w:t>））支持服务质量策略（</w:t>
      </w:r>
      <w:r>
        <w:rPr>
          <w:rFonts w:hint="eastAsia"/>
        </w:rPr>
        <w:t>QoS</w:t>
      </w:r>
      <w:r>
        <w:rPr>
          <w:rFonts w:hint="eastAsia"/>
        </w:rPr>
        <w:t>）：提供过滤、持久化等数据服务；</w:t>
      </w:r>
    </w:p>
    <w:p w14:paraId="162CD34A" w14:textId="77777777" w:rsidR="00845525" w:rsidRDefault="00000000">
      <w:pPr>
        <w:spacing w:line="360" w:lineRule="auto"/>
        <w:ind w:firstLineChars="200" w:firstLine="480"/>
      </w:pPr>
      <w:r>
        <w:rPr>
          <w:rFonts w:hint="eastAsia"/>
        </w:rPr>
        <w:t>D</w:t>
      </w:r>
      <w:r>
        <w:t>DS</w:t>
      </w:r>
      <w:r>
        <w:rPr>
          <w:rFonts w:hint="eastAsia"/>
        </w:rPr>
        <w:t>作为一个以数据为中心的服务，建立在“全局数据空间”的概念之上，是位于应用层与传输层中的抽象层。在上部应用层，提供信息的应用层程序发布信息到数据空间后，</w:t>
      </w:r>
      <w:r>
        <w:rPr>
          <w:rFonts w:hint="eastAsia"/>
        </w:rPr>
        <w:t>D</w:t>
      </w:r>
      <w:r>
        <w:t>DS</w:t>
      </w:r>
      <w:r>
        <w:rPr>
          <w:rFonts w:hint="eastAsia"/>
        </w:rPr>
        <w:t>中间件将信息传播给已订阅相关主题的应用层程序，即订阅者。在下部传输层，</w:t>
      </w:r>
      <w:r>
        <w:rPr>
          <w:rFonts w:hint="eastAsia"/>
        </w:rPr>
        <w:t>D</w:t>
      </w:r>
      <w:r>
        <w:t>DS</w:t>
      </w:r>
      <w:r>
        <w:rPr>
          <w:rFonts w:hint="eastAsia"/>
        </w:rPr>
        <w:t>中间件依托于实时发布订阅（</w:t>
      </w:r>
      <w:r>
        <w:rPr>
          <w:rFonts w:hint="eastAsia"/>
        </w:rPr>
        <w:t>Real</w:t>
      </w:r>
      <w:r>
        <w:t>-Time Publish Subscribe</w:t>
      </w:r>
      <w:r>
        <w:rPr>
          <w:rFonts w:hint="eastAsia"/>
        </w:rPr>
        <w:t>,</w:t>
      </w:r>
      <w:r>
        <w:t xml:space="preserve"> RTPS</w:t>
      </w:r>
      <w:r>
        <w:rPr>
          <w:rFonts w:hint="eastAsia"/>
        </w:rPr>
        <w:t>）协议，</w:t>
      </w:r>
      <w:r>
        <w:rPr>
          <w:rFonts w:hint="eastAsia"/>
        </w:rPr>
        <w:t>R</w:t>
      </w:r>
      <w:r>
        <w:t>TPS</w:t>
      </w:r>
      <w:r>
        <w:rPr>
          <w:rFonts w:hint="eastAsia"/>
        </w:rPr>
        <w:t>协议作为传输层的抽象，为</w:t>
      </w:r>
      <w:r>
        <w:rPr>
          <w:rFonts w:hint="eastAsia"/>
        </w:rPr>
        <w:t>D</w:t>
      </w:r>
      <w:r>
        <w:t>DS</w:t>
      </w:r>
      <w:r>
        <w:rPr>
          <w:rFonts w:hint="eastAsia"/>
        </w:rPr>
        <w:t>提供支持</w:t>
      </w:r>
      <w:r>
        <w:rPr>
          <w:rFonts w:hint="eastAsia"/>
        </w:rPr>
        <w:t>U</w:t>
      </w:r>
      <w:r>
        <w:t>DP</w:t>
      </w:r>
      <w:r>
        <w:rPr>
          <w:rFonts w:hint="eastAsia"/>
        </w:rPr>
        <w:t>、</w:t>
      </w:r>
      <w:r>
        <w:rPr>
          <w:rFonts w:hint="eastAsia"/>
        </w:rPr>
        <w:t>T</w:t>
      </w:r>
      <w:r>
        <w:t>CP</w:t>
      </w:r>
      <w:r>
        <w:rPr>
          <w:rFonts w:hint="eastAsia"/>
        </w:rPr>
        <w:t>和共享内存（</w:t>
      </w:r>
      <w:r>
        <w:rPr>
          <w:rFonts w:hint="eastAsia"/>
        </w:rPr>
        <w:t>S</w:t>
      </w:r>
      <w:r>
        <w:t>hared Memory, SHM</w:t>
      </w:r>
      <w:r>
        <w:rPr>
          <w:rFonts w:hint="eastAsia"/>
        </w:rPr>
        <w:t>）等多种方式的单播或多播通信方式。下图为</w:t>
      </w:r>
      <w:r>
        <w:rPr>
          <w:rFonts w:hint="eastAsia"/>
        </w:rPr>
        <w:t>D</w:t>
      </w:r>
      <w:r>
        <w:t>DS</w:t>
      </w:r>
      <w:r>
        <w:rPr>
          <w:rFonts w:hint="eastAsia"/>
        </w:rPr>
        <w:t>中间件架构示意图。</w:t>
      </w:r>
    </w:p>
    <w:p w14:paraId="50B28AFC" w14:textId="77777777" w:rsidR="00845525" w:rsidRDefault="00000000">
      <w:pPr>
        <w:spacing w:line="360" w:lineRule="auto"/>
        <w:jc w:val="center"/>
      </w:pPr>
      <w:r>
        <w:rPr>
          <w:noProof/>
        </w:rPr>
        <w:lastRenderedPageBreak/>
        <w:drawing>
          <wp:inline distT="0" distB="0" distL="114300" distR="114300" wp14:anchorId="32D13D0F" wp14:editId="2020491C">
            <wp:extent cx="5274945" cy="3025775"/>
            <wp:effectExtent l="0" t="0" r="0" b="317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45"/>
                    <a:stretch>
                      <a:fillRect/>
                    </a:stretch>
                  </pic:blipFill>
                  <pic:spPr>
                    <a:xfrm>
                      <a:off x="0" y="0"/>
                      <a:ext cx="5274945" cy="3025775"/>
                    </a:xfrm>
                    <a:prstGeom prst="rect">
                      <a:avLst/>
                    </a:prstGeom>
                    <a:noFill/>
                    <a:ln>
                      <a:noFill/>
                    </a:ln>
                  </pic:spPr>
                </pic:pic>
              </a:graphicData>
            </a:graphic>
          </wp:inline>
        </w:drawing>
      </w:r>
    </w:p>
    <w:p w14:paraId="6C8ABBDD" w14:textId="77777777" w:rsidR="00845525" w:rsidRDefault="00000000">
      <w:pPr>
        <w:spacing w:line="360" w:lineRule="auto"/>
        <w:jc w:val="center"/>
        <w:rPr>
          <w:b/>
          <w:szCs w:val="21"/>
        </w:rPr>
      </w:pPr>
      <w:r>
        <w:rPr>
          <w:b/>
          <w:bCs/>
          <w:szCs w:val="21"/>
        </w:rPr>
        <w:t>图</w:t>
      </w:r>
      <w:r>
        <w:rPr>
          <w:rFonts w:hint="eastAsia"/>
          <w:b/>
          <w:bCs/>
          <w:szCs w:val="21"/>
        </w:rPr>
        <w:t>17</w:t>
      </w:r>
      <w:r>
        <w:rPr>
          <w:b/>
          <w:bCs/>
          <w:szCs w:val="21"/>
        </w:rPr>
        <w:t xml:space="preserve"> </w:t>
      </w:r>
      <w:r>
        <w:rPr>
          <w:rFonts w:hint="eastAsia"/>
          <w:b/>
          <w:szCs w:val="21"/>
        </w:rPr>
        <w:t>DDS</w:t>
      </w:r>
      <w:r>
        <w:rPr>
          <w:rFonts w:hint="eastAsia"/>
          <w:b/>
          <w:szCs w:val="21"/>
        </w:rPr>
        <w:t>中间件架构示意图</w:t>
      </w:r>
    </w:p>
    <w:p w14:paraId="2155F0B8" w14:textId="77777777" w:rsidR="00845525" w:rsidRDefault="00000000">
      <w:pPr>
        <w:pStyle w:val="af6"/>
        <w:spacing w:line="360" w:lineRule="auto"/>
      </w:pPr>
      <w:r>
        <w:rPr>
          <w:rFonts w:hint="eastAsia"/>
        </w:rPr>
        <w:t>测试平台基于</w:t>
      </w:r>
      <w:r>
        <w:rPr>
          <w:rFonts w:hint="eastAsia"/>
        </w:rPr>
        <w:t>DDS</w:t>
      </w:r>
      <w:r>
        <w:rPr>
          <w:rFonts w:hint="eastAsia"/>
        </w:rPr>
        <w:t>通信中间件技术搭建订阅</w:t>
      </w:r>
      <w:r>
        <w:rPr>
          <w:rFonts w:hint="eastAsia"/>
        </w:rPr>
        <w:t>-</w:t>
      </w:r>
      <w:r>
        <w:rPr>
          <w:rFonts w:hint="eastAsia"/>
        </w:rPr>
        <w:t>发布模式数据共享网络，通信网络作为测试主控端与测试服务节点之间的桥梁，其上传输的消息主要分为通讯相关消息与测试相关消息。</w:t>
      </w:r>
    </w:p>
    <w:p w14:paraId="790077D1" w14:textId="77777777" w:rsidR="00845525" w:rsidRDefault="00000000">
      <w:pPr>
        <w:pStyle w:val="af6"/>
        <w:spacing w:line="360" w:lineRule="auto"/>
      </w:pPr>
      <w:r>
        <w:rPr>
          <w:rFonts w:hint="eastAsia"/>
        </w:rPr>
        <w:t>通讯相关消息包括测试主控端接收的测试服务节点登录退出等请求信息与该节点上连接的测试资源信息，以及由测试主控端向测试服务节点发送的通讯服务控制命令与时钟同步信息。测试主控端接收服务节点请求信息并对其进行处理，节点登录后，测试主控端将测试服务节点相关信息进行显示、存储与维护，节点退出后，测试主控端则停止对该测试服务节点信息的维护。通信服务控制命令主要为测试主控端通信服务的开启关闭等动作后，向测试服务节点发送的通信服务动作信息。</w:t>
      </w:r>
    </w:p>
    <w:p w14:paraId="220176E0" w14:textId="77777777" w:rsidR="00845525" w:rsidRDefault="00000000">
      <w:pPr>
        <w:pStyle w:val="af6"/>
        <w:spacing w:line="360" w:lineRule="auto"/>
      </w:pPr>
      <w:r>
        <w:rPr>
          <w:rFonts w:hint="eastAsia"/>
        </w:rPr>
        <w:t>测试相关消息则包括由测试主控端向测试服务节点发送的测试服务命令数据包与测试执行控制命令，以及测试服务节点向测试主控端反馈的原始试验数据与测试执行状态信息。测试服务命令数据包是测试主控节点逻辑控制层从测试用例功能模块或静态激励功能模块解析出的测试服务命令与数据消息，经通信服务将其传输至测试服务节点，进而实现测试服务的具体执行。测试执行控制命令则为测试主控端对测试执行状态如开始、暂停与终止等的控制，通过通信网络实现在测试主控端对测试服务节点测试执行的远程控制。测试服务节点实时将测试过程中通过测试资源从测试对象接收的数据发送至测试主控端，测试主控端对原始</w:t>
      </w:r>
      <w:r>
        <w:rPr>
          <w:rFonts w:hint="eastAsia"/>
        </w:rPr>
        <w:lastRenderedPageBreak/>
        <w:t>报文进行筛选解析，并根据用户定义存储至数据库中。测试服务节点在测试过程中反馈测试执行状态如通过、失败等给测试主控端，测试主控端在用户界面实时显示，为用户提供测试执行状态提示信息。</w:t>
      </w:r>
    </w:p>
    <w:p w14:paraId="2D3A4339" w14:textId="77777777" w:rsidR="00845525" w:rsidRDefault="00000000">
      <w:pPr>
        <w:pStyle w:val="12"/>
        <w:numPr>
          <w:ilvl w:val="0"/>
          <w:numId w:val="0"/>
        </w:numPr>
      </w:pPr>
      <w:r>
        <w:object w:dxaOrig="6650" w:dyaOrig="2910" w14:anchorId="11A176CA">
          <v:shape id="_x0000_i1034" type="#_x0000_t75" style="width:332.4pt;height:145.4pt" o:ole="">
            <v:imagedata r:id="rId46" o:title=""/>
          </v:shape>
          <o:OLEObject Type="Embed" ProgID="Visio.Drawing.15" ShapeID="_x0000_i1034" DrawAspect="Content" ObjectID="_1757686531" r:id="rId47"/>
        </w:object>
      </w:r>
    </w:p>
    <w:p w14:paraId="2F319F00" w14:textId="77777777" w:rsidR="00845525" w:rsidRDefault="00000000">
      <w:pPr>
        <w:pStyle w:val="12"/>
        <w:numPr>
          <w:ilvl w:val="0"/>
          <w:numId w:val="0"/>
        </w:numPr>
      </w:pPr>
      <w:r>
        <w:rPr>
          <w:rFonts w:hint="eastAsia"/>
        </w:rPr>
        <w:t>图</w:t>
      </w:r>
      <w:r>
        <w:rPr>
          <w:rFonts w:hint="eastAsia"/>
        </w:rPr>
        <w:t xml:space="preserve">18 </w:t>
      </w:r>
      <w:r>
        <w:rPr>
          <w:rFonts w:hint="eastAsia"/>
        </w:rPr>
        <w:t>基于</w:t>
      </w:r>
      <w:r>
        <w:rPr>
          <w:rFonts w:hint="eastAsia"/>
        </w:rPr>
        <w:t>DDS</w:t>
      </w:r>
      <w:r>
        <w:rPr>
          <w:rFonts w:hint="eastAsia"/>
        </w:rPr>
        <w:t>的通信中间件实现交互网络数据共享</w:t>
      </w:r>
    </w:p>
    <w:p w14:paraId="1DAD8CCF" w14:textId="77777777" w:rsidR="00845525" w:rsidRDefault="00000000">
      <w:pPr>
        <w:pStyle w:val="1"/>
        <w:rPr>
          <w:rFonts w:ascii="Times New Roman" w:hAnsi="Times New Roman"/>
        </w:rPr>
      </w:pPr>
      <w:bookmarkStart w:id="96" w:name="_Toc17261"/>
      <w:r>
        <w:rPr>
          <w:rFonts w:ascii="Times New Roman" w:hAnsi="Times New Roman"/>
        </w:rPr>
        <w:t xml:space="preserve">4 </w:t>
      </w:r>
      <w:r>
        <w:rPr>
          <w:rFonts w:ascii="Times New Roman" w:hAnsi="Times New Roman"/>
        </w:rPr>
        <w:t>方案创新点</w:t>
      </w:r>
      <w:bookmarkEnd w:id="96"/>
    </w:p>
    <w:p w14:paraId="25FF9174" w14:textId="77777777" w:rsidR="00845525" w:rsidRDefault="00000000">
      <w:pPr>
        <w:pStyle w:val="af6"/>
        <w:spacing w:line="360" w:lineRule="auto"/>
        <w:ind w:firstLine="420"/>
      </w:pPr>
      <w:r>
        <w:rPr>
          <w:rFonts w:hint="eastAsia"/>
        </w:rPr>
        <w:t>（</w:t>
      </w:r>
      <w:r>
        <w:rPr>
          <w:rFonts w:hint="eastAsia"/>
        </w:rPr>
        <w:t>1</w:t>
      </w:r>
      <w:r>
        <w:rPr>
          <w:rFonts w:hint="eastAsia"/>
        </w:rPr>
        <w:t>）负载均衡</w:t>
      </w:r>
    </w:p>
    <w:p w14:paraId="587BE814" w14:textId="77777777" w:rsidR="00845525" w:rsidRDefault="00000000">
      <w:pPr>
        <w:pStyle w:val="af6"/>
        <w:spacing w:line="360" w:lineRule="auto"/>
      </w:pPr>
      <w:r>
        <w:rPr>
          <w:rFonts w:hint="eastAsia"/>
        </w:rPr>
        <w:t>测试平台采用测试主控端与测试服务节点两级，分布式平台架构。主控计算机不必承担系统所有计算任务，测试平台整体负载均衡，可添加较多的子节点而不显著增加计算负载。</w:t>
      </w:r>
    </w:p>
    <w:p w14:paraId="24833869" w14:textId="77777777" w:rsidR="00845525" w:rsidRDefault="00000000">
      <w:pPr>
        <w:pStyle w:val="af6"/>
        <w:spacing w:line="360" w:lineRule="auto"/>
        <w:ind w:firstLine="420"/>
      </w:pPr>
      <w:r>
        <w:rPr>
          <w:rFonts w:hint="eastAsia"/>
        </w:rPr>
        <w:t>（</w:t>
      </w:r>
      <w:r>
        <w:rPr>
          <w:rFonts w:hint="eastAsia"/>
        </w:rPr>
        <w:t>2</w:t>
      </w:r>
      <w:r>
        <w:rPr>
          <w:rFonts w:hint="eastAsia"/>
        </w:rPr>
        <w:t>）可拓展性</w:t>
      </w:r>
    </w:p>
    <w:p w14:paraId="5917D242" w14:textId="77777777" w:rsidR="00845525" w:rsidRDefault="00000000">
      <w:pPr>
        <w:pStyle w:val="af6"/>
        <w:spacing w:line="360" w:lineRule="auto"/>
      </w:pPr>
      <w:r>
        <w:rPr>
          <w:rFonts w:hint="eastAsia"/>
        </w:rPr>
        <w:t>测试平台的子节点的基本硬件结构与接口通用，可在主控端进行子节点增删管理，并设置子节点通信对象与方式。</w:t>
      </w:r>
    </w:p>
    <w:p w14:paraId="01EA1E13" w14:textId="77777777" w:rsidR="00845525" w:rsidRDefault="00000000">
      <w:pPr>
        <w:pStyle w:val="af6"/>
        <w:spacing w:line="360" w:lineRule="auto"/>
        <w:ind w:firstLine="420"/>
      </w:pPr>
      <w:r>
        <w:rPr>
          <w:rFonts w:hint="eastAsia"/>
        </w:rPr>
        <w:t>（</w:t>
      </w:r>
      <w:r>
        <w:rPr>
          <w:rFonts w:hint="eastAsia"/>
        </w:rPr>
        <w:t>3</w:t>
      </w:r>
      <w:r>
        <w:rPr>
          <w:rFonts w:hint="eastAsia"/>
        </w:rPr>
        <w:t>）实时性</w:t>
      </w:r>
    </w:p>
    <w:p w14:paraId="0D906831" w14:textId="77777777" w:rsidR="00845525" w:rsidRDefault="00000000">
      <w:pPr>
        <w:pStyle w:val="af6"/>
        <w:spacing w:line="360" w:lineRule="auto"/>
      </w:pPr>
      <w:r>
        <w:rPr>
          <w:rFonts w:hint="eastAsia"/>
        </w:rPr>
        <w:t>系统采用基于订阅发布的通信协议进行通信，可一对多进行通信，提高系统实时性，进而可实现全系统级实时测试。</w:t>
      </w:r>
    </w:p>
    <w:p w14:paraId="77F9D67F" w14:textId="77777777" w:rsidR="00845525" w:rsidRDefault="00000000">
      <w:pPr>
        <w:pStyle w:val="1"/>
        <w:rPr>
          <w:rFonts w:ascii="Times New Roman" w:hAnsi="Times New Roman"/>
        </w:rPr>
      </w:pPr>
      <w:bookmarkStart w:id="97" w:name="_Toc11383"/>
      <w:r>
        <w:rPr>
          <w:rFonts w:ascii="Times New Roman" w:hAnsi="Times New Roman"/>
        </w:rPr>
        <w:t xml:space="preserve">5 </w:t>
      </w:r>
      <w:r>
        <w:rPr>
          <w:rFonts w:ascii="Times New Roman" w:hAnsi="Times New Roman"/>
        </w:rPr>
        <w:t>方案成果与进度安排</w:t>
      </w:r>
      <w:bookmarkEnd w:id="97"/>
    </w:p>
    <w:p w14:paraId="46A6CDE8" w14:textId="77777777" w:rsidR="00845525" w:rsidRDefault="00000000">
      <w:pPr>
        <w:pStyle w:val="af6"/>
        <w:spacing w:line="360" w:lineRule="auto"/>
      </w:pPr>
      <w:r>
        <w:rPr>
          <w:rFonts w:hint="eastAsia"/>
        </w:rPr>
        <w:t>2~4</w:t>
      </w:r>
      <w:r>
        <w:rPr>
          <w:rFonts w:hint="eastAsia"/>
        </w:rPr>
        <w:t>个月</w:t>
      </w:r>
    </w:p>
    <w:p w14:paraId="08361C38" w14:textId="77777777" w:rsidR="00845525" w:rsidRDefault="00845525">
      <w:pPr>
        <w:pStyle w:val="af6"/>
        <w:spacing w:line="360" w:lineRule="auto"/>
      </w:pPr>
    </w:p>
    <w:p w14:paraId="1EE54924" w14:textId="77777777" w:rsidR="00845525" w:rsidRDefault="00845525">
      <w:pPr>
        <w:pStyle w:val="af6"/>
        <w:spacing w:line="360" w:lineRule="auto"/>
      </w:pPr>
    </w:p>
    <w:p w14:paraId="5D33B7C7" w14:textId="77777777" w:rsidR="00845525" w:rsidRDefault="00000000">
      <w:pPr>
        <w:numPr>
          <w:ilvl w:val="0"/>
          <w:numId w:val="4"/>
        </w:numPr>
        <w:spacing w:line="360" w:lineRule="auto"/>
        <w:jc w:val="center"/>
        <w:rPr>
          <w:rFonts w:ascii="Times New Roman" w:eastAsiaTheme="minorEastAsia" w:hAnsi="Times New Roman"/>
          <w:b/>
          <w:color w:val="000000"/>
          <w:sz w:val="21"/>
          <w:szCs w:val="21"/>
        </w:rPr>
      </w:pPr>
      <w:r>
        <w:rPr>
          <w:rFonts w:ascii="Times New Roman" w:eastAsiaTheme="minorEastAsia" w:hAnsi="Times New Roman"/>
          <w:b/>
          <w:color w:val="000000"/>
          <w:sz w:val="21"/>
          <w:szCs w:val="21"/>
        </w:rPr>
        <w:lastRenderedPageBreak/>
        <w:t>设备交付资料清单</w:t>
      </w:r>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3"/>
        <w:gridCol w:w="4578"/>
        <w:gridCol w:w="1429"/>
        <w:gridCol w:w="889"/>
        <w:gridCol w:w="1452"/>
      </w:tblGrid>
      <w:tr w:rsidR="00845525" w14:paraId="7F058CA2" w14:textId="77777777">
        <w:trPr>
          <w:trHeight w:val="306"/>
          <w:jc w:val="center"/>
        </w:trPr>
        <w:tc>
          <w:tcPr>
            <w:tcW w:w="753" w:type="dxa"/>
            <w:vAlign w:val="center"/>
          </w:tcPr>
          <w:p w14:paraId="241E34FF" w14:textId="77777777" w:rsidR="00845525" w:rsidRDefault="00000000">
            <w:pPr>
              <w:spacing w:line="240" w:lineRule="auto"/>
              <w:jc w:val="left"/>
              <w:rPr>
                <w:rFonts w:ascii="黑体" w:eastAsia="黑体" w:hAnsi="黑体" w:cs="宋体"/>
                <w:sz w:val="21"/>
                <w:szCs w:val="24"/>
              </w:rPr>
            </w:pPr>
            <w:r>
              <w:rPr>
                <w:rFonts w:ascii="黑体" w:eastAsia="黑体" w:hAnsi="黑体" w:cs="宋体" w:hint="eastAsia"/>
                <w:sz w:val="21"/>
                <w:szCs w:val="24"/>
              </w:rPr>
              <w:t>序号</w:t>
            </w:r>
          </w:p>
        </w:tc>
        <w:tc>
          <w:tcPr>
            <w:tcW w:w="4578" w:type="dxa"/>
            <w:vAlign w:val="center"/>
          </w:tcPr>
          <w:p w14:paraId="35E3DD19" w14:textId="77777777" w:rsidR="00845525" w:rsidRDefault="00000000">
            <w:pPr>
              <w:spacing w:line="240" w:lineRule="auto"/>
              <w:jc w:val="center"/>
              <w:rPr>
                <w:rFonts w:ascii="黑体" w:eastAsia="黑体" w:hAnsi="黑体" w:cs="宋体"/>
                <w:sz w:val="21"/>
                <w:szCs w:val="24"/>
              </w:rPr>
            </w:pPr>
            <w:r>
              <w:rPr>
                <w:rFonts w:ascii="黑体" w:eastAsia="黑体" w:hAnsi="黑体" w:cs="宋体" w:hint="eastAsia"/>
                <w:sz w:val="21"/>
                <w:szCs w:val="24"/>
              </w:rPr>
              <w:t>资料名称</w:t>
            </w:r>
          </w:p>
        </w:tc>
        <w:tc>
          <w:tcPr>
            <w:tcW w:w="1429" w:type="dxa"/>
            <w:tcBorders>
              <w:right w:val="single" w:sz="4" w:space="0" w:color="auto"/>
            </w:tcBorders>
            <w:vAlign w:val="center"/>
          </w:tcPr>
          <w:p w14:paraId="01A5E659" w14:textId="77777777" w:rsidR="00845525" w:rsidRDefault="00000000">
            <w:pPr>
              <w:spacing w:line="240" w:lineRule="auto"/>
              <w:jc w:val="center"/>
              <w:rPr>
                <w:rFonts w:ascii="黑体" w:eastAsia="黑体" w:hAnsi="黑体" w:cs="宋体"/>
                <w:sz w:val="21"/>
                <w:szCs w:val="24"/>
              </w:rPr>
            </w:pPr>
            <w:r>
              <w:rPr>
                <w:rFonts w:ascii="黑体" w:eastAsia="黑体" w:hAnsi="黑体" w:cs="宋体" w:hint="eastAsia"/>
                <w:sz w:val="21"/>
                <w:szCs w:val="24"/>
              </w:rPr>
              <w:t>提供要求</w:t>
            </w:r>
          </w:p>
        </w:tc>
        <w:tc>
          <w:tcPr>
            <w:tcW w:w="889" w:type="dxa"/>
            <w:vAlign w:val="center"/>
          </w:tcPr>
          <w:p w14:paraId="548284C6" w14:textId="77777777" w:rsidR="00845525" w:rsidRDefault="00000000">
            <w:pPr>
              <w:spacing w:line="240" w:lineRule="auto"/>
              <w:jc w:val="center"/>
              <w:rPr>
                <w:rFonts w:ascii="黑体" w:eastAsia="黑体" w:hAnsi="黑体" w:cs="宋体"/>
                <w:sz w:val="21"/>
                <w:szCs w:val="24"/>
              </w:rPr>
            </w:pPr>
            <w:r>
              <w:rPr>
                <w:rFonts w:ascii="黑体" w:eastAsia="黑体" w:hAnsi="黑体" w:cs="宋体" w:hint="eastAsia"/>
                <w:sz w:val="21"/>
                <w:szCs w:val="24"/>
              </w:rPr>
              <w:t>数量</w:t>
            </w:r>
          </w:p>
        </w:tc>
        <w:tc>
          <w:tcPr>
            <w:tcW w:w="1452" w:type="dxa"/>
            <w:tcBorders>
              <w:left w:val="single" w:sz="4" w:space="0" w:color="auto"/>
            </w:tcBorders>
            <w:vAlign w:val="center"/>
          </w:tcPr>
          <w:p w14:paraId="2E2C92B9" w14:textId="77777777" w:rsidR="00845525" w:rsidRDefault="00000000">
            <w:pPr>
              <w:spacing w:line="240" w:lineRule="auto"/>
              <w:jc w:val="center"/>
              <w:rPr>
                <w:rFonts w:ascii="黑体" w:eastAsia="黑体" w:hAnsi="黑体" w:cs="宋体"/>
                <w:sz w:val="21"/>
                <w:szCs w:val="24"/>
              </w:rPr>
            </w:pPr>
            <w:r>
              <w:rPr>
                <w:rFonts w:ascii="黑体" w:eastAsia="黑体" w:hAnsi="黑体" w:cs="宋体" w:hint="eastAsia"/>
                <w:sz w:val="21"/>
                <w:szCs w:val="24"/>
              </w:rPr>
              <w:t>备注</w:t>
            </w:r>
          </w:p>
        </w:tc>
      </w:tr>
      <w:tr w:rsidR="00845525" w14:paraId="061593F7" w14:textId="77777777">
        <w:trPr>
          <w:trHeight w:val="410"/>
          <w:jc w:val="center"/>
        </w:trPr>
        <w:tc>
          <w:tcPr>
            <w:tcW w:w="753" w:type="dxa"/>
            <w:vAlign w:val="center"/>
          </w:tcPr>
          <w:p w14:paraId="12F1235B" w14:textId="77777777" w:rsidR="00845525" w:rsidRDefault="00845525">
            <w:pPr>
              <w:numPr>
                <w:ilvl w:val="0"/>
                <w:numId w:val="8"/>
              </w:numPr>
              <w:spacing w:line="240" w:lineRule="auto"/>
              <w:jc w:val="left"/>
              <w:rPr>
                <w:rFonts w:ascii="Times New Roman" w:eastAsia="仿宋_GB2312" w:hAnsi="Times New Roman"/>
                <w:szCs w:val="24"/>
              </w:rPr>
            </w:pPr>
          </w:p>
        </w:tc>
        <w:tc>
          <w:tcPr>
            <w:tcW w:w="4578" w:type="dxa"/>
            <w:vAlign w:val="center"/>
          </w:tcPr>
          <w:p w14:paraId="47E62151" w14:textId="77777777" w:rsidR="00845525" w:rsidRDefault="00000000">
            <w:pPr>
              <w:spacing w:line="240" w:lineRule="auto"/>
              <w:jc w:val="left"/>
              <w:rPr>
                <w:rFonts w:ascii="宋体" w:hAnsi="宋体" w:cs="宋体"/>
                <w:b/>
                <w:bCs/>
                <w:sz w:val="21"/>
                <w:szCs w:val="21"/>
              </w:rPr>
            </w:pPr>
            <w:r>
              <w:rPr>
                <w:rFonts w:ascii="宋体" w:hAnsi="宋体" w:cs="宋体" w:hint="eastAsia"/>
                <w:b/>
                <w:bCs/>
                <w:sz w:val="21"/>
                <w:szCs w:val="21"/>
              </w:rPr>
              <w:t>纸质版资料</w:t>
            </w:r>
            <w:r>
              <w:rPr>
                <w:rFonts w:ascii="宋体" w:hAnsi="宋体" w:cs="宋体" w:hint="eastAsia"/>
                <w:sz w:val="21"/>
                <w:szCs w:val="21"/>
              </w:rPr>
              <w:t>（中文版或英文版）</w:t>
            </w:r>
          </w:p>
        </w:tc>
        <w:tc>
          <w:tcPr>
            <w:tcW w:w="1429" w:type="dxa"/>
            <w:tcBorders>
              <w:right w:val="single" w:sz="4" w:space="0" w:color="auto"/>
            </w:tcBorders>
            <w:vAlign w:val="center"/>
          </w:tcPr>
          <w:p w14:paraId="6298F04C" w14:textId="77777777" w:rsidR="00845525" w:rsidRDefault="00845525">
            <w:pPr>
              <w:widowControl/>
              <w:spacing w:line="240" w:lineRule="auto"/>
              <w:jc w:val="left"/>
              <w:rPr>
                <w:rFonts w:ascii="宋体" w:hAnsi="宋体"/>
                <w:kern w:val="0"/>
                <w:sz w:val="21"/>
                <w:szCs w:val="21"/>
              </w:rPr>
            </w:pPr>
          </w:p>
        </w:tc>
        <w:tc>
          <w:tcPr>
            <w:tcW w:w="889" w:type="dxa"/>
            <w:vAlign w:val="center"/>
          </w:tcPr>
          <w:p w14:paraId="20478594" w14:textId="77777777" w:rsidR="00845525" w:rsidRDefault="00845525">
            <w:pPr>
              <w:spacing w:line="240" w:lineRule="auto"/>
              <w:jc w:val="center"/>
              <w:rPr>
                <w:rFonts w:ascii="宋体" w:hAnsi="宋体" w:cs="宋体"/>
                <w:sz w:val="21"/>
                <w:szCs w:val="21"/>
              </w:rPr>
            </w:pPr>
          </w:p>
        </w:tc>
        <w:tc>
          <w:tcPr>
            <w:tcW w:w="1452" w:type="dxa"/>
            <w:tcBorders>
              <w:left w:val="single" w:sz="4" w:space="0" w:color="auto"/>
            </w:tcBorders>
            <w:vAlign w:val="center"/>
          </w:tcPr>
          <w:p w14:paraId="72DC3CCE" w14:textId="77777777" w:rsidR="00845525" w:rsidRDefault="00845525">
            <w:pPr>
              <w:spacing w:line="240" w:lineRule="auto"/>
              <w:jc w:val="left"/>
              <w:rPr>
                <w:rFonts w:ascii="宋体" w:hAnsi="宋体" w:cs="宋体"/>
                <w:sz w:val="21"/>
                <w:szCs w:val="21"/>
              </w:rPr>
            </w:pPr>
          </w:p>
        </w:tc>
      </w:tr>
      <w:tr w:rsidR="00845525" w14:paraId="6689EF8E" w14:textId="77777777">
        <w:trPr>
          <w:trHeight w:val="410"/>
          <w:jc w:val="center"/>
        </w:trPr>
        <w:tc>
          <w:tcPr>
            <w:tcW w:w="753" w:type="dxa"/>
            <w:vAlign w:val="center"/>
          </w:tcPr>
          <w:p w14:paraId="04DA1837"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3DDFB346" w14:textId="77777777" w:rsidR="00845525" w:rsidRDefault="00000000">
            <w:pPr>
              <w:spacing w:line="240" w:lineRule="auto"/>
              <w:rPr>
                <w:rFonts w:ascii="宋体" w:hAnsi="宋体" w:cs="宋体"/>
                <w:sz w:val="21"/>
                <w:szCs w:val="21"/>
              </w:rPr>
            </w:pPr>
            <w:r>
              <w:rPr>
                <w:rFonts w:ascii="宋体" w:hAnsi="宋体" w:cs="宋体" w:hint="eastAsia"/>
                <w:sz w:val="21"/>
                <w:szCs w:val="21"/>
              </w:rPr>
              <w:t>装箱单</w:t>
            </w:r>
          </w:p>
        </w:tc>
        <w:tc>
          <w:tcPr>
            <w:tcW w:w="1429" w:type="dxa"/>
            <w:tcBorders>
              <w:right w:val="single" w:sz="4" w:space="0" w:color="auto"/>
            </w:tcBorders>
            <w:vAlign w:val="center"/>
          </w:tcPr>
          <w:p w14:paraId="49ED4E3C" w14:textId="77777777" w:rsidR="00845525" w:rsidRDefault="00000000">
            <w:pPr>
              <w:widowControl/>
              <w:spacing w:line="240" w:lineRule="auto"/>
              <w:jc w:val="left"/>
              <w:rPr>
                <w:rFonts w:ascii="宋体" w:hAnsi="宋体"/>
                <w:kern w:val="0"/>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2FDF2A6A" w14:textId="77777777" w:rsidR="00845525" w:rsidRDefault="00000000">
            <w:pPr>
              <w:widowControl/>
              <w:spacing w:line="240" w:lineRule="auto"/>
              <w:jc w:val="center"/>
              <w:rPr>
                <w:rFonts w:ascii="宋体" w:hAnsi="宋体"/>
                <w:kern w:val="0"/>
                <w:sz w:val="21"/>
                <w:szCs w:val="21"/>
              </w:rPr>
            </w:pPr>
            <w:r>
              <w:rPr>
                <w:rFonts w:ascii="宋体" w:hAnsi="宋体" w:cs="宋体"/>
                <w:kern w:val="0"/>
                <w:sz w:val="21"/>
                <w:szCs w:val="21"/>
              </w:rPr>
              <w:t>1</w:t>
            </w:r>
            <w:r>
              <w:rPr>
                <w:rFonts w:ascii="宋体" w:hAnsi="宋体" w:cs="宋体" w:hint="eastAsia"/>
                <w:kern w:val="0"/>
                <w:sz w:val="21"/>
                <w:szCs w:val="21"/>
              </w:rPr>
              <w:t>套</w:t>
            </w:r>
          </w:p>
        </w:tc>
        <w:tc>
          <w:tcPr>
            <w:tcW w:w="1452" w:type="dxa"/>
            <w:tcBorders>
              <w:left w:val="single" w:sz="4" w:space="0" w:color="auto"/>
            </w:tcBorders>
            <w:vAlign w:val="center"/>
          </w:tcPr>
          <w:p w14:paraId="1F6AFD73" w14:textId="77777777" w:rsidR="00845525" w:rsidRDefault="00845525">
            <w:pPr>
              <w:widowControl/>
              <w:spacing w:line="240" w:lineRule="auto"/>
              <w:jc w:val="left"/>
              <w:rPr>
                <w:rFonts w:ascii="宋体" w:hAnsi="宋体"/>
                <w:kern w:val="0"/>
                <w:sz w:val="21"/>
                <w:szCs w:val="21"/>
              </w:rPr>
            </w:pPr>
          </w:p>
        </w:tc>
      </w:tr>
      <w:tr w:rsidR="00845525" w14:paraId="5AF866A1" w14:textId="77777777">
        <w:trPr>
          <w:trHeight w:val="410"/>
          <w:jc w:val="center"/>
        </w:trPr>
        <w:tc>
          <w:tcPr>
            <w:tcW w:w="753" w:type="dxa"/>
            <w:vAlign w:val="center"/>
          </w:tcPr>
          <w:p w14:paraId="54B7FF10"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31C0F8E8" w14:textId="77777777" w:rsidR="00845525" w:rsidRDefault="00000000">
            <w:pPr>
              <w:spacing w:line="240" w:lineRule="auto"/>
              <w:rPr>
                <w:rFonts w:ascii="宋体" w:hAnsi="宋体" w:cs="宋体"/>
                <w:sz w:val="21"/>
                <w:szCs w:val="21"/>
              </w:rPr>
            </w:pPr>
            <w:r>
              <w:rPr>
                <w:rFonts w:ascii="宋体" w:hAnsi="宋体" w:cs="宋体" w:hint="eastAsia"/>
                <w:sz w:val="21"/>
                <w:szCs w:val="21"/>
              </w:rPr>
              <w:t>合格证（或质保书、质量证书、检测报告、履历本）</w:t>
            </w:r>
          </w:p>
        </w:tc>
        <w:tc>
          <w:tcPr>
            <w:tcW w:w="1429" w:type="dxa"/>
            <w:tcBorders>
              <w:right w:val="single" w:sz="4" w:space="0" w:color="auto"/>
            </w:tcBorders>
          </w:tcPr>
          <w:p w14:paraId="5319ABEE"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1AE5A686"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77322D15" w14:textId="77777777" w:rsidR="00845525" w:rsidRDefault="00845525">
            <w:pPr>
              <w:widowControl/>
              <w:spacing w:line="240" w:lineRule="auto"/>
              <w:jc w:val="left"/>
              <w:rPr>
                <w:rFonts w:ascii="宋体" w:hAnsi="宋体"/>
                <w:kern w:val="0"/>
                <w:sz w:val="21"/>
                <w:szCs w:val="21"/>
              </w:rPr>
            </w:pPr>
          </w:p>
        </w:tc>
      </w:tr>
      <w:tr w:rsidR="00845525" w14:paraId="4A9F0928" w14:textId="77777777">
        <w:trPr>
          <w:trHeight w:val="410"/>
          <w:jc w:val="center"/>
        </w:trPr>
        <w:tc>
          <w:tcPr>
            <w:tcW w:w="753" w:type="dxa"/>
            <w:vAlign w:val="center"/>
          </w:tcPr>
          <w:p w14:paraId="06860CD4"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5FA6C86D" w14:textId="77777777" w:rsidR="00845525" w:rsidRDefault="00000000">
            <w:pPr>
              <w:spacing w:line="240" w:lineRule="auto"/>
              <w:rPr>
                <w:rFonts w:ascii="宋体" w:hAnsi="宋体" w:cs="宋体"/>
                <w:sz w:val="21"/>
                <w:szCs w:val="21"/>
              </w:rPr>
            </w:pPr>
            <w:r>
              <w:rPr>
                <w:rFonts w:ascii="宋体" w:hAnsi="宋体" w:cs="宋体" w:hint="eastAsia"/>
                <w:sz w:val="21"/>
                <w:szCs w:val="21"/>
              </w:rPr>
              <w:t>设计方案及方案评审纪要</w:t>
            </w:r>
          </w:p>
        </w:tc>
        <w:tc>
          <w:tcPr>
            <w:tcW w:w="1429" w:type="dxa"/>
            <w:tcBorders>
              <w:right w:val="single" w:sz="4" w:space="0" w:color="auto"/>
            </w:tcBorders>
          </w:tcPr>
          <w:p w14:paraId="1C63EC45"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406BD168"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2</w:t>
            </w:r>
            <w:r>
              <w:rPr>
                <w:rFonts w:ascii="宋体" w:hAnsi="宋体" w:hint="eastAsia"/>
                <w:kern w:val="0"/>
                <w:sz w:val="21"/>
                <w:szCs w:val="21"/>
              </w:rPr>
              <w:t>套</w:t>
            </w:r>
          </w:p>
        </w:tc>
        <w:tc>
          <w:tcPr>
            <w:tcW w:w="1452" w:type="dxa"/>
            <w:tcBorders>
              <w:left w:val="single" w:sz="4" w:space="0" w:color="auto"/>
            </w:tcBorders>
            <w:vAlign w:val="center"/>
          </w:tcPr>
          <w:p w14:paraId="034D616B" w14:textId="77777777" w:rsidR="00845525" w:rsidRDefault="00845525">
            <w:pPr>
              <w:widowControl/>
              <w:spacing w:line="240" w:lineRule="auto"/>
              <w:jc w:val="left"/>
              <w:rPr>
                <w:rFonts w:ascii="宋体" w:hAnsi="宋体"/>
                <w:kern w:val="0"/>
                <w:sz w:val="21"/>
                <w:szCs w:val="21"/>
              </w:rPr>
            </w:pPr>
          </w:p>
        </w:tc>
      </w:tr>
      <w:tr w:rsidR="00845525" w14:paraId="58B82C97" w14:textId="77777777">
        <w:trPr>
          <w:trHeight w:val="410"/>
          <w:jc w:val="center"/>
        </w:trPr>
        <w:tc>
          <w:tcPr>
            <w:tcW w:w="753" w:type="dxa"/>
            <w:vAlign w:val="center"/>
          </w:tcPr>
          <w:p w14:paraId="522F21B8"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tcPr>
          <w:p w14:paraId="752D66AF" w14:textId="77777777" w:rsidR="00845525" w:rsidRDefault="00000000">
            <w:pPr>
              <w:spacing w:line="240" w:lineRule="auto"/>
              <w:rPr>
                <w:rFonts w:ascii="宋体" w:hAnsi="宋体" w:cs="宋体"/>
                <w:sz w:val="21"/>
                <w:szCs w:val="21"/>
              </w:rPr>
            </w:pPr>
            <w:r>
              <w:rPr>
                <w:rFonts w:ascii="宋体" w:hAnsi="宋体" w:cs="宋体" w:hint="eastAsia"/>
                <w:sz w:val="21"/>
                <w:szCs w:val="21"/>
              </w:rPr>
              <w:t>设备验收大纲</w:t>
            </w:r>
          </w:p>
        </w:tc>
        <w:tc>
          <w:tcPr>
            <w:tcW w:w="1429" w:type="dxa"/>
            <w:tcBorders>
              <w:right w:val="single" w:sz="4" w:space="0" w:color="auto"/>
            </w:tcBorders>
          </w:tcPr>
          <w:p w14:paraId="69C9356B"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67132ECC" w14:textId="77777777" w:rsidR="00845525" w:rsidRDefault="00000000">
            <w:pPr>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tcPr>
          <w:p w14:paraId="65F73BA6" w14:textId="77777777" w:rsidR="00845525" w:rsidRDefault="00845525">
            <w:pPr>
              <w:spacing w:line="240" w:lineRule="auto"/>
              <w:jc w:val="left"/>
              <w:rPr>
                <w:rFonts w:ascii="宋体" w:hAnsi="宋体"/>
                <w:kern w:val="0"/>
                <w:sz w:val="21"/>
                <w:szCs w:val="21"/>
              </w:rPr>
            </w:pPr>
          </w:p>
        </w:tc>
      </w:tr>
      <w:tr w:rsidR="00845525" w14:paraId="7130A3F6" w14:textId="77777777">
        <w:trPr>
          <w:trHeight w:val="410"/>
          <w:jc w:val="center"/>
        </w:trPr>
        <w:tc>
          <w:tcPr>
            <w:tcW w:w="753" w:type="dxa"/>
            <w:vAlign w:val="center"/>
          </w:tcPr>
          <w:p w14:paraId="2C937C2A"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310F32E5" w14:textId="77777777" w:rsidR="00845525" w:rsidRDefault="00000000">
            <w:pPr>
              <w:spacing w:line="240" w:lineRule="auto"/>
              <w:rPr>
                <w:rFonts w:ascii="宋体" w:hAnsi="宋体" w:cs="宋体"/>
                <w:sz w:val="21"/>
                <w:szCs w:val="21"/>
              </w:rPr>
            </w:pPr>
            <w:r>
              <w:rPr>
                <w:rFonts w:ascii="宋体" w:hAnsi="宋体" w:cs="宋体" w:hint="eastAsia"/>
                <w:sz w:val="21"/>
                <w:szCs w:val="21"/>
              </w:rPr>
              <w:t>出厂检测报告或</w:t>
            </w:r>
            <w:r>
              <w:rPr>
                <w:rFonts w:ascii="宋体" w:hAnsi="宋体" w:cs="宋体"/>
                <w:sz w:val="21"/>
                <w:szCs w:val="21"/>
              </w:rPr>
              <w:t>出厂</w:t>
            </w:r>
            <w:r>
              <w:rPr>
                <w:rFonts w:ascii="宋体" w:hAnsi="宋体" w:cs="宋体" w:hint="eastAsia"/>
                <w:sz w:val="21"/>
                <w:szCs w:val="21"/>
              </w:rPr>
              <w:t>检测记录或出厂验收试验报告（</w:t>
            </w:r>
            <w:r>
              <w:rPr>
                <w:rFonts w:ascii="宋体" w:hAnsi="宋体" w:cs="宋体"/>
                <w:sz w:val="21"/>
                <w:szCs w:val="21"/>
              </w:rPr>
              <w:t>含设备联试</w:t>
            </w:r>
            <w:r>
              <w:rPr>
                <w:rFonts w:ascii="宋体" w:hAnsi="宋体" w:cs="宋体" w:hint="eastAsia"/>
                <w:sz w:val="21"/>
                <w:szCs w:val="21"/>
              </w:rPr>
              <w:t>内容）</w:t>
            </w:r>
          </w:p>
        </w:tc>
        <w:tc>
          <w:tcPr>
            <w:tcW w:w="1429" w:type="dxa"/>
            <w:tcBorders>
              <w:right w:val="single" w:sz="4" w:space="0" w:color="auto"/>
            </w:tcBorders>
          </w:tcPr>
          <w:p w14:paraId="2F205AA7" w14:textId="77777777" w:rsidR="00845525" w:rsidRDefault="00000000">
            <w:pPr>
              <w:spacing w:line="240" w:lineRule="auto"/>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07427BE2" w14:textId="77777777" w:rsidR="00845525" w:rsidRDefault="00000000">
            <w:pPr>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1C973DF5" w14:textId="77777777" w:rsidR="00845525" w:rsidRDefault="00845525">
            <w:pPr>
              <w:widowControl/>
              <w:spacing w:line="240" w:lineRule="auto"/>
              <w:jc w:val="left"/>
              <w:rPr>
                <w:rFonts w:ascii="宋体" w:hAnsi="宋体"/>
                <w:kern w:val="0"/>
                <w:sz w:val="21"/>
                <w:szCs w:val="21"/>
              </w:rPr>
            </w:pPr>
          </w:p>
        </w:tc>
      </w:tr>
      <w:tr w:rsidR="00845525" w14:paraId="2AAF802E" w14:textId="77777777">
        <w:trPr>
          <w:trHeight w:val="410"/>
          <w:jc w:val="center"/>
        </w:trPr>
        <w:tc>
          <w:tcPr>
            <w:tcW w:w="753" w:type="dxa"/>
            <w:vAlign w:val="center"/>
          </w:tcPr>
          <w:p w14:paraId="720F0AE7"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4622278B" w14:textId="77777777" w:rsidR="00845525" w:rsidRDefault="00000000">
            <w:pPr>
              <w:spacing w:line="240" w:lineRule="auto"/>
              <w:rPr>
                <w:rFonts w:ascii="宋体" w:hAnsi="宋体" w:cs="宋体"/>
                <w:sz w:val="21"/>
                <w:szCs w:val="21"/>
              </w:rPr>
            </w:pPr>
            <w:r>
              <w:rPr>
                <w:rFonts w:ascii="宋体" w:hAnsi="宋体" w:hint="eastAsia"/>
                <w:sz w:val="21"/>
                <w:szCs w:val="21"/>
              </w:rPr>
              <w:t>研制技术总结</w:t>
            </w:r>
          </w:p>
        </w:tc>
        <w:tc>
          <w:tcPr>
            <w:tcW w:w="1429" w:type="dxa"/>
            <w:tcBorders>
              <w:right w:val="single" w:sz="4" w:space="0" w:color="auto"/>
            </w:tcBorders>
          </w:tcPr>
          <w:p w14:paraId="2753E16E"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57FBFBF2"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78FD5B96" w14:textId="77777777" w:rsidR="00845525" w:rsidRDefault="00845525">
            <w:pPr>
              <w:widowControl/>
              <w:spacing w:line="240" w:lineRule="auto"/>
              <w:jc w:val="left"/>
              <w:rPr>
                <w:rFonts w:ascii="宋体" w:hAnsi="宋体"/>
                <w:kern w:val="0"/>
                <w:sz w:val="21"/>
                <w:szCs w:val="21"/>
              </w:rPr>
            </w:pPr>
          </w:p>
        </w:tc>
      </w:tr>
      <w:tr w:rsidR="00845525" w14:paraId="374D47E8" w14:textId="77777777">
        <w:trPr>
          <w:trHeight w:val="410"/>
          <w:jc w:val="center"/>
        </w:trPr>
        <w:tc>
          <w:tcPr>
            <w:tcW w:w="753" w:type="dxa"/>
            <w:vAlign w:val="center"/>
          </w:tcPr>
          <w:p w14:paraId="29D533C3"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732F8B84" w14:textId="77777777" w:rsidR="00845525" w:rsidRDefault="00000000">
            <w:pPr>
              <w:spacing w:line="240" w:lineRule="auto"/>
              <w:rPr>
                <w:rFonts w:ascii="宋体" w:hAnsi="宋体"/>
                <w:sz w:val="21"/>
                <w:szCs w:val="21"/>
              </w:rPr>
            </w:pPr>
            <w:r>
              <w:rPr>
                <w:rFonts w:ascii="宋体" w:hAnsi="宋体" w:cs="宋体" w:hint="eastAsia"/>
                <w:sz w:val="21"/>
                <w:szCs w:val="21"/>
              </w:rPr>
              <w:t>软件使用说明书（含软件安装环境、安装顺序、安装路径及使用说明等）（中文版）</w:t>
            </w:r>
          </w:p>
        </w:tc>
        <w:tc>
          <w:tcPr>
            <w:tcW w:w="1429" w:type="dxa"/>
            <w:tcBorders>
              <w:right w:val="single" w:sz="4" w:space="0" w:color="auto"/>
            </w:tcBorders>
          </w:tcPr>
          <w:p w14:paraId="02083254" w14:textId="77777777" w:rsidR="00845525" w:rsidRDefault="00000000">
            <w:pPr>
              <w:spacing w:line="240" w:lineRule="auto"/>
              <w:jc w:val="left"/>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0F7F7F3C"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3</w:t>
            </w:r>
            <w:r>
              <w:rPr>
                <w:rFonts w:ascii="宋体" w:hAnsi="宋体" w:hint="eastAsia"/>
                <w:kern w:val="0"/>
                <w:sz w:val="21"/>
                <w:szCs w:val="21"/>
              </w:rPr>
              <w:t>套</w:t>
            </w:r>
          </w:p>
        </w:tc>
        <w:tc>
          <w:tcPr>
            <w:tcW w:w="1452" w:type="dxa"/>
            <w:tcBorders>
              <w:left w:val="single" w:sz="4" w:space="0" w:color="auto"/>
            </w:tcBorders>
          </w:tcPr>
          <w:p w14:paraId="2940D58D" w14:textId="77777777" w:rsidR="00845525" w:rsidRDefault="00845525">
            <w:pPr>
              <w:widowControl/>
              <w:spacing w:line="240" w:lineRule="auto"/>
              <w:jc w:val="left"/>
              <w:rPr>
                <w:rFonts w:ascii="宋体" w:hAnsi="宋体"/>
                <w:kern w:val="0"/>
                <w:sz w:val="21"/>
                <w:szCs w:val="21"/>
              </w:rPr>
            </w:pPr>
          </w:p>
        </w:tc>
      </w:tr>
      <w:tr w:rsidR="00845525" w14:paraId="1AF6864D" w14:textId="77777777">
        <w:trPr>
          <w:trHeight w:val="410"/>
          <w:jc w:val="center"/>
        </w:trPr>
        <w:tc>
          <w:tcPr>
            <w:tcW w:w="753" w:type="dxa"/>
            <w:vAlign w:val="center"/>
          </w:tcPr>
          <w:p w14:paraId="2ACC6646"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7E7C60D8" w14:textId="77777777" w:rsidR="00845525" w:rsidRDefault="00000000">
            <w:pPr>
              <w:spacing w:line="240" w:lineRule="auto"/>
              <w:rPr>
                <w:rFonts w:ascii="宋体" w:hAnsi="宋体" w:cs="宋体"/>
                <w:sz w:val="21"/>
                <w:szCs w:val="21"/>
              </w:rPr>
            </w:pPr>
            <w:r>
              <w:rPr>
                <w:rFonts w:ascii="宋体" w:hAnsi="宋体" w:cs="宋体" w:hint="eastAsia"/>
                <w:sz w:val="21"/>
                <w:szCs w:val="21"/>
              </w:rPr>
              <w:t>入厂</w:t>
            </w:r>
            <w:r>
              <w:rPr>
                <w:rFonts w:ascii="宋体" w:hAnsi="宋体" w:cs="宋体"/>
                <w:sz w:val="21"/>
                <w:szCs w:val="21"/>
              </w:rPr>
              <w:t>验收测试方法</w:t>
            </w:r>
          </w:p>
        </w:tc>
        <w:tc>
          <w:tcPr>
            <w:tcW w:w="1429" w:type="dxa"/>
            <w:tcBorders>
              <w:right w:val="single" w:sz="4" w:space="0" w:color="auto"/>
            </w:tcBorders>
          </w:tcPr>
          <w:p w14:paraId="049C415F" w14:textId="77777777" w:rsidR="00845525" w:rsidRDefault="00000000">
            <w:pPr>
              <w:spacing w:line="240" w:lineRule="auto"/>
              <w:jc w:val="left"/>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79849992" w14:textId="77777777" w:rsidR="00845525" w:rsidRDefault="00000000">
            <w:pPr>
              <w:widowControl/>
              <w:spacing w:line="240" w:lineRule="auto"/>
              <w:jc w:val="center"/>
              <w:rPr>
                <w:rFonts w:ascii="宋体" w:hAnsi="宋体"/>
                <w:kern w:val="0"/>
                <w:sz w:val="21"/>
                <w:szCs w:val="21"/>
              </w:rPr>
            </w:pPr>
            <w:r>
              <w:rPr>
                <w:rFonts w:ascii="宋体" w:hAnsi="宋体" w:hint="eastAsia"/>
                <w:kern w:val="0"/>
                <w:sz w:val="21"/>
                <w:szCs w:val="21"/>
              </w:rPr>
              <w:t>2套</w:t>
            </w:r>
          </w:p>
        </w:tc>
        <w:tc>
          <w:tcPr>
            <w:tcW w:w="1452" w:type="dxa"/>
            <w:tcBorders>
              <w:left w:val="single" w:sz="4" w:space="0" w:color="auto"/>
            </w:tcBorders>
            <w:vAlign w:val="center"/>
          </w:tcPr>
          <w:p w14:paraId="6F0481DA" w14:textId="77777777" w:rsidR="00845525" w:rsidRDefault="00845525">
            <w:pPr>
              <w:widowControl/>
              <w:spacing w:line="240" w:lineRule="auto"/>
              <w:jc w:val="left"/>
              <w:rPr>
                <w:rFonts w:ascii="宋体" w:hAnsi="宋体"/>
                <w:kern w:val="0"/>
                <w:sz w:val="21"/>
                <w:szCs w:val="21"/>
              </w:rPr>
            </w:pPr>
          </w:p>
        </w:tc>
      </w:tr>
      <w:tr w:rsidR="00845525" w14:paraId="1A711945" w14:textId="77777777">
        <w:trPr>
          <w:trHeight w:val="410"/>
          <w:jc w:val="center"/>
        </w:trPr>
        <w:tc>
          <w:tcPr>
            <w:tcW w:w="753" w:type="dxa"/>
            <w:vAlign w:val="center"/>
          </w:tcPr>
          <w:p w14:paraId="7E8B066B"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36823DE5" w14:textId="77777777" w:rsidR="00845525" w:rsidRDefault="00000000">
            <w:pPr>
              <w:spacing w:line="240" w:lineRule="auto"/>
              <w:rPr>
                <w:rFonts w:ascii="宋体" w:hAnsi="宋体" w:cs="宋体"/>
                <w:sz w:val="21"/>
                <w:szCs w:val="21"/>
              </w:rPr>
            </w:pPr>
            <w:r>
              <w:rPr>
                <w:rFonts w:ascii="宋体" w:hAnsi="宋体" w:cs="宋体" w:hint="eastAsia"/>
                <w:sz w:val="21"/>
                <w:szCs w:val="21"/>
              </w:rPr>
              <w:t>校准</w:t>
            </w:r>
            <w:r>
              <w:rPr>
                <w:rFonts w:ascii="宋体" w:hAnsi="宋体" w:cs="宋体"/>
                <w:sz w:val="21"/>
                <w:szCs w:val="21"/>
              </w:rPr>
              <w:t>证书或测试报告</w:t>
            </w:r>
          </w:p>
        </w:tc>
        <w:tc>
          <w:tcPr>
            <w:tcW w:w="1429" w:type="dxa"/>
            <w:tcBorders>
              <w:right w:val="single" w:sz="4" w:space="0" w:color="auto"/>
            </w:tcBorders>
          </w:tcPr>
          <w:p w14:paraId="3D8D39F5" w14:textId="77777777" w:rsidR="00845525" w:rsidRDefault="00000000">
            <w:pPr>
              <w:spacing w:line="240" w:lineRule="auto"/>
              <w:jc w:val="left"/>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6DF53595" w14:textId="77777777" w:rsidR="00845525" w:rsidRDefault="00000000">
            <w:pPr>
              <w:widowControl/>
              <w:spacing w:line="240" w:lineRule="auto"/>
              <w:jc w:val="center"/>
              <w:rPr>
                <w:rFonts w:ascii="宋体" w:hAnsi="宋体"/>
                <w:kern w:val="0"/>
                <w:sz w:val="21"/>
                <w:szCs w:val="21"/>
              </w:rPr>
            </w:pPr>
            <w:r>
              <w:rPr>
                <w:rFonts w:ascii="宋体" w:hAnsi="宋体" w:hint="eastAsia"/>
                <w:kern w:val="0"/>
                <w:sz w:val="21"/>
                <w:szCs w:val="21"/>
              </w:rPr>
              <w:t>2套</w:t>
            </w:r>
          </w:p>
        </w:tc>
        <w:tc>
          <w:tcPr>
            <w:tcW w:w="1452" w:type="dxa"/>
            <w:tcBorders>
              <w:left w:val="single" w:sz="4" w:space="0" w:color="auto"/>
            </w:tcBorders>
            <w:vAlign w:val="center"/>
          </w:tcPr>
          <w:p w14:paraId="73157D34" w14:textId="77777777" w:rsidR="00845525" w:rsidRDefault="00845525">
            <w:pPr>
              <w:widowControl/>
              <w:spacing w:line="240" w:lineRule="auto"/>
              <w:jc w:val="left"/>
              <w:rPr>
                <w:rFonts w:ascii="宋体" w:hAnsi="宋体"/>
                <w:kern w:val="0"/>
                <w:sz w:val="21"/>
                <w:szCs w:val="21"/>
              </w:rPr>
            </w:pPr>
          </w:p>
        </w:tc>
      </w:tr>
      <w:tr w:rsidR="00845525" w14:paraId="150E2A34" w14:textId="77777777">
        <w:trPr>
          <w:trHeight w:val="410"/>
          <w:jc w:val="center"/>
        </w:trPr>
        <w:tc>
          <w:tcPr>
            <w:tcW w:w="753" w:type="dxa"/>
            <w:vAlign w:val="center"/>
          </w:tcPr>
          <w:p w14:paraId="7FE33CC3"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4B9EF6BB" w14:textId="77777777" w:rsidR="00845525" w:rsidRDefault="00000000">
            <w:pPr>
              <w:spacing w:line="240" w:lineRule="auto"/>
              <w:rPr>
                <w:rFonts w:ascii="宋体" w:hAnsi="宋体"/>
                <w:sz w:val="21"/>
                <w:szCs w:val="21"/>
              </w:rPr>
            </w:pPr>
            <w:r>
              <w:rPr>
                <w:rFonts w:ascii="宋体" w:hAnsi="宋体" w:cs="宋体" w:hint="eastAsia"/>
                <w:sz w:val="21"/>
                <w:szCs w:val="21"/>
              </w:rPr>
              <w:t>软件测试报告</w:t>
            </w:r>
          </w:p>
        </w:tc>
        <w:tc>
          <w:tcPr>
            <w:tcW w:w="1429" w:type="dxa"/>
            <w:tcBorders>
              <w:right w:val="single" w:sz="4" w:space="0" w:color="auto"/>
            </w:tcBorders>
          </w:tcPr>
          <w:p w14:paraId="2C6C415F" w14:textId="77777777" w:rsidR="00845525" w:rsidRDefault="00000000">
            <w:pPr>
              <w:spacing w:line="240" w:lineRule="auto"/>
              <w:jc w:val="left"/>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5014A065" w14:textId="77777777" w:rsidR="00845525" w:rsidRDefault="00000000">
            <w:pPr>
              <w:widowControl/>
              <w:spacing w:line="240" w:lineRule="auto"/>
              <w:jc w:val="center"/>
              <w:rPr>
                <w:rFonts w:ascii="宋体" w:hAnsi="宋体"/>
                <w:kern w:val="0"/>
                <w:sz w:val="21"/>
                <w:szCs w:val="21"/>
              </w:rPr>
            </w:pPr>
            <w:r>
              <w:rPr>
                <w:rFonts w:ascii="宋体" w:hAnsi="宋体" w:hint="eastAsia"/>
                <w:kern w:val="0"/>
                <w:sz w:val="21"/>
                <w:szCs w:val="21"/>
              </w:rPr>
              <w:t>2套</w:t>
            </w:r>
          </w:p>
        </w:tc>
        <w:tc>
          <w:tcPr>
            <w:tcW w:w="1452" w:type="dxa"/>
            <w:tcBorders>
              <w:left w:val="single" w:sz="4" w:space="0" w:color="auto"/>
            </w:tcBorders>
            <w:vAlign w:val="center"/>
          </w:tcPr>
          <w:p w14:paraId="425A1616" w14:textId="77777777" w:rsidR="00845525" w:rsidRDefault="00845525">
            <w:pPr>
              <w:widowControl/>
              <w:spacing w:line="240" w:lineRule="auto"/>
              <w:jc w:val="left"/>
              <w:rPr>
                <w:rFonts w:ascii="宋体" w:hAnsi="宋体"/>
                <w:kern w:val="0"/>
                <w:sz w:val="21"/>
                <w:szCs w:val="21"/>
              </w:rPr>
            </w:pPr>
          </w:p>
        </w:tc>
      </w:tr>
      <w:tr w:rsidR="00845525" w14:paraId="6EDE652C" w14:textId="77777777">
        <w:trPr>
          <w:trHeight w:val="410"/>
          <w:jc w:val="center"/>
        </w:trPr>
        <w:tc>
          <w:tcPr>
            <w:tcW w:w="753" w:type="dxa"/>
            <w:vAlign w:val="center"/>
          </w:tcPr>
          <w:p w14:paraId="5B75C90F"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50AF18D1" w14:textId="77777777" w:rsidR="00845525" w:rsidRDefault="00000000">
            <w:pPr>
              <w:spacing w:line="240" w:lineRule="auto"/>
              <w:rPr>
                <w:rFonts w:ascii="宋体" w:hAnsi="宋体"/>
                <w:sz w:val="21"/>
                <w:szCs w:val="21"/>
              </w:rPr>
            </w:pPr>
            <w:r>
              <w:rPr>
                <w:rFonts w:ascii="宋体" w:hAnsi="宋体" w:cs="宋体" w:hint="eastAsia"/>
                <w:sz w:val="21"/>
                <w:szCs w:val="21"/>
              </w:rPr>
              <w:t>软件测试大纲</w:t>
            </w:r>
          </w:p>
        </w:tc>
        <w:tc>
          <w:tcPr>
            <w:tcW w:w="1429" w:type="dxa"/>
            <w:tcBorders>
              <w:right w:val="single" w:sz="4" w:space="0" w:color="auto"/>
            </w:tcBorders>
          </w:tcPr>
          <w:p w14:paraId="6857F7FE" w14:textId="77777777" w:rsidR="00845525" w:rsidRDefault="00000000">
            <w:pPr>
              <w:spacing w:line="240" w:lineRule="auto"/>
              <w:jc w:val="left"/>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11D1C4F6" w14:textId="77777777" w:rsidR="00845525" w:rsidRDefault="00000000">
            <w:pPr>
              <w:widowControl/>
              <w:spacing w:line="240" w:lineRule="auto"/>
              <w:jc w:val="center"/>
              <w:rPr>
                <w:rFonts w:ascii="宋体" w:hAnsi="宋体"/>
                <w:kern w:val="0"/>
                <w:sz w:val="21"/>
                <w:szCs w:val="21"/>
              </w:rPr>
            </w:pPr>
            <w:r>
              <w:rPr>
                <w:rFonts w:ascii="宋体" w:hAnsi="宋体" w:hint="eastAsia"/>
                <w:kern w:val="0"/>
                <w:sz w:val="21"/>
                <w:szCs w:val="21"/>
              </w:rPr>
              <w:t>2套</w:t>
            </w:r>
          </w:p>
        </w:tc>
        <w:tc>
          <w:tcPr>
            <w:tcW w:w="1452" w:type="dxa"/>
            <w:tcBorders>
              <w:left w:val="single" w:sz="4" w:space="0" w:color="auto"/>
            </w:tcBorders>
            <w:vAlign w:val="center"/>
          </w:tcPr>
          <w:p w14:paraId="377DC43F" w14:textId="77777777" w:rsidR="00845525" w:rsidRDefault="00845525">
            <w:pPr>
              <w:widowControl/>
              <w:spacing w:line="240" w:lineRule="auto"/>
              <w:jc w:val="left"/>
              <w:rPr>
                <w:rFonts w:ascii="宋体" w:hAnsi="宋体"/>
                <w:kern w:val="0"/>
                <w:sz w:val="21"/>
                <w:szCs w:val="21"/>
              </w:rPr>
            </w:pPr>
          </w:p>
        </w:tc>
      </w:tr>
      <w:tr w:rsidR="00845525" w14:paraId="69236B1B" w14:textId="77777777">
        <w:trPr>
          <w:trHeight w:val="410"/>
          <w:jc w:val="center"/>
        </w:trPr>
        <w:tc>
          <w:tcPr>
            <w:tcW w:w="753" w:type="dxa"/>
            <w:vAlign w:val="center"/>
          </w:tcPr>
          <w:p w14:paraId="64DC4357"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tcPr>
          <w:p w14:paraId="71105245" w14:textId="77777777" w:rsidR="00845525" w:rsidRDefault="00000000">
            <w:pPr>
              <w:spacing w:line="240" w:lineRule="auto"/>
              <w:rPr>
                <w:rFonts w:ascii="宋体" w:hAnsi="宋体" w:cs="宋体"/>
                <w:sz w:val="21"/>
                <w:szCs w:val="21"/>
              </w:rPr>
            </w:pPr>
            <w:r>
              <w:rPr>
                <w:rFonts w:ascii="宋体" w:hAnsi="宋体" w:cs="宋体" w:hint="eastAsia"/>
                <w:sz w:val="21"/>
                <w:szCs w:val="21"/>
              </w:rPr>
              <w:t>设备使用</w:t>
            </w:r>
            <w:r>
              <w:rPr>
                <w:rFonts w:ascii="宋体" w:hAnsi="宋体" w:cs="宋体"/>
                <w:sz w:val="21"/>
                <w:szCs w:val="21"/>
              </w:rPr>
              <w:t>、</w:t>
            </w:r>
            <w:r>
              <w:rPr>
                <w:rFonts w:ascii="宋体" w:hAnsi="宋体" w:cs="宋体" w:hint="eastAsia"/>
                <w:sz w:val="21"/>
                <w:szCs w:val="21"/>
              </w:rPr>
              <w:t>操作、</w:t>
            </w:r>
            <w:r>
              <w:rPr>
                <w:rFonts w:ascii="宋体" w:hAnsi="宋体" w:cs="宋体"/>
                <w:sz w:val="21"/>
                <w:szCs w:val="21"/>
              </w:rPr>
              <w:t>维护</w:t>
            </w:r>
            <w:r>
              <w:rPr>
                <w:rFonts w:ascii="宋体" w:hAnsi="宋体" w:cs="宋体" w:hint="eastAsia"/>
                <w:sz w:val="21"/>
                <w:szCs w:val="21"/>
              </w:rPr>
              <w:t>说明书（中文版）</w:t>
            </w:r>
          </w:p>
        </w:tc>
        <w:tc>
          <w:tcPr>
            <w:tcW w:w="1429" w:type="dxa"/>
            <w:tcBorders>
              <w:right w:val="single" w:sz="4" w:space="0" w:color="auto"/>
            </w:tcBorders>
          </w:tcPr>
          <w:p w14:paraId="1A310FF7" w14:textId="77777777" w:rsidR="00845525" w:rsidRDefault="00000000">
            <w:pPr>
              <w:spacing w:line="240" w:lineRule="auto"/>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tcPr>
          <w:p w14:paraId="673E239C" w14:textId="77777777" w:rsidR="00845525" w:rsidRDefault="00000000">
            <w:pPr>
              <w:spacing w:line="240" w:lineRule="auto"/>
              <w:jc w:val="center"/>
              <w:rPr>
                <w:rFonts w:ascii="宋体" w:hAnsi="宋体"/>
                <w:sz w:val="21"/>
                <w:szCs w:val="21"/>
              </w:rPr>
            </w:pPr>
            <w:r>
              <w:rPr>
                <w:rFonts w:ascii="宋体" w:hAnsi="宋体"/>
                <w:kern w:val="0"/>
                <w:sz w:val="21"/>
                <w:szCs w:val="21"/>
              </w:rPr>
              <w:t>3</w:t>
            </w:r>
            <w:r>
              <w:rPr>
                <w:rFonts w:ascii="宋体" w:hAnsi="宋体" w:hint="eastAsia"/>
                <w:kern w:val="0"/>
                <w:sz w:val="21"/>
                <w:szCs w:val="21"/>
              </w:rPr>
              <w:t>套</w:t>
            </w:r>
          </w:p>
        </w:tc>
        <w:tc>
          <w:tcPr>
            <w:tcW w:w="1452" w:type="dxa"/>
            <w:tcBorders>
              <w:left w:val="single" w:sz="4" w:space="0" w:color="auto"/>
            </w:tcBorders>
            <w:vAlign w:val="center"/>
          </w:tcPr>
          <w:p w14:paraId="55E9104E" w14:textId="77777777" w:rsidR="00845525" w:rsidRDefault="00845525">
            <w:pPr>
              <w:widowControl/>
              <w:spacing w:line="240" w:lineRule="auto"/>
              <w:jc w:val="left"/>
              <w:rPr>
                <w:rFonts w:ascii="宋体" w:hAnsi="宋体"/>
                <w:kern w:val="0"/>
                <w:sz w:val="21"/>
                <w:szCs w:val="21"/>
              </w:rPr>
            </w:pPr>
          </w:p>
        </w:tc>
      </w:tr>
      <w:tr w:rsidR="00845525" w14:paraId="63CADD54" w14:textId="77777777">
        <w:trPr>
          <w:trHeight w:val="410"/>
          <w:jc w:val="center"/>
        </w:trPr>
        <w:tc>
          <w:tcPr>
            <w:tcW w:w="753" w:type="dxa"/>
            <w:vAlign w:val="center"/>
          </w:tcPr>
          <w:p w14:paraId="0ED0E4CC"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7EE60E7E" w14:textId="77777777" w:rsidR="00845525" w:rsidRDefault="00000000">
            <w:pPr>
              <w:spacing w:line="240" w:lineRule="auto"/>
              <w:rPr>
                <w:rFonts w:ascii="宋体" w:hAnsi="宋体" w:cs="宋体"/>
                <w:sz w:val="21"/>
                <w:szCs w:val="21"/>
              </w:rPr>
            </w:pPr>
            <w:r>
              <w:rPr>
                <w:rFonts w:ascii="宋体" w:hAnsi="宋体" w:cs="宋体" w:hint="eastAsia"/>
                <w:sz w:val="21"/>
                <w:szCs w:val="21"/>
              </w:rPr>
              <w:t>培训</w:t>
            </w:r>
            <w:r>
              <w:rPr>
                <w:rFonts w:ascii="宋体" w:hAnsi="宋体" w:cs="宋体"/>
                <w:sz w:val="21"/>
                <w:szCs w:val="21"/>
              </w:rPr>
              <w:t>材料</w:t>
            </w:r>
          </w:p>
        </w:tc>
        <w:tc>
          <w:tcPr>
            <w:tcW w:w="1429" w:type="dxa"/>
            <w:tcBorders>
              <w:right w:val="single" w:sz="4" w:space="0" w:color="auto"/>
            </w:tcBorders>
          </w:tcPr>
          <w:p w14:paraId="5AC6F44E"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1D9729FB"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4B324D43" w14:textId="77777777" w:rsidR="00845525" w:rsidRDefault="00845525">
            <w:pPr>
              <w:widowControl/>
              <w:spacing w:line="240" w:lineRule="auto"/>
              <w:jc w:val="left"/>
              <w:rPr>
                <w:rFonts w:ascii="宋体" w:hAnsi="宋体"/>
                <w:kern w:val="0"/>
                <w:sz w:val="21"/>
                <w:szCs w:val="21"/>
              </w:rPr>
            </w:pPr>
          </w:p>
        </w:tc>
      </w:tr>
      <w:tr w:rsidR="00845525" w14:paraId="48B3D240" w14:textId="77777777">
        <w:trPr>
          <w:trHeight w:val="410"/>
          <w:jc w:val="center"/>
        </w:trPr>
        <w:tc>
          <w:tcPr>
            <w:tcW w:w="753" w:type="dxa"/>
            <w:vAlign w:val="center"/>
          </w:tcPr>
          <w:p w14:paraId="7899BF1F"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3D45FFC6" w14:textId="77777777" w:rsidR="00845525" w:rsidRDefault="00000000">
            <w:pPr>
              <w:spacing w:line="240" w:lineRule="auto"/>
              <w:rPr>
                <w:rFonts w:ascii="宋体" w:hAnsi="宋体" w:cs="宋体"/>
                <w:sz w:val="21"/>
                <w:szCs w:val="21"/>
              </w:rPr>
            </w:pPr>
            <w:r>
              <w:rPr>
                <w:rFonts w:ascii="宋体" w:hAnsi="宋体" w:cs="宋体" w:hint="eastAsia"/>
                <w:sz w:val="21"/>
                <w:szCs w:val="21"/>
              </w:rPr>
              <w:t>设备验收纪要</w:t>
            </w:r>
          </w:p>
        </w:tc>
        <w:tc>
          <w:tcPr>
            <w:tcW w:w="1429" w:type="dxa"/>
            <w:tcBorders>
              <w:right w:val="single" w:sz="4" w:space="0" w:color="auto"/>
            </w:tcBorders>
          </w:tcPr>
          <w:p w14:paraId="41721DFB"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51F4F1DC"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3CEF704B" w14:textId="77777777" w:rsidR="00845525" w:rsidRDefault="00845525">
            <w:pPr>
              <w:widowControl/>
              <w:spacing w:line="240" w:lineRule="auto"/>
              <w:jc w:val="left"/>
              <w:rPr>
                <w:rFonts w:ascii="宋体" w:hAnsi="宋体"/>
                <w:kern w:val="0"/>
                <w:sz w:val="21"/>
                <w:szCs w:val="21"/>
              </w:rPr>
            </w:pPr>
          </w:p>
        </w:tc>
      </w:tr>
      <w:tr w:rsidR="00845525" w14:paraId="70A53068" w14:textId="77777777">
        <w:trPr>
          <w:trHeight w:val="410"/>
          <w:jc w:val="center"/>
        </w:trPr>
        <w:tc>
          <w:tcPr>
            <w:tcW w:w="753" w:type="dxa"/>
            <w:vAlign w:val="center"/>
          </w:tcPr>
          <w:p w14:paraId="3595B565" w14:textId="77777777" w:rsidR="00845525" w:rsidRDefault="00000000">
            <w:pPr>
              <w:spacing w:line="240" w:lineRule="auto"/>
              <w:jc w:val="left"/>
              <w:rPr>
                <w:rFonts w:ascii="Times New Roman" w:eastAsia="仿宋_GB2312" w:hAnsi="Times New Roman"/>
                <w:szCs w:val="24"/>
              </w:rPr>
            </w:pPr>
            <w:r>
              <w:rPr>
                <w:rFonts w:ascii="Times New Roman" w:eastAsia="仿宋_GB2312" w:hAnsi="Times New Roman"/>
                <w:szCs w:val="24"/>
              </w:rPr>
              <w:t>2</w:t>
            </w:r>
          </w:p>
        </w:tc>
        <w:tc>
          <w:tcPr>
            <w:tcW w:w="4578" w:type="dxa"/>
            <w:vAlign w:val="center"/>
          </w:tcPr>
          <w:p w14:paraId="4B5CBCDB" w14:textId="77777777" w:rsidR="00845525" w:rsidRDefault="00000000">
            <w:pPr>
              <w:spacing w:line="240" w:lineRule="auto"/>
              <w:rPr>
                <w:rFonts w:ascii="宋体" w:hAnsi="宋体" w:cs="宋体"/>
                <w:b/>
                <w:bCs/>
                <w:sz w:val="21"/>
                <w:szCs w:val="21"/>
              </w:rPr>
            </w:pPr>
            <w:r>
              <w:rPr>
                <w:rFonts w:ascii="宋体" w:hAnsi="宋体" w:cs="宋体" w:hint="eastAsia"/>
                <w:b/>
                <w:bCs/>
                <w:sz w:val="21"/>
                <w:szCs w:val="21"/>
              </w:rPr>
              <w:t>电子资料</w:t>
            </w:r>
            <w:r>
              <w:rPr>
                <w:rFonts w:ascii="宋体" w:hAnsi="宋体" w:cs="宋体" w:hint="eastAsia"/>
                <w:sz w:val="21"/>
                <w:szCs w:val="21"/>
              </w:rPr>
              <w:t>（中文或英文版）</w:t>
            </w:r>
          </w:p>
        </w:tc>
        <w:tc>
          <w:tcPr>
            <w:tcW w:w="1429" w:type="dxa"/>
            <w:tcBorders>
              <w:right w:val="single" w:sz="4" w:space="0" w:color="auto"/>
            </w:tcBorders>
          </w:tcPr>
          <w:p w14:paraId="3FC5FD3E"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29910BA4"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3C785D6F" w14:textId="77777777" w:rsidR="00845525" w:rsidRDefault="00845525">
            <w:pPr>
              <w:widowControl/>
              <w:spacing w:line="240" w:lineRule="auto"/>
              <w:jc w:val="left"/>
              <w:rPr>
                <w:rFonts w:ascii="宋体" w:hAnsi="宋体"/>
                <w:kern w:val="0"/>
                <w:sz w:val="21"/>
                <w:szCs w:val="21"/>
              </w:rPr>
            </w:pPr>
          </w:p>
        </w:tc>
      </w:tr>
      <w:tr w:rsidR="00845525" w14:paraId="3427D5EF" w14:textId="77777777">
        <w:trPr>
          <w:trHeight w:val="410"/>
          <w:jc w:val="center"/>
        </w:trPr>
        <w:tc>
          <w:tcPr>
            <w:tcW w:w="753" w:type="dxa"/>
            <w:vAlign w:val="center"/>
          </w:tcPr>
          <w:p w14:paraId="0C3EF1C2" w14:textId="77777777" w:rsidR="00845525" w:rsidRDefault="00000000">
            <w:pPr>
              <w:spacing w:line="240" w:lineRule="auto"/>
              <w:jc w:val="left"/>
              <w:rPr>
                <w:rFonts w:ascii="Times New Roman" w:eastAsia="仿宋_GB2312" w:hAnsi="Times New Roman"/>
                <w:szCs w:val="24"/>
              </w:rPr>
            </w:pPr>
            <w:r>
              <w:rPr>
                <w:rFonts w:ascii="Times New Roman" w:eastAsia="仿宋_GB2312" w:hAnsi="Times New Roman"/>
                <w:szCs w:val="24"/>
              </w:rPr>
              <w:t>2.1</w:t>
            </w:r>
          </w:p>
        </w:tc>
        <w:tc>
          <w:tcPr>
            <w:tcW w:w="4578" w:type="dxa"/>
            <w:vAlign w:val="center"/>
          </w:tcPr>
          <w:p w14:paraId="65CD4936" w14:textId="77777777" w:rsidR="00845525" w:rsidRDefault="00000000">
            <w:pPr>
              <w:spacing w:line="240" w:lineRule="auto"/>
              <w:rPr>
                <w:rFonts w:ascii="宋体" w:hAnsi="宋体" w:cs="宋体"/>
                <w:sz w:val="21"/>
                <w:szCs w:val="21"/>
              </w:rPr>
            </w:pPr>
            <w:r>
              <w:rPr>
                <w:rFonts w:ascii="宋体" w:hAnsi="宋体" w:cs="宋体" w:hint="eastAsia"/>
                <w:sz w:val="21"/>
                <w:szCs w:val="21"/>
              </w:rPr>
              <w:t>设备实物外形</w:t>
            </w:r>
            <w:r>
              <w:rPr>
                <w:rFonts w:ascii="宋体" w:hAnsi="宋体" w:cs="宋体"/>
                <w:sz w:val="21"/>
                <w:szCs w:val="21"/>
              </w:rPr>
              <w:t>图片</w:t>
            </w:r>
          </w:p>
        </w:tc>
        <w:tc>
          <w:tcPr>
            <w:tcW w:w="1429" w:type="dxa"/>
            <w:tcBorders>
              <w:right w:val="single" w:sz="4" w:space="0" w:color="auto"/>
            </w:tcBorders>
          </w:tcPr>
          <w:p w14:paraId="0F7E7D21"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 xml:space="preserve"> ■是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02930CAB"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5E59C001" w14:textId="77777777" w:rsidR="00845525" w:rsidRDefault="00845525">
            <w:pPr>
              <w:widowControl/>
              <w:spacing w:line="240" w:lineRule="auto"/>
              <w:jc w:val="left"/>
              <w:rPr>
                <w:rFonts w:ascii="宋体" w:hAnsi="宋体"/>
                <w:kern w:val="0"/>
                <w:sz w:val="21"/>
                <w:szCs w:val="21"/>
              </w:rPr>
            </w:pPr>
          </w:p>
        </w:tc>
      </w:tr>
      <w:tr w:rsidR="00845525" w14:paraId="0FE600B1" w14:textId="77777777">
        <w:trPr>
          <w:trHeight w:val="410"/>
          <w:jc w:val="center"/>
        </w:trPr>
        <w:tc>
          <w:tcPr>
            <w:tcW w:w="753" w:type="dxa"/>
            <w:vAlign w:val="center"/>
          </w:tcPr>
          <w:p w14:paraId="77470E0F" w14:textId="77777777" w:rsidR="00845525" w:rsidRDefault="00000000">
            <w:pPr>
              <w:spacing w:line="240" w:lineRule="auto"/>
              <w:jc w:val="left"/>
              <w:rPr>
                <w:rFonts w:ascii="Times New Roman" w:eastAsia="仿宋_GB2312" w:hAnsi="Times New Roman"/>
                <w:szCs w:val="24"/>
              </w:rPr>
            </w:pPr>
            <w:r>
              <w:rPr>
                <w:rFonts w:ascii="Times New Roman" w:eastAsia="仿宋_GB2312" w:hAnsi="Times New Roman"/>
                <w:szCs w:val="24"/>
              </w:rPr>
              <w:t>2.2</w:t>
            </w:r>
          </w:p>
        </w:tc>
        <w:tc>
          <w:tcPr>
            <w:tcW w:w="4578" w:type="dxa"/>
            <w:vAlign w:val="center"/>
          </w:tcPr>
          <w:p w14:paraId="7BF3464A" w14:textId="77777777" w:rsidR="00845525" w:rsidRDefault="00000000">
            <w:pPr>
              <w:spacing w:line="240" w:lineRule="auto"/>
              <w:rPr>
                <w:rFonts w:ascii="宋体" w:hAnsi="宋体" w:cs="宋体"/>
                <w:sz w:val="21"/>
                <w:szCs w:val="21"/>
              </w:rPr>
            </w:pPr>
            <w:r>
              <w:rPr>
                <w:rFonts w:ascii="宋体" w:hAnsi="宋体" w:cs="宋体" w:hint="eastAsia"/>
                <w:sz w:val="21"/>
                <w:szCs w:val="21"/>
              </w:rPr>
              <w:t>设备三维数模</w:t>
            </w:r>
          </w:p>
        </w:tc>
        <w:tc>
          <w:tcPr>
            <w:tcW w:w="1429" w:type="dxa"/>
            <w:tcBorders>
              <w:right w:val="single" w:sz="4" w:space="0" w:color="auto"/>
            </w:tcBorders>
            <w:vAlign w:val="center"/>
          </w:tcPr>
          <w:p w14:paraId="3EDC7400" w14:textId="77777777" w:rsidR="00845525" w:rsidRDefault="00000000">
            <w:pPr>
              <w:spacing w:line="240" w:lineRule="auto"/>
              <w:jc w:val="center"/>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2A5B0C3A"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tcPr>
          <w:p w14:paraId="01F0D9F3" w14:textId="77777777" w:rsidR="00845525" w:rsidRDefault="00845525">
            <w:pPr>
              <w:spacing w:line="240" w:lineRule="auto"/>
              <w:ind w:left="-108"/>
              <w:rPr>
                <w:rFonts w:ascii="宋体" w:hAnsi="宋体"/>
                <w:kern w:val="0"/>
                <w:sz w:val="21"/>
                <w:szCs w:val="21"/>
              </w:rPr>
            </w:pPr>
          </w:p>
        </w:tc>
      </w:tr>
      <w:tr w:rsidR="00845525" w14:paraId="58BF702D" w14:textId="77777777">
        <w:trPr>
          <w:trHeight w:val="410"/>
          <w:jc w:val="center"/>
        </w:trPr>
        <w:tc>
          <w:tcPr>
            <w:tcW w:w="753" w:type="dxa"/>
            <w:vAlign w:val="center"/>
          </w:tcPr>
          <w:p w14:paraId="05B54FBD" w14:textId="77777777" w:rsidR="00845525" w:rsidRDefault="00000000">
            <w:pPr>
              <w:spacing w:line="240" w:lineRule="auto"/>
              <w:jc w:val="left"/>
              <w:rPr>
                <w:rFonts w:ascii="Times New Roman" w:eastAsia="仿宋_GB2312" w:hAnsi="Times New Roman"/>
                <w:szCs w:val="24"/>
              </w:rPr>
            </w:pPr>
            <w:r>
              <w:rPr>
                <w:rFonts w:ascii="Times New Roman" w:eastAsia="仿宋_GB2312" w:hAnsi="Times New Roman"/>
                <w:szCs w:val="24"/>
              </w:rPr>
              <w:t>2.3</w:t>
            </w:r>
          </w:p>
        </w:tc>
        <w:tc>
          <w:tcPr>
            <w:tcW w:w="4578" w:type="dxa"/>
            <w:vAlign w:val="center"/>
          </w:tcPr>
          <w:p w14:paraId="17C0AA14" w14:textId="77777777" w:rsidR="00845525" w:rsidRDefault="00000000">
            <w:pPr>
              <w:spacing w:line="240" w:lineRule="auto"/>
              <w:rPr>
                <w:rFonts w:ascii="宋体" w:hAnsi="宋体" w:cs="宋体"/>
                <w:sz w:val="21"/>
                <w:szCs w:val="21"/>
              </w:rPr>
            </w:pPr>
            <w:r>
              <w:rPr>
                <w:rFonts w:ascii="宋体" w:hAnsi="宋体" w:cs="宋体" w:hint="eastAsia"/>
                <w:sz w:val="21"/>
                <w:szCs w:val="21"/>
              </w:rPr>
              <w:t>序号1中所有电子</w:t>
            </w:r>
            <w:r>
              <w:rPr>
                <w:rFonts w:ascii="宋体" w:hAnsi="宋体" w:cs="宋体"/>
                <w:sz w:val="21"/>
                <w:szCs w:val="21"/>
              </w:rPr>
              <w:t>文档</w:t>
            </w:r>
          </w:p>
        </w:tc>
        <w:tc>
          <w:tcPr>
            <w:tcW w:w="1429" w:type="dxa"/>
            <w:tcBorders>
              <w:right w:val="single" w:sz="4" w:space="0" w:color="auto"/>
            </w:tcBorders>
            <w:vAlign w:val="center"/>
          </w:tcPr>
          <w:p w14:paraId="55497F61" w14:textId="77777777" w:rsidR="00845525" w:rsidRDefault="00000000">
            <w:pPr>
              <w:spacing w:line="240" w:lineRule="auto"/>
              <w:jc w:val="center"/>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7FA89C54"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tcPr>
          <w:p w14:paraId="02823888" w14:textId="77777777" w:rsidR="00845525" w:rsidRDefault="00845525">
            <w:pPr>
              <w:spacing w:line="240" w:lineRule="auto"/>
              <w:ind w:left="-108"/>
              <w:rPr>
                <w:rFonts w:ascii="宋体" w:hAnsi="宋体"/>
                <w:kern w:val="0"/>
                <w:sz w:val="21"/>
                <w:szCs w:val="21"/>
              </w:rPr>
            </w:pPr>
          </w:p>
        </w:tc>
      </w:tr>
      <w:tr w:rsidR="00845525" w14:paraId="1120014A" w14:textId="77777777">
        <w:trPr>
          <w:trHeight w:val="410"/>
          <w:jc w:val="center"/>
        </w:trPr>
        <w:tc>
          <w:tcPr>
            <w:tcW w:w="753" w:type="dxa"/>
            <w:vAlign w:val="center"/>
          </w:tcPr>
          <w:p w14:paraId="433F6616" w14:textId="77777777" w:rsidR="00845525" w:rsidRDefault="00000000">
            <w:pPr>
              <w:spacing w:line="240" w:lineRule="auto"/>
              <w:jc w:val="left"/>
              <w:rPr>
                <w:rFonts w:ascii="Times New Roman" w:eastAsia="仿宋_GB2312" w:hAnsi="Times New Roman"/>
                <w:szCs w:val="24"/>
              </w:rPr>
            </w:pPr>
            <w:r>
              <w:rPr>
                <w:rFonts w:ascii="Times New Roman" w:eastAsia="仿宋_GB2312" w:hAnsi="Times New Roman"/>
                <w:szCs w:val="24"/>
              </w:rPr>
              <w:t>2.4</w:t>
            </w:r>
          </w:p>
        </w:tc>
        <w:tc>
          <w:tcPr>
            <w:tcW w:w="4578" w:type="dxa"/>
            <w:vAlign w:val="center"/>
          </w:tcPr>
          <w:p w14:paraId="723C2E82" w14:textId="77777777" w:rsidR="00845525" w:rsidRDefault="00000000">
            <w:pPr>
              <w:spacing w:line="240" w:lineRule="auto"/>
              <w:rPr>
                <w:rFonts w:ascii="宋体" w:hAnsi="宋体" w:cs="宋体"/>
                <w:sz w:val="21"/>
                <w:szCs w:val="21"/>
              </w:rPr>
            </w:pPr>
            <w:r>
              <w:rPr>
                <w:rFonts w:ascii="宋体" w:hAnsi="宋体" w:cs="宋体" w:hint="eastAsia"/>
                <w:sz w:val="21"/>
                <w:szCs w:val="21"/>
              </w:rPr>
              <w:t>项目开发过程中形成的</w:t>
            </w:r>
            <w:r>
              <w:rPr>
                <w:rFonts w:ascii="宋体" w:hAnsi="宋体" w:cs="宋体"/>
                <w:sz w:val="21"/>
                <w:szCs w:val="21"/>
              </w:rPr>
              <w:t>程序</w:t>
            </w:r>
            <w:r>
              <w:rPr>
                <w:rFonts w:ascii="宋体" w:hAnsi="宋体" w:cs="宋体" w:hint="eastAsia"/>
                <w:sz w:val="21"/>
                <w:szCs w:val="21"/>
              </w:rPr>
              <w:t>及软件源代码</w:t>
            </w:r>
          </w:p>
        </w:tc>
        <w:tc>
          <w:tcPr>
            <w:tcW w:w="1429" w:type="dxa"/>
            <w:tcBorders>
              <w:right w:val="single" w:sz="4" w:space="0" w:color="auto"/>
            </w:tcBorders>
            <w:vAlign w:val="center"/>
          </w:tcPr>
          <w:p w14:paraId="09D12D3D" w14:textId="77777777" w:rsidR="00845525" w:rsidRDefault="00000000">
            <w:pPr>
              <w:spacing w:line="240" w:lineRule="auto"/>
              <w:jc w:val="center"/>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38C121F3"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tcPr>
          <w:p w14:paraId="6440483C" w14:textId="77777777" w:rsidR="00845525" w:rsidRDefault="00845525">
            <w:pPr>
              <w:spacing w:line="240" w:lineRule="auto"/>
              <w:ind w:left="-108"/>
              <w:rPr>
                <w:rFonts w:ascii="宋体" w:hAnsi="宋体"/>
                <w:kern w:val="0"/>
                <w:sz w:val="21"/>
                <w:szCs w:val="21"/>
              </w:rPr>
            </w:pPr>
          </w:p>
        </w:tc>
      </w:tr>
    </w:tbl>
    <w:p w14:paraId="13DE1F0B" w14:textId="77777777" w:rsidR="00845525" w:rsidRDefault="00000000">
      <w:pPr>
        <w:pStyle w:val="af6"/>
      </w:pPr>
      <w:r>
        <w:rPr>
          <w:rFonts w:hint="eastAsia"/>
        </w:rPr>
        <w:t>进度安排：</w:t>
      </w:r>
    </w:p>
    <w:p w14:paraId="4B59B473" w14:textId="77777777" w:rsidR="00845525" w:rsidRDefault="00000000">
      <w:pPr>
        <w:numPr>
          <w:ilvl w:val="0"/>
          <w:numId w:val="4"/>
        </w:numPr>
        <w:spacing w:line="360" w:lineRule="auto"/>
        <w:jc w:val="center"/>
        <w:rPr>
          <w:rFonts w:ascii="Times New Roman" w:eastAsiaTheme="minorEastAsia" w:hAnsi="Times New Roman"/>
          <w:b/>
          <w:color w:val="000000"/>
          <w:sz w:val="21"/>
          <w:szCs w:val="21"/>
        </w:rPr>
      </w:pPr>
      <w:r>
        <w:rPr>
          <w:rFonts w:ascii="Times New Roman" w:eastAsiaTheme="minorEastAsia" w:hAnsi="Times New Roman" w:hint="eastAsia"/>
          <w:b/>
          <w:color w:val="000000"/>
          <w:sz w:val="21"/>
          <w:szCs w:val="21"/>
        </w:rPr>
        <w:t>进度计划表</w:t>
      </w:r>
    </w:p>
    <w:tbl>
      <w:tblPr>
        <w:tblW w:w="9189"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09"/>
        <w:gridCol w:w="1736"/>
        <w:gridCol w:w="2976"/>
        <w:gridCol w:w="3768"/>
      </w:tblGrid>
      <w:tr w:rsidR="00845525" w14:paraId="014C4F17" w14:textId="77777777">
        <w:trPr>
          <w:trHeight w:val="395"/>
          <w:jc w:val="center"/>
        </w:trPr>
        <w:tc>
          <w:tcPr>
            <w:tcW w:w="709" w:type="dxa"/>
            <w:vAlign w:val="center"/>
          </w:tcPr>
          <w:p w14:paraId="4B6C763F" w14:textId="77777777" w:rsidR="00845525" w:rsidRDefault="00000000">
            <w:pPr>
              <w:jc w:val="center"/>
              <w:rPr>
                <w:rFonts w:ascii="Times New Roman" w:eastAsia="黑体" w:hAnsi="Times New Roman"/>
                <w:sz w:val="21"/>
              </w:rPr>
            </w:pPr>
            <w:r>
              <w:rPr>
                <w:rFonts w:ascii="Times New Roman" w:eastAsia="黑体" w:hAnsi="Times New Roman"/>
                <w:sz w:val="21"/>
              </w:rPr>
              <w:t>序号</w:t>
            </w:r>
          </w:p>
        </w:tc>
        <w:tc>
          <w:tcPr>
            <w:tcW w:w="1736" w:type="dxa"/>
            <w:vAlign w:val="center"/>
          </w:tcPr>
          <w:p w14:paraId="1B0119E4" w14:textId="77777777" w:rsidR="00845525" w:rsidRDefault="00000000">
            <w:pPr>
              <w:jc w:val="center"/>
              <w:rPr>
                <w:rFonts w:ascii="Times New Roman" w:eastAsia="黑体" w:hAnsi="Times New Roman"/>
                <w:sz w:val="21"/>
              </w:rPr>
            </w:pPr>
            <w:r>
              <w:rPr>
                <w:rFonts w:ascii="Times New Roman" w:eastAsia="黑体" w:hAnsi="Times New Roman"/>
                <w:sz w:val="21"/>
              </w:rPr>
              <w:t>时间</w:t>
            </w:r>
          </w:p>
        </w:tc>
        <w:tc>
          <w:tcPr>
            <w:tcW w:w="2976" w:type="dxa"/>
            <w:vAlign w:val="center"/>
          </w:tcPr>
          <w:p w14:paraId="144B12DA" w14:textId="77777777" w:rsidR="00845525" w:rsidRDefault="00000000">
            <w:pPr>
              <w:jc w:val="center"/>
              <w:rPr>
                <w:rFonts w:ascii="Times New Roman" w:eastAsia="黑体" w:hAnsi="Times New Roman"/>
                <w:sz w:val="21"/>
              </w:rPr>
            </w:pPr>
            <w:r>
              <w:rPr>
                <w:rFonts w:ascii="Times New Roman" w:eastAsia="黑体" w:hAnsi="Times New Roman"/>
                <w:sz w:val="21"/>
              </w:rPr>
              <w:t>阶段安排</w:t>
            </w:r>
          </w:p>
        </w:tc>
        <w:tc>
          <w:tcPr>
            <w:tcW w:w="3768" w:type="dxa"/>
            <w:vAlign w:val="center"/>
          </w:tcPr>
          <w:p w14:paraId="1F1EF290" w14:textId="77777777" w:rsidR="00845525" w:rsidRDefault="00000000">
            <w:pPr>
              <w:jc w:val="center"/>
              <w:rPr>
                <w:rFonts w:ascii="Times New Roman" w:eastAsia="黑体" w:hAnsi="Times New Roman"/>
                <w:sz w:val="21"/>
              </w:rPr>
            </w:pPr>
            <w:r>
              <w:rPr>
                <w:rFonts w:ascii="Times New Roman" w:eastAsia="黑体" w:hAnsi="Times New Roman"/>
                <w:sz w:val="21"/>
              </w:rPr>
              <w:t>研究内容</w:t>
            </w:r>
          </w:p>
        </w:tc>
      </w:tr>
      <w:tr w:rsidR="00845525" w14:paraId="2307DEC7" w14:textId="77777777">
        <w:trPr>
          <w:jc w:val="center"/>
        </w:trPr>
        <w:tc>
          <w:tcPr>
            <w:tcW w:w="709" w:type="dxa"/>
            <w:vAlign w:val="center"/>
          </w:tcPr>
          <w:p w14:paraId="6782D17C" w14:textId="77777777" w:rsidR="00845525" w:rsidRDefault="00845525">
            <w:pPr>
              <w:numPr>
                <w:ilvl w:val="0"/>
                <w:numId w:val="9"/>
              </w:numPr>
              <w:spacing w:line="240" w:lineRule="auto"/>
              <w:jc w:val="center"/>
              <w:rPr>
                <w:rFonts w:ascii="Times New Roman" w:hAnsi="Times New Roman"/>
                <w:sz w:val="21"/>
              </w:rPr>
            </w:pPr>
          </w:p>
        </w:tc>
        <w:tc>
          <w:tcPr>
            <w:tcW w:w="1736" w:type="dxa"/>
            <w:vAlign w:val="center"/>
          </w:tcPr>
          <w:p w14:paraId="20AB81BA"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合同签订</w:t>
            </w:r>
            <w:r>
              <w:rPr>
                <w:rFonts w:ascii="Times New Roman" w:eastAsiaTheme="minorEastAsia" w:hAnsi="Times New Roman" w:hint="eastAsia"/>
                <w:sz w:val="21"/>
              </w:rPr>
              <w:t>1</w:t>
            </w:r>
            <w:r>
              <w:rPr>
                <w:rFonts w:ascii="Times New Roman" w:eastAsiaTheme="minorEastAsia" w:hAnsi="Times New Roman" w:hint="eastAsia"/>
                <w:sz w:val="21"/>
              </w:rPr>
              <w:t>月内</w:t>
            </w:r>
          </w:p>
        </w:tc>
        <w:tc>
          <w:tcPr>
            <w:tcW w:w="2976" w:type="dxa"/>
            <w:vAlign w:val="center"/>
          </w:tcPr>
          <w:p w14:paraId="6E9C8F4A" w14:textId="77777777" w:rsidR="00845525" w:rsidRDefault="00000000">
            <w:pPr>
              <w:pStyle w:val="af9"/>
            </w:pPr>
            <w:r>
              <w:t>评审</w:t>
            </w:r>
          </w:p>
        </w:tc>
        <w:tc>
          <w:tcPr>
            <w:tcW w:w="3768" w:type="dxa"/>
            <w:vAlign w:val="center"/>
          </w:tcPr>
          <w:p w14:paraId="0731F81B" w14:textId="77777777" w:rsidR="00845525" w:rsidRDefault="00000000">
            <w:pPr>
              <w:pStyle w:val="af9"/>
            </w:pPr>
            <w:r>
              <w:t>设计方案评审，提供设计方案报告</w:t>
            </w:r>
          </w:p>
        </w:tc>
      </w:tr>
      <w:tr w:rsidR="00845525" w14:paraId="208E6C20" w14:textId="77777777">
        <w:trPr>
          <w:jc w:val="center"/>
        </w:trPr>
        <w:tc>
          <w:tcPr>
            <w:tcW w:w="709" w:type="dxa"/>
            <w:vAlign w:val="center"/>
          </w:tcPr>
          <w:p w14:paraId="7FFA5041" w14:textId="77777777" w:rsidR="00845525" w:rsidRDefault="00845525">
            <w:pPr>
              <w:numPr>
                <w:ilvl w:val="0"/>
                <w:numId w:val="9"/>
              </w:numPr>
              <w:spacing w:line="240" w:lineRule="auto"/>
              <w:jc w:val="center"/>
              <w:rPr>
                <w:rFonts w:ascii="Times New Roman" w:hAnsi="Times New Roman"/>
                <w:sz w:val="21"/>
              </w:rPr>
            </w:pPr>
          </w:p>
        </w:tc>
        <w:tc>
          <w:tcPr>
            <w:tcW w:w="1736" w:type="dxa"/>
            <w:vAlign w:val="center"/>
          </w:tcPr>
          <w:p w14:paraId="40E5D742"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合同签订</w:t>
            </w:r>
            <w:r>
              <w:rPr>
                <w:rFonts w:ascii="Times New Roman" w:eastAsiaTheme="minorEastAsia" w:hAnsi="Times New Roman" w:hint="eastAsia"/>
                <w:sz w:val="21"/>
              </w:rPr>
              <w:t>2</w:t>
            </w:r>
            <w:r>
              <w:rPr>
                <w:rFonts w:ascii="Times New Roman" w:eastAsiaTheme="minorEastAsia" w:hAnsi="Times New Roman" w:hint="eastAsia"/>
                <w:sz w:val="21"/>
              </w:rPr>
              <w:t>月内</w:t>
            </w:r>
          </w:p>
        </w:tc>
        <w:tc>
          <w:tcPr>
            <w:tcW w:w="2976" w:type="dxa"/>
            <w:vAlign w:val="center"/>
          </w:tcPr>
          <w:p w14:paraId="4C7FCC61"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搭建自动化测试设备平台</w:t>
            </w:r>
          </w:p>
        </w:tc>
        <w:tc>
          <w:tcPr>
            <w:tcW w:w="3768" w:type="dxa"/>
            <w:vAlign w:val="center"/>
          </w:tcPr>
          <w:p w14:paraId="5DD07110" w14:textId="77777777" w:rsidR="00845525" w:rsidRDefault="00000000">
            <w:pPr>
              <w:spacing w:line="240" w:lineRule="auto"/>
              <w:jc w:val="center"/>
              <w:rPr>
                <w:rFonts w:ascii="Times New Roman" w:hAnsi="Times New Roman"/>
                <w:sz w:val="21"/>
              </w:rPr>
            </w:pPr>
            <w:r>
              <w:rPr>
                <w:rFonts w:ascii="Times New Roman" w:hAnsi="Times New Roman" w:hint="eastAsia"/>
                <w:sz w:val="21"/>
              </w:rPr>
              <w:t>项目开发过程中形成的程序及软件源代码，硬件系统平台</w:t>
            </w:r>
          </w:p>
        </w:tc>
      </w:tr>
      <w:tr w:rsidR="00845525" w14:paraId="5D2561E4" w14:textId="77777777">
        <w:trPr>
          <w:jc w:val="center"/>
        </w:trPr>
        <w:tc>
          <w:tcPr>
            <w:tcW w:w="709" w:type="dxa"/>
            <w:vAlign w:val="center"/>
          </w:tcPr>
          <w:p w14:paraId="12D6BE07" w14:textId="77777777" w:rsidR="00845525" w:rsidRDefault="00845525">
            <w:pPr>
              <w:numPr>
                <w:ilvl w:val="0"/>
                <w:numId w:val="9"/>
              </w:numPr>
              <w:spacing w:line="240" w:lineRule="auto"/>
              <w:jc w:val="center"/>
              <w:rPr>
                <w:rFonts w:ascii="Times New Roman" w:hAnsi="Times New Roman"/>
                <w:sz w:val="21"/>
              </w:rPr>
            </w:pPr>
          </w:p>
        </w:tc>
        <w:tc>
          <w:tcPr>
            <w:tcW w:w="1736" w:type="dxa"/>
            <w:vAlign w:val="center"/>
          </w:tcPr>
          <w:p w14:paraId="5344C113"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合同签订</w:t>
            </w:r>
            <w:r>
              <w:rPr>
                <w:rFonts w:ascii="Times New Roman" w:eastAsiaTheme="minorEastAsia" w:hAnsi="Times New Roman" w:hint="eastAsia"/>
                <w:sz w:val="21"/>
              </w:rPr>
              <w:t>3</w:t>
            </w:r>
            <w:r>
              <w:rPr>
                <w:rFonts w:ascii="Times New Roman" w:eastAsiaTheme="minorEastAsia" w:hAnsi="Times New Roman" w:hint="eastAsia"/>
                <w:sz w:val="21"/>
              </w:rPr>
              <w:t>月内</w:t>
            </w:r>
          </w:p>
        </w:tc>
        <w:tc>
          <w:tcPr>
            <w:tcW w:w="2976" w:type="dxa"/>
            <w:vAlign w:val="center"/>
          </w:tcPr>
          <w:p w14:paraId="0FAFC807"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安装调试自动化测试设备平台</w:t>
            </w:r>
          </w:p>
        </w:tc>
        <w:tc>
          <w:tcPr>
            <w:tcW w:w="3768" w:type="dxa"/>
            <w:vAlign w:val="center"/>
          </w:tcPr>
          <w:p w14:paraId="65996B04" w14:textId="77777777" w:rsidR="00845525" w:rsidRDefault="00000000">
            <w:pPr>
              <w:spacing w:line="240" w:lineRule="auto"/>
              <w:jc w:val="center"/>
              <w:rPr>
                <w:rFonts w:ascii="Times New Roman" w:hAnsi="Times New Roman"/>
                <w:sz w:val="21"/>
              </w:rPr>
            </w:pPr>
            <w:r>
              <w:rPr>
                <w:rFonts w:ascii="Times New Roman" w:hAnsi="Times New Roman" w:hint="eastAsia"/>
                <w:sz w:val="21"/>
              </w:rPr>
              <w:t>软件使用说明书（含软件安装环境、安装顺序、安装路径及使用说明等）（中文版）</w:t>
            </w:r>
          </w:p>
          <w:p w14:paraId="49AB5451" w14:textId="77777777" w:rsidR="00845525" w:rsidRDefault="00000000">
            <w:pPr>
              <w:spacing w:line="240" w:lineRule="auto"/>
              <w:jc w:val="center"/>
              <w:rPr>
                <w:rFonts w:ascii="Times New Roman" w:hAnsi="Times New Roman"/>
                <w:sz w:val="21"/>
              </w:rPr>
            </w:pPr>
            <w:r>
              <w:rPr>
                <w:rFonts w:ascii="Times New Roman" w:hAnsi="Times New Roman" w:hint="eastAsia"/>
                <w:sz w:val="21"/>
              </w:rPr>
              <w:t>入厂验收测试方法</w:t>
            </w:r>
          </w:p>
          <w:p w14:paraId="4CCE756D" w14:textId="77777777" w:rsidR="00845525" w:rsidRDefault="00000000">
            <w:pPr>
              <w:spacing w:line="240" w:lineRule="auto"/>
              <w:jc w:val="center"/>
              <w:rPr>
                <w:rFonts w:ascii="Times New Roman" w:hAnsi="Times New Roman"/>
                <w:sz w:val="21"/>
              </w:rPr>
            </w:pPr>
            <w:r>
              <w:rPr>
                <w:rFonts w:ascii="Times New Roman" w:hAnsi="Times New Roman" w:hint="eastAsia"/>
                <w:sz w:val="21"/>
              </w:rPr>
              <w:t>校准证书或测试报告</w:t>
            </w:r>
          </w:p>
          <w:p w14:paraId="277BB3CF" w14:textId="77777777" w:rsidR="00845525" w:rsidRDefault="00000000">
            <w:pPr>
              <w:spacing w:line="240" w:lineRule="auto"/>
              <w:jc w:val="center"/>
              <w:rPr>
                <w:rFonts w:ascii="Times New Roman" w:hAnsi="Times New Roman"/>
                <w:sz w:val="21"/>
              </w:rPr>
            </w:pPr>
            <w:r>
              <w:rPr>
                <w:rFonts w:ascii="Times New Roman" w:hAnsi="Times New Roman" w:hint="eastAsia"/>
                <w:sz w:val="21"/>
              </w:rPr>
              <w:lastRenderedPageBreak/>
              <w:t>软件测试报告</w:t>
            </w:r>
          </w:p>
          <w:p w14:paraId="4FADE48A" w14:textId="77777777" w:rsidR="00845525" w:rsidRDefault="00000000">
            <w:pPr>
              <w:spacing w:line="240" w:lineRule="auto"/>
              <w:jc w:val="center"/>
              <w:rPr>
                <w:rFonts w:ascii="Times New Roman" w:hAnsi="Times New Roman"/>
                <w:sz w:val="21"/>
              </w:rPr>
            </w:pPr>
            <w:r>
              <w:rPr>
                <w:rFonts w:ascii="Times New Roman" w:hAnsi="Times New Roman" w:hint="eastAsia"/>
                <w:sz w:val="21"/>
              </w:rPr>
              <w:t>软件测试大纲</w:t>
            </w:r>
          </w:p>
        </w:tc>
      </w:tr>
      <w:tr w:rsidR="00845525" w14:paraId="483F2ED1" w14:textId="77777777">
        <w:trPr>
          <w:jc w:val="center"/>
        </w:trPr>
        <w:tc>
          <w:tcPr>
            <w:tcW w:w="709" w:type="dxa"/>
            <w:vAlign w:val="center"/>
          </w:tcPr>
          <w:p w14:paraId="7E2946E9" w14:textId="77777777" w:rsidR="00845525" w:rsidRDefault="00845525">
            <w:pPr>
              <w:numPr>
                <w:ilvl w:val="0"/>
                <w:numId w:val="9"/>
              </w:numPr>
              <w:spacing w:line="240" w:lineRule="auto"/>
              <w:jc w:val="center"/>
              <w:rPr>
                <w:rFonts w:ascii="Times New Roman" w:hAnsi="Times New Roman"/>
                <w:sz w:val="21"/>
              </w:rPr>
            </w:pPr>
          </w:p>
        </w:tc>
        <w:tc>
          <w:tcPr>
            <w:tcW w:w="1736" w:type="dxa"/>
            <w:vAlign w:val="center"/>
          </w:tcPr>
          <w:p w14:paraId="109245BE"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合同签订</w:t>
            </w:r>
            <w:r>
              <w:rPr>
                <w:rFonts w:ascii="Times New Roman" w:eastAsiaTheme="minorEastAsia" w:hAnsi="Times New Roman" w:hint="eastAsia"/>
                <w:sz w:val="21"/>
              </w:rPr>
              <w:t>4</w:t>
            </w:r>
            <w:r>
              <w:rPr>
                <w:rFonts w:ascii="Times New Roman" w:eastAsiaTheme="minorEastAsia" w:hAnsi="Times New Roman" w:hint="eastAsia"/>
                <w:sz w:val="21"/>
              </w:rPr>
              <w:t>月内</w:t>
            </w:r>
          </w:p>
        </w:tc>
        <w:tc>
          <w:tcPr>
            <w:tcW w:w="2976" w:type="dxa"/>
            <w:vAlign w:val="center"/>
          </w:tcPr>
          <w:p w14:paraId="568A4F7B"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自动化测试平台交付验收</w:t>
            </w:r>
          </w:p>
        </w:tc>
        <w:tc>
          <w:tcPr>
            <w:tcW w:w="3768" w:type="dxa"/>
            <w:vAlign w:val="center"/>
          </w:tcPr>
          <w:p w14:paraId="13180A23" w14:textId="77777777" w:rsidR="00845525" w:rsidRDefault="00000000">
            <w:pPr>
              <w:spacing w:line="240" w:lineRule="auto"/>
              <w:jc w:val="center"/>
              <w:rPr>
                <w:rFonts w:ascii="Times New Roman" w:hAnsi="Times New Roman"/>
                <w:sz w:val="21"/>
              </w:rPr>
            </w:pPr>
            <w:r>
              <w:rPr>
                <w:rFonts w:ascii="Times New Roman" w:hAnsi="Times New Roman" w:hint="eastAsia"/>
                <w:sz w:val="21"/>
              </w:rPr>
              <w:t>设备验收大纲</w:t>
            </w:r>
          </w:p>
          <w:p w14:paraId="1C499C23" w14:textId="77777777" w:rsidR="00845525" w:rsidRDefault="00000000">
            <w:pPr>
              <w:spacing w:line="240" w:lineRule="auto"/>
              <w:jc w:val="center"/>
              <w:rPr>
                <w:rFonts w:ascii="Times New Roman" w:hAnsi="Times New Roman"/>
                <w:sz w:val="21"/>
              </w:rPr>
            </w:pPr>
            <w:r>
              <w:rPr>
                <w:rFonts w:ascii="Times New Roman" w:hAnsi="Times New Roman" w:hint="eastAsia"/>
                <w:sz w:val="21"/>
              </w:rPr>
              <w:t>出厂检测报告或出厂检测记录或出厂验收试验报告（含设备联试内容）</w:t>
            </w:r>
          </w:p>
          <w:p w14:paraId="4EF79FC3" w14:textId="77777777" w:rsidR="00845525" w:rsidRDefault="00000000">
            <w:pPr>
              <w:spacing w:line="240" w:lineRule="auto"/>
              <w:jc w:val="center"/>
              <w:rPr>
                <w:rFonts w:ascii="Times New Roman" w:hAnsi="Times New Roman"/>
                <w:sz w:val="21"/>
              </w:rPr>
            </w:pPr>
            <w:r>
              <w:rPr>
                <w:rFonts w:ascii="Times New Roman" w:hAnsi="Times New Roman" w:hint="eastAsia"/>
                <w:sz w:val="21"/>
              </w:rPr>
              <w:t>研制技术总结</w:t>
            </w:r>
          </w:p>
          <w:p w14:paraId="0CB8ECC3" w14:textId="77777777" w:rsidR="00845525" w:rsidRDefault="00000000">
            <w:pPr>
              <w:spacing w:line="240" w:lineRule="auto"/>
              <w:jc w:val="center"/>
              <w:rPr>
                <w:rFonts w:ascii="Times New Roman" w:hAnsi="Times New Roman"/>
                <w:sz w:val="21"/>
              </w:rPr>
            </w:pPr>
            <w:r>
              <w:rPr>
                <w:rFonts w:ascii="Times New Roman" w:hAnsi="Times New Roman" w:hint="eastAsia"/>
                <w:sz w:val="21"/>
              </w:rPr>
              <w:t>设备使用、操作、维护说明书（中文版）</w:t>
            </w:r>
          </w:p>
          <w:p w14:paraId="2D5F9E0D" w14:textId="77777777" w:rsidR="00845525" w:rsidRDefault="00000000">
            <w:pPr>
              <w:spacing w:line="240" w:lineRule="auto"/>
              <w:jc w:val="center"/>
              <w:rPr>
                <w:rFonts w:ascii="Times New Roman" w:hAnsi="Times New Roman"/>
                <w:sz w:val="21"/>
              </w:rPr>
            </w:pPr>
            <w:r>
              <w:rPr>
                <w:rFonts w:ascii="Times New Roman" w:hAnsi="Times New Roman" w:hint="eastAsia"/>
                <w:sz w:val="21"/>
              </w:rPr>
              <w:t>培训材料</w:t>
            </w:r>
          </w:p>
        </w:tc>
      </w:tr>
    </w:tbl>
    <w:p w14:paraId="3AF3D674" w14:textId="77777777" w:rsidR="00845525" w:rsidRDefault="00845525">
      <w:pPr>
        <w:widowControl/>
        <w:spacing w:line="360" w:lineRule="auto"/>
        <w:ind w:firstLine="482"/>
        <w:rPr>
          <w:rFonts w:ascii="Times New Roman" w:hAnsi="Times New Roman"/>
          <w:kern w:val="0"/>
          <w:szCs w:val="20"/>
        </w:rPr>
      </w:pPr>
    </w:p>
    <w:sectPr w:rsidR="00845525">
      <w:footerReference w:type="default" r:id="rId48"/>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iyuan Liang" w:date="2023-10-01T11:10:00Z" w:initials="SL">
    <w:p w14:paraId="002CC68B" w14:textId="6141C21B" w:rsidR="00F16BF0" w:rsidRDefault="00F16BF0">
      <w:pPr>
        <w:pStyle w:val="a8"/>
      </w:pPr>
      <w:r>
        <w:rPr>
          <w:rStyle w:val="afb"/>
        </w:rPr>
        <w:annotationRef/>
      </w:r>
      <w:r>
        <w:rPr>
          <w:rFonts w:hint="eastAsia"/>
        </w:rPr>
        <w:t>硬件构成检查一下与要求是否符合</w:t>
      </w:r>
    </w:p>
  </w:comment>
  <w:comment w:id="14" w:author="Siyuan Liang" w:date="2023-10-01T11:11:00Z" w:initials="SL">
    <w:p w14:paraId="32C073BB" w14:textId="172FE624" w:rsidR="00F16BF0" w:rsidRDefault="00F16BF0">
      <w:pPr>
        <w:pStyle w:val="a8"/>
      </w:pPr>
      <w:r>
        <w:rPr>
          <w:rStyle w:val="afb"/>
        </w:rPr>
        <w:annotationRef/>
      </w:r>
      <w:r>
        <w:rPr>
          <w:rFonts w:hint="eastAsia"/>
        </w:rPr>
        <w:t>硬件要求确定一下，尤其是温度要改一下</w:t>
      </w:r>
    </w:p>
  </w:comment>
  <w:comment w:id="39" w:author="Siyuan Liang" w:date="2023-10-01T14:42:00Z" w:initials="SL">
    <w:p w14:paraId="4ADAB906" w14:textId="77777777" w:rsidR="00006700" w:rsidRDefault="00006700">
      <w:pPr>
        <w:pStyle w:val="a8"/>
      </w:pPr>
      <w:r>
        <w:rPr>
          <w:rStyle w:val="afb"/>
        </w:rPr>
        <w:annotationRef/>
      </w:r>
      <w:r>
        <w:rPr>
          <w:rFonts w:hint="eastAsia"/>
        </w:rPr>
        <w:t>注意，原定方案是：服务器来配测试资源与用例，底层来执行，而我们现在推荐按照以下方案来写，弱化服务器的作用：</w:t>
      </w:r>
    </w:p>
    <w:p w14:paraId="7936E628" w14:textId="4D145572" w:rsidR="00006700" w:rsidRDefault="00006700">
      <w:pPr>
        <w:pStyle w:val="a8"/>
      </w:pPr>
      <w:r>
        <w:rPr>
          <w:rFonts w:hint="eastAsia"/>
        </w:rPr>
        <w:t>服务器负责多个测试站数据汇集、与其他应用系统交互（</w:t>
      </w:r>
      <w:r>
        <w:rPr>
          <w:rFonts w:hint="eastAsia"/>
        </w:rPr>
        <w:t>MES</w:t>
      </w:r>
      <w:r>
        <w:rPr>
          <w:rFonts w:hint="eastAsia"/>
        </w:rPr>
        <w:t>系统）、测试结果监视，同时作为一个测试用例及测试资源描述文件可以共享或同步的一个“文件服务器”</w:t>
      </w:r>
    </w:p>
  </w:comment>
  <w:comment w:id="40" w:author="Siyuan Liang" w:date="2023-10-01T14:50:00Z" w:initials="SL">
    <w:p w14:paraId="0757C7B0" w14:textId="356E0729" w:rsidR="005E7E65" w:rsidRDefault="005E7E65">
      <w:pPr>
        <w:pStyle w:val="a8"/>
      </w:pPr>
      <w:r>
        <w:rPr>
          <w:rStyle w:val="afb"/>
        </w:rPr>
        <w:annotationRef/>
      </w:r>
      <w:r>
        <w:rPr>
          <w:rFonts w:hint="eastAsia"/>
        </w:rPr>
        <w:t>是否还要保持</w:t>
      </w:r>
      <w:r>
        <w:rPr>
          <w:rFonts w:hint="eastAsia"/>
        </w:rPr>
        <w:t>B</w:t>
      </w:r>
      <w:r>
        <w:t>/S</w:t>
      </w:r>
      <w:r>
        <w:rPr>
          <w:rFonts w:hint="eastAsia"/>
        </w:rPr>
        <w:t>架构这个说法，还麻烦于老师定夺</w:t>
      </w:r>
    </w:p>
  </w:comment>
  <w:comment w:id="41" w:author="Siyuan Liang" w:date="2023-10-01T14:51:00Z" w:initials="SL">
    <w:p w14:paraId="2F00AB52" w14:textId="6DDE5B8F" w:rsidR="005E7E65" w:rsidRDefault="005E7E65">
      <w:pPr>
        <w:pStyle w:val="a8"/>
      </w:pPr>
      <w:r>
        <w:rPr>
          <w:rStyle w:val="afb"/>
        </w:rPr>
        <w:annotationRef/>
      </w:r>
      <w:r>
        <w:rPr>
          <w:rFonts w:hint="eastAsia"/>
        </w:rPr>
        <w:t>不要强调</w:t>
      </w:r>
      <w:r>
        <w:rPr>
          <w:rFonts w:hint="eastAsia"/>
        </w:rPr>
        <w:t>D</w:t>
      </w:r>
      <w:r>
        <w:t>DS</w:t>
      </w:r>
      <w:r>
        <w:rPr>
          <w:rFonts w:hint="eastAsia"/>
        </w:rPr>
        <w:t>了，然后测试资源里面的</w:t>
      </w:r>
      <w:r>
        <w:rPr>
          <w:rFonts w:hint="eastAsia"/>
        </w:rPr>
        <w:t>P</w:t>
      </w:r>
      <w:r>
        <w:t>X</w:t>
      </w:r>
      <w:r>
        <w:rPr>
          <w:rFonts w:hint="eastAsia"/>
        </w:rPr>
        <w:t>I</w:t>
      </w:r>
      <w:r>
        <w:rPr>
          <w:rFonts w:hint="eastAsia"/>
        </w:rPr>
        <w:t>和里面的资源给换一下，见要求里面的表</w:t>
      </w:r>
      <w:r>
        <w:rPr>
          <w:rFonts w:hint="eastAsia"/>
        </w:rPr>
        <w:t>1</w:t>
      </w:r>
      <w:r>
        <w:rPr>
          <w:rFonts w:hint="eastAsia"/>
        </w:rPr>
        <w:t>，应该选几个就行</w:t>
      </w:r>
    </w:p>
  </w:comment>
  <w:comment w:id="43" w:author="Siyuan Liang" w:date="2023-10-01T14:53:00Z" w:initials="SL">
    <w:p w14:paraId="066B69D3" w14:textId="7AC25DE2" w:rsidR="005E7E65" w:rsidRDefault="005E7E65">
      <w:pPr>
        <w:pStyle w:val="a8"/>
      </w:pPr>
      <w:r>
        <w:rPr>
          <w:rStyle w:val="afb"/>
        </w:rPr>
        <w:annotationRef/>
      </w:r>
      <w:r>
        <w:rPr>
          <w:rFonts w:hint="eastAsia"/>
        </w:rPr>
        <w:t>不提这个了</w:t>
      </w:r>
    </w:p>
  </w:comment>
  <w:comment w:id="44" w:author="Siyuan Liang" w:date="2023-10-01T17:28:00Z" w:initials="SL">
    <w:p w14:paraId="6F0F2380" w14:textId="128FEABE" w:rsidR="002C0993" w:rsidRDefault="002C0993">
      <w:pPr>
        <w:pStyle w:val="a8"/>
      </w:pPr>
      <w:r>
        <w:rPr>
          <w:rStyle w:val="afb"/>
        </w:rPr>
        <w:annotationRef/>
      </w:r>
      <w:r>
        <w:rPr>
          <w:rFonts w:hint="eastAsia"/>
        </w:rPr>
        <w:t>晚一些梁思远提供“云边”分工构想图</w:t>
      </w:r>
    </w:p>
  </w:comment>
  <w:comment w:id="47" w:author="Siyuan Liang" w:date="2023-10-01T17:23:00Z" w:initials="SL">
    <w:p w14:paraId="6C2EE115" w14:textId="77777777" w:rsidR="00C3033D" w:rsidRDefault="00C3033D">
      <w:pPr>
        <w:pStyle w:val="a8"/>
      </w:pPr>
      <w:r>
        <w:rPr>
          <w:rStyle w:val="afb"/>
        </w:rPr>
        <w:annotationRef/>
      </w:r>
      <w:r>
        <w:rPr>
          <w:rFonts w:hint="eastAsia"/>
        </w:rPr>
        <w:t>有几个功能需要描述放到下面：</w:t>
      </w:r>
    </w:p>
    <w:p w14:paraId="69EEA53C" w14:textId="77777777" w:rsidR="00C3033D" w:rsidRDefault="00C3033D">
      <w:pPr>
        <w:pStyle w:val="a8"/>
      </w:pPr>
      <w:r>
        <w:rPr>
          <w:rFonts w:hint="eastAsia"/>
        </w:rPr>
        <w:t>1</w:t>
      </w:r>
      <w:r>
        <w:t xml:space="preserve">. </w:t>
      </w:r>
      <w:r>
        <w:rPr>
          <w:rFonts w:hint="eastAsia"/>
        </w:rPr>
        <w:t>序列号，包括手动界面输入、自增序列号、扫码枪、序列号导出</w:t>
      </w:r>
    </w:p>
    <w:p w14:paraId="39C86DB0" w14:textId="77777777" w:rsidR="00C3033D" w:rsidRDefault="00C3033D">
      <w:pPr>
        <w:pStyle w:val="a8"/>
      </w:pPr>
      <w:r>
        <w:rPr>
          <w:rFonts w:hint="eastAsia"/>
        </w:rPr>
        <w:t>2</w:t>
      </w:r>
      <w:r>
        <w:t xml:space="preserve">. </w:t>
      </w:r>
      <w:r>
        <w:rPr>
          <w:rFonts w:hint="eastAsia"/>
        </w:rPr>
        <w:t>计算公式，自定义录入、数据实时计算</w:t>
      </w:r>
    </w:p>
    <w:p w14:paraId="5C55BE2E" w14:textId="77777777" w:rsidR="00C3033D" w:rsidRDefault="00C3033D">
      <w:pPr>
        <w:pStyle w:val="a8"/>
      </w:pPr>
      <w:r>
        <w:rPr>
          <w:rFonts w:hint="eastAsia"/>
        </w:rPr>
        <w:t>3</w:t>
      </w:r>
      <w:r>
        <w:t xml:space="preserve">. </w:t>
      </w:r>
      <w:r>
        <w:rPr>
          <w:rFonts w:hint="eastAsia"/>
        </w:rPr>
        <w:t>分选机驱动，能够通过</w:t>
      </w:r>
      <w:r>
        <w:rPr>
          <w:rFonts w:hint="eastAsia"/>
        </w:rPr>
        <w:t>T</w:t>
      </w:r>
      <w:r>
        <w:t>CP/IP</w:t>
      </w:r>
      <w:r>
        <w:rPr>
          <w:rFonts w:hint="eastAsia"/>
        </w:rPr>
        <w:t>等向</w:t>
      </w:r>
      <w:r>
        <w:rPr>
          <w:rFonts w:hint="eastAsia"/>
        </w:rPr>
        <w:t>P</w:t>
      </w:r>
      <w:r>
        <w:t>LC</w:t>
      </w:r>
      <w:r>
        <w:rPr>
          <w:rFonts w:hint="eastAsia"/>
        </w:rPr>
        <w:t>发送指令、初始化等</w:t>
      </w:r>
    </w:p>
    <w:p w14:paraId="44EA3421" w14:textId="77777777" w:rsidR="00C3033D" w:rsidRDefault="00C3033D">
      <w:pPr>
        <w:pStyle w:val="a8"/>
      </w:pPr>
      <w:r>
        <w:rPr>
          <w:rFonts w:hint="eastAsia"/>
        </w:rPr>
        <w:t>4</w:t>
      </w:r>
      <w:r>
        <w:t xml:space="preserve">. </w:t>
      </w:r>
      <w:r>
        <w:rPr>
          <w:rFonts w:hint="eastAsia"/>
        </w:rPr>
        <w:t>一致性统计分析功能，在云端汇集统一型号产品的数据进行一致性分析</w:t>
      </w:r>
    </w:p>
    <w:p w14:paraId="67A4AEF4" w14:textId="7890260F" w:rsidR="00C3033D" w:rsidRDefault="00C3033D">
      <w:pPr>
        <w:pStyle w:val="a8"/>
      </w:pPr>
      <w:r>
        <w:rPr>
          <w:rFonts w:hint="eastAsia"/>
        </w:rPr>
        <w:t>5</w:t>
      </w:r>
      <w:r>
        <w:t xml:space="preserve">. </w:t>
      </w:r>
      <w:r>
        <w:rPr>
          <w:rFonts w:hint="eastAsia"/>
        </w:rPr>
        <w:t>数据存储，介质是</w:t>
      </w:r>
      <w:r>
        <w:rPr>
          <w:rFonts w:hint="eastAsia"/>
        </w:rPr>
        <w:t>A</w:t>
      </w:r>
      <w:r>
        <w:t>ccess</w:t>
      </w:r>
      <w:r>
        <w:rPr>
          <w:rFonts w:hint="eastAsia"/>
        </w:rPr>
        <w:t>和</w:t>
      </w:r>
      <w:r>
        <w:rPr>
          <w:rFonts w:hint="eastAsia"/>
        </w:rPr>
        <w:t>M</w:t>
      </w:r>
      <w:r>
        <w:t>ysql</w:t>
      </w:r>
      <w:r>
        <w:rPr>
          <w:rFonts w:hint="eastAsia"/>
        </w:rPr>
        <w:t>，强调超差数据也会存储，然后存在不同的中</w:t>
      </w:r>
    </w:p>
  </w:comment>
  <w:comment w:id="48" w:author="Siyuan Liang" w:date="2023-10-01T15:53:00Z" w:initials="SL">
    <w:p w14:paraId="30E37646" w14:textId="4C35BACE" w:rsidR="007A6354" w:rsidRPr="007A6354" w:rsidRDefault="007A6354">
      <w:pPr>
        <w:pStyle w:val="a8"/>
      </w:pPr>
      <w:r>
        <w:rPr>
          <w:rStyle w:val="afb"/>
        </w:rPr>
        <w:annotationRef/>
      </w:r>
      <w:r>
        <w:rPr>
          <w:rFonts w:hint="eastAsia"/>
        </w:rPr>
        <w:t>服务器端的话可能基本都是</w:t>
      </w:r>
      <w:r>
        <w:rPr>
          <w:rFonts w:hint="eastAsia"/>
        </w:rPr>
        <w:t>l</w:t>
      </w:r>
      <w:r>
        <w:t>inux</w:t>
      </w:r>
      <w:r>
        <w:rPr>
          <w:rFonts w:hint="eastAsia"/>
        </w:rPr>
        <w:t>系统，这个等待和他们确定一下</w:t>
      </w:r>
    </w:p>
  </w:comment>
  <w:comment w:id="50" w:author="Siyuan Liang" w:date="2023-10-01T15:59:00Z" w:initials="SL">
    <w:p w14:paraId="76BB70B1" w14:textId="2BA44751" w:rsidR="00415847" w:rsidRDefault="00415847">
      <w:pPr>
        <w:pStyle w:val="a8"/>
      </w:pPr>
      <w:r>
        <w:rPr>
          <w:rStyle w:val="afb"/>
        </w:rPr>
        <w:annotationRef/>
      </w:r>
      <w:r>
        <w:rPr>
          <w:rFonts w:hint="eastAsia"/>
        </w:rPr>
        <w:t>只需要服务节点，不需要远控端了</w:t>
      </w:r>
    </w:p>
  </w:comment>
  <w:comment w:id="51" w:author="Siyuan Liang" w:date="2023-10-01T16:01:00Z" w:initials="SL">
    <w:p w14:paraId="192A1181" w14:textId="77777777" w:rsidR="00415847" w:rsidRDefault="00415847">
      <w:pPr>
        <w:pStyle w:val="a8"/>
      </w:pPr>
      <w:r>
        <w:rPr>
          <w:rStyle w:val="afb"/>
        </w:rPr>
        <w:annotationRef/>
      </w:r>
      <w:r>
        <w:rPr>
          <w:rFonts w:hint="eastAsia"/>
        </w:rPr>
        <w:t>新增测试故障中止功能，按照要求中描述的，连续三个不合格则停止测试；</w:t>
      </w:r>
    </w:p>
    <w:p w14:paraId="1864025F" w14:textId="77777777" w:rsidR="00415847" w:rsidRDefault="00415847">
      <w:pPr>
        <w:pStyle w:val="a8"/>
      </w:pPr>
      <w:r>
        <w:rPr>
          <w:rFonts w:hint="eastAsia"/>
        </w:rPr>
        <w:t>新增多工位测试执行，按照多线程的形式实现并行的测试，对仪器进行分时复用</w:t>
      </w:r>
    </w:p>
    <w:p w14:paraId="53A8BCFD" w14:textId="5E6C383E" w:rsidR="00415847" w:rsidRDefault="00415847">
      <w:pPr>
        <w:pStyle w:val="a8"/>
      </w:pPr>
      <w:r>
        <w:rPr>
          <w:rFonts w:hint="eastAsia"/>
        </w:rPr>
        <w:t>新增测试资源</w:t>
      </w:r>
      <w:r w:rsidR="0058124E">
        <w:rPr>
          <w:rFonts w:hint="eastAsia"/>
        </w:rPr>
        <w:t>自动分配，当多工位执行测试任务时，设计一定的机制能够尽可能的减少测试的总时间，使得每个设备始终是“忙碌的”。详细机制可以参考</w:t>
      </w:r>
      <w:hyperlink r:id="rId1" w:history="1">
        <w:r w:rsidR="0058124E" w:rsidRPr="00760FFA">
          <w:rPr>
            <w:rStyle w:val="af3"/>
          </w:rPr>
          <w:t>https://www.elecfans.com/article/85/126/2014/0210335142_a.html</w:t>
        </w:r>
      </w:hyperlink>
    </w:p>
    <w:p w14:paraId="5850C0EC" w14:textId="7EBF3485" w:rsidR="0058124E" w:rsidRPr="0058124E" w:rsidRDefault="0058124E">
      <w:pPr>
        <w:pStyle w:val="a8"/>
      </w:pPr>
      <w:r>
        <w:rPr>
          <w:rFonts w:hint="eastAsia"/>
        </w:rPr>
        <w:t>的图</w:t>
      </w:r>
      <w:r>
        <w:rPr>
          <w:rFonts w:hint="eastAsia"/>
        </w:rPr>
        <w:t>7</w:t>
      </w:r>
    </w:p>
  </w:comment>
  <w:comment w:id="52" w:author="Siyuan Liang" w:date="2023-10-01T16:02:00Z" w:initials="SL">
    <w:p w14:paraId="676DAB6A" w14:textId="6794EA8A" w:rsidR="00415847" w:rsidRDefault="00415847">
      <w:pPr>
        <w:pStyle w:val="a8"/>
      </w:pPr>
      <w:r>
        <w:rPr>
          <w:rStyle w:val="afb"/>
        </w:rPr>
        <w:annotationRef/>
      </w:r>
      <w:r>
        <w:rPr>
          <w:rFonts w:hint="eastAsia"/>
        </w:rPr>
        <w:t>注意，测试配置执行仅与服务节点有关了，不需要远端通信控制</w:t>
      </w:r>
    </w:p>
  </w:comment>
  <w:comment w:id="53" w:author="Siyuan Liang" w:date="2023-10-01T16:03:00Z" w:initials="SL">
    <w:p w14:paraId="56F69BF4" w14:textId="4D094612" w:rsidR="00415847" w:rsidRDefault="00415847">
      <w:pPr>
        <w:pStyle w:val="a8"/>
      </w:pPr>
      <w:r>
        <w:rPr>
          <w:rStyle w:val="afb"/>
        </w:rPr>
        <w:annotationRef/>
      </w:r>
      <w:r>
        <w:rPr>
          <w:rFonts w:hint="eastAsia"/>
        </w:rPr>
        <w:t>这里可能有笔误</w:t>
      </w:r>
    </w:p>
  </w:comment>
  <w:comment w:id="57" w:author="Siyuan Liang" w:date="2023-10-01T15:06:00Z" w:initials="SL">
    <w:p w14:paraId="22E7500F" w14:textId="73E60EF2" w:rsidR="00211EE0" w:rsidRDefault="00211EE0">
      <w:pPr>
        <w:pStyle w:val="a8"/>
      </w:pPr>
      <w:r>
        <w:rPr>
          <w:rStyle w:val="afb"/>
        </w:rPr>
        <w:annotationRef/>
      </w:r>
      <w:r>
        <w:rPr>
          <w:rFonts w:hint="eastAsia"/>
        </w:rPr>
        <w:t>不要强调</w:t>
      </w:r>
      <w:r>
        <w:rPr>
          <w:rFonts w:hint="eastAsia"/>
        </w:rPr>
        <w:t>IO</w:t>
      </w:r>
      <w:r>
        <w:rPr>
          <w:rFonts w:hint="eastAsia"/>
        </w:rPr>
        <w:t>了，因为主要按照单机处理</w:t>
      </w:r>
    </w:p>
  </w:comment>
  <w:comment w:id="58" w:author="Siyuan Liang" w:date="2023-10-01T16:17:00Z" w:initials="SL">
    <w:p w14:paraId="23277AC4" w14:textId="30BD66F7" w:rsidR="00B66825" w:rsidRDefault="00B66825">
      <w:pPr>
        <w:pStyle w:val="a8"/>
      </w:pPr>
      <w:r>
        <w:rPr>
          <w:rStyle w:val="afb"/>
        </w:rPr>
        <w:annotationRef/>
      </w:r>
      <w:r w:rsidR="00D304FF">
        <w:rPr>
          <w:rFonts w:hint="eastAsia"/>
        </w:rPr>
        <w:t>无预装软件的仪器地址</w:t>
      </w:r>
      <w:r>
        <w:rPr>
          <w:rFonts w:hint="eastAsia"/>
        </w:rPr>
        <w:t>自动识别或手动</w:t>
      </w:r>
      <w:r w:rsidR="00D304FF">
        <w:rPr>
          <w:rFonts w:hint="eastAsia"/>
        </w:rPr>
        <w:t>地址</w:t>
      </w:r>
      <w:r>
        <w:rPr>
          <w:rFonts w:hint="eastAsia"/>
        </w:rPr>
        <w:t>录入</w:t>
      </w:r>
    </w:p>
  </w:comment>
  <w:comment w:id="59" w:author="Siyuan Liang" w:date="2023-10-01T16:10:00Z" w:initials="SL">
    <w:p w14:paraId="513CFD84" w14:textId="372018D1" w:rsidR="0058124E" w:rsidRDefault="0058124E">
      <w:pPr>
        <w:pStyle w:val="a8"/>
      </w:pPr>
      <w:r>
        <w:rPr>
          <w:rStyle w:val="afb"/>
        </w:rPr>
        <w:annotationRef/>
      </w:r>
      <w:r>
        <w:rPr>
          <w:rFonts w:hint="eastAsia"/>
        </w:rPr>
        <w:t>这句话没有看懂，可能得请教一下于老师</w:t>
      </w:r>
    </w:p>
  </w:comment>
  <w:comment w:id="60" w:author="Siyuan Liang" w:date="2023-10-01T16:11:00Z" w:initials="SL">
    <w:p w14:paraId="6564DC7F" w14:textId="4B238AF3" w:rsidR="0058124E" w:rsidRDefault="0058124E">
      <w:pPr>
        <w:pStyle w:val="a8"/>
      </w:pPr>
      <w:r>
        <w:rPr>
          <w:rStyle w:val="afb"/>
        </w:rPr>
        <w:annotationRef/>
      </w:r>
      <w:r>
        <w:rPr>
          <w:rFonts w:hint="eastAsia"/>
        </w:rPr>
        <w:t>支持各服务端的测试资源信息同步，即“边端”的资源信息能汇总在“云端”，支持查询</w:t>
      </w:r>
    </w:p>
  </w:comment>
  <w:comment w:id="64" w:author="Siyuan Liang" w:date="2023-10-01T16:29:00Z" w:initials="SL">
    <w:p w14:paraId="28008A0F" w14:textId="290EDF5A" w:rsidR="00A662E3" w:rsidRDefault="00A662E3">
      <w:pPr>
        <w:pStyle w:val="a8"/>
      </w:pPr>
      <w:r>
        <w:rPr>
          <w:rStyle w:val="afb"/>
        </w:rPr>
        <w:annotationRef/>
      </w:r>
      <w:r>
        <w:rPr>
          <w:rFonts w:hint="eastAsia"/>
        </w:rPr>
        <w:t>这里没有弄懂什么意思，得请教一下于老师</w:t>
      </w:r>
    </w:p>
  </w:comment>
  <w:comment w:id="66" w:author="Siyuan Liang" w:date="2023-10-01T16:33:00Z" w:initials="SL">
    <w:p w14:paraId="3A9B563D" w14:textId="29A66008" w:rsidR="00A662E3" w:rsidRDefault="00A662E3">
      <w:pPr>
        <w:pStyle w:val="a8"/>
      </w:pPr>
      <w:r>
        <w:rPr>
          <w:rStyle w:val="afb"/>
        </w:rPr>
        <w:annotationRef/>
      </w:r>
      <w:r>
        <w:rPr>
          <w:rFonts w:hint="eastAsia"/>
        </w:rPr>
        <w:t>不知道是否具备这个条件</w:t>
      </w:r>
    </w:p>
  </w:comment>
  <w:comment w:id="67" w:author="Siyuan Liang" w:date="2023-10-01T16:42:00Z" w:initials="SL">
    <w:p w14:paraId="487A81DB" w14:textId="155767F1" w:rsidR="00D304FF" w:rsidRDefault="00D304FF">
      <w:pPr>
        <w:pStyle w:val="a8"/>
      </w:pPr>
      <w:r>
        <w:rPr>
          <w:rStyle w:val="afb"/>
        </w:rPr>
        <w:annotationRef/>
      </w:r>
      <w:r>
        <w:rPr>
          <w:rFonts w:hint="eastAsia"/>
        </w:rPr>
        <w:t>加上一个点，支持的测试用例环节应该至少包括（按照要求）</w:t>
      </w:r>
    </w:p>
  </w:comment>
  <w:comment w:id="71" w:author="Siyuan Liang" w:date="2023-10-01T17:11:00Z" w:initials="SL">
    <w:p w14:paraId="2AD2B64D" w14:textId="236AA3CE" w:rsidR="001B67B0" w:rsidRDefault="001B67B0">
      <w:pPr>
        <w:pStyle w:val="a8"/>
      </w:pPr>
      <w:r>
        <w:rPr>
          <w:rStyle w:val="afb"/>
        </w:rPr>
        <w:annotationRef/>
      </w:r>
      <w:r>
        <w:rPr>
          <w:rFonts w:hint="eastAsia"/>
        </w:rPr>
        <w:t>用</w:t>
      </w:r>
      <w:r>
        <w:rPr>
          <w:rFonts w:hint="eastAsia"/>
        </w:rPr>
        <w:t>A</w:t>
      </w:r>
      <w:r>
        <w:t>ccess</w:t>
      </w:r>
      <w:r>
        <w:rPr>
          <w:rFonts w:hint="eastAsia"/>
        </w:rPr>
        <w:t>和</w:t>
      </w:r>
      <w:r>
        <w:rPr>
          <w:rFonts w:hint="eastAsia"/>
        </w:rPr>
        <w:t>M</w:t>
      </w:r>
      <w:r>
        <w:t>ysql</w:t>
      </w:r>
    </w:p>
  </w:comment>
  <w:comment w:id="74" w:author="Siyuan Liang" w:date="2023-10-01T17:13:00Z" w:initials="SL">
    <w:p w14:paraId="52F23267" w14:textId="3BA61AA4" w:rsidR="001B67B0" w:rsidRDefault="001B67B0">
      <w:pPr>
        <w:pStyle w:val="a8"/>
      </w:pPr>
      <w:r>
        <w:rPr>
          <w:rStyle w:val="afb"/>
        </w:rPr>
        <w:annotationRef/>
      </w:r>
      <w:r>
        <w:rPr>
          <w:rFonts w:hint="eastAsia"/>
        </w:rPr>
        <w:t>权限管理功能在要求上应该是要用工号什么的去操作，可能没有这么复杂，适当修改一下</w:t>
      </w:r>
      <w:r w:rsidR="00C3033D">
        <w:rPr>
          <w:rFonts w:hint="eastAsia"/>
        </w:rPr>
        <w:t>，要求的原文是“</w:t>
      </w:r>
      <w:r w:rsidR="00C3033D">
        <w:rPr>
          <w:rFonts w:ascii="宋体" w:hAnsi="宋体" w:hint="eastAsia"/>
          <w:bCs/>
          <w:color w:val="000000" w:themeColor="text1"/>
          <w:szCs w:val="24"/>
        </w:rPr>
        <w:t>分级密码管理</w:t>
      </w:r>
      <w:r w:rsidR="00C3033D">
        <w:rPr>
          <w:rFonts w:hint="eastAsia"/>
        </w:rPr>
        <w:t>”</w:t>
      </w:r>
    </w:p>
  </w:comment>
  <w:comment w:id="75" w:author="Siyuan Liang" w:date="2023-10-01T17:12:00Z" w:initials="SL">
    <w:p w14:paraId="4D1AE8A2" w14:textId="5493CCA1" w:rsidR="001B67B0" w:rsidRDefault="001B67B0">
      <w:pPr>
        <w:pStyle w:val="a8"/>
      </w:pPr>
      <w:r>
        <w:rPr>
          <w:rStyle w:val="afb"/>
        </w:rPr>
        <w:annotationRef/>
      </w:r>
      <w:r>
        <w:rPr>
          <w:rFonts w:hint="eastAsia"/>
        </w:rPr>
        <w:t>强调一下加</w:t>
      </w:r>
      <w:r>
        <w:rPr>
          <w:rFonts w:hint="eastAsia"/>
        </w:rPr>
        <w:t>m</w:t>
      </w:r>
      <w:r>
        <w:t>i</w:t>
      </w:r>
      <w:r>
        <w:rPr>
          <w:rFonts w:hint="eastAsia"/>
        </w:rPr>
        <w:t>安全，因为要求上有提到过</w:t>
      </w:r>
    </w:p>
  </w:comment>
  <w:comment w:id="80" w:author="Siyuan Liang" w:date="2023-10-01T17:29:00Z" w:initials="SL">
    <w:p w14:paraId="7B6CFC48" w14:textId="76418FD3" w:rsidR="00DB2EED" w:rsidRDefault="00DB2EED">
      <w:pPr>
        <w:pStyle w:val="a8"/>
      </w:pPr>
      <w:r>
        <w:rPr>
          <w:rStyle w:val="afb"/>
        </w:rPr>
        <w:annotationRef/>
      </w:r>
      <w:r>
        <w:rPr>
          <w:rFonts w:hint="eastAsia"/>
        </w:rPr>
        <w:t>记住所有界面图都尽可能更新一下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2CC68B" w15:done="0"/>
  <w15:commentEx w15:paraId="32C073BB" w15:done="0"/>
  <w15:commentEx w15:paraId="7936E628" w15:done="0"/>
  <w15:commentEx w15:paraId="0757C7B0" w15:done="0"/>
  <w15:commentEx w15:paraId="2F00AB52" w15:done="0"/>
  <w15:commentEx w15:paraId="066B69D3" w15:done="0"/>
  <w15:commentEx w15:paraId="6F0F2380" w15:done="0"/>
  <w15:commentEx w15:paraId="67A4AEF4" w15:done="0"/>
  <w15:commentEx w15:paraId="30E37646" w15:done="0"/>
  <w15:commentEx w15:paraId="76BB70B1" w15:done="0"/>
  <w15:commentEx w15:paraId="5850C0EC" w15:done="0"/>
  <w15:commentEx w15:paraId="676DAB6A" w15:done="0"/>
  <w15:commentEx w15:paraId="56F69BF4" w15:done="0"/>
  <w15:commentEx w15:paraId="22E7500F" w15:done="0"/>
  <w15:commentEx w15:paraId="23277AC4" w15:done="0"/>
  <w15:commentEx w15:paraId="513CFD84" w15:done="0"/>
  <w15:commentEx w15:paraId="6564DC7F" w15:done="0"/>
  <w15:commentEx w15:paraId="28008A0F" w15:done="0"/>
  <w15:commentEx w15:paraId="3A9B563D" w15:done="0"/>
  <w15:commentEx w15:paraId="487A81DB" w15:done="0"/>
  <w15:commentEx w15:paraId="2AD2B64D" w15:done="0"/>
  <w15:commentEx w15:paraId="52F23267" w15:done="0"/>
  <w15:commentEx w15:paraId="4D1AE8A2" w15:done="0"/>
  <w15:commentEx w15:paraId="7B6CFC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1E7C40" w16cex:dateUtc="2023-10-01T03:10:00Z"/>
  <w16cex:commentExtensible w16cex:durableId="66DF998F" w16cex:dateUtc="2023-10-01T03:11:00Z"/>
  <w16cex:commentExtensible w16cex:durableId="29E9C88C" w16cex:dateUtc="2023-10-01T06:42:00Z"/>
  <w16cex:commentExtensible w16cex:durableId="6F8F5C53" w16cex:dateUtc="2023-10-01T06:50:00Z"/>
  <w16cex:commentExtensible w16cex:durableId="67A31334" w16cex:dateUtc="2023-10-01T06:51:00Z"/>
  <w16cex:commentExtensible w16cex:durableId="2DD5B19D" w16cex:dateUtc="2023-10-01T06:53:00Z"/>
  <w16cex:commentExtensible w16cex:durableId="45E52D8A" w16cex:dateUtc="2023-10-01T09:28:00Z"/>
  <w16cex:commentExtensible w16cex:durableId="371C73AE" w16cex:dateUtc="2023-10-01T09:23:00Z"/>
  <w16cex:commentExtensible w16cex:durableId="7A29D344" w16cex:dateUtc="2023-10-01T07:53:00Z"/>
  <w16cex:commentExtensible w16cex:durableId="0770B74A" w16cex:dateUtc="2023-10-01T07:59:00Z"/>
  <w16cex:commentExtensible w16cex:durableId="5E6D42D9" w16cex:dateUtc="2023-10-01T08:01:00Z"/>
  <w16cex:commentExtensible w16cex:durableId="7E4BF3D4" w16cex:dateUtc="2023-10-01T08:02:00Z"/>
  <w16cex:commentExtensible w16cex:durableId="50770A43" w16cex:dateUtc="2023-10-01T08:03:00Z"/>
  <w16cex:commentExtensible w16cex:durableId="007E1669" w16cex:dateUtc="2023-10-01T07:06:00Z"/>
  <w16cex:commentExtensible w16cex:durableId="606D198B" w16cex:dateUtc="2023-10-01T08:17:00Z"/>
  <w16cex:commentExtensible w16cex:durableId="306BE5A8" w16cex:dateUtc="2023-10-01T08:10:00Z"/>
  <w16cex:commentExtensible w16cex:durableId="551CB939" w16cex:dateUtc="2023-10-01T08:11:00Z"/>
  <w16cex:commentExtensible w16cex:durableId="1BD543F3" w16cex:dateUtc="2023-10-01T08:29:00Z"/>
  <w16cex:commentExtensible w16cex:durableId="0F9621D8" w16cex:dateUtc="2023-10-01T08:33:00Z"/>
  <w16cex:commentExtensible w16cex:durableId="15AF1619" w16cex:dateUtc="2023-10-01T08:42:00Z"/>
  <w16cex:commentExtensible w16cex:durableId="201F68C0" w16cex:dateUtc="2023-10-01T09:11:00Z"/>
  <w16cex:commentExtensible w16cex:durableId="3192EE29" w16cex:dateUtc="2023-10-01T09:13:00Z"/>
  <w16cex:commentExtensible w16cex:durableId="736119F6" w16cex:dateUtc="2023-10-01T09:12:00Z"/>
  <w16cex:commentExtensible w16cex:durableId="03509864" w16cex:dateUtc="2023-10-01T0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2CC68B" w16cid:durableId="2A1E7C40"/>
  <w16cid:commentId w16cid:paraId="32C073BB" w16cid:durableId="66DF998F"/>
  <w16cid:commentId w16cid:paraId="7936E628" w16cid:durableId="29E9C88C"/>
  <w16cid:commentId w16cid:paraId="0757C7B0" w16cid:durableId="6F8F5C53"/>
  <w16cid:commentId w16cid:paraId="2F00AB52" w16cid:durableId="67A31334"/>
  <w16cid:commentId w16cid:paraId="066B69D3" w16cid:durableId="2DD5B19D"/>
  <w16cid:commentId w16cid:paraId="6F0F2380" w16cid:durableId="45E52D8A"/>
  <w16cid:commentId w16cid:paraId="67A4AEF4" w16cid:durableId="371C73AE"/>
  <w16cid:commentId w16cid:paraId="30E37646" w16cid:durableId="7A29D344"/>
  <w16cid:commentId w16cid:paraId="76BB70B1" w16cid:durableId="0770B74A"/>
  <w16cid:commentId w16cid:paraId="5850C0EC" w16cid:durableId="5E6D42D9"/>
  <w16cid:commentId w16cid:paraId="676DAB6A" w16cid:durableId="7E4BF3D4"/>
  <w16cid:commentId w16cid:paraId="56F69BF4" w16cid:durableId="50770A43"/>
  <w16cid:commentId w16cid:paraId="22E7500F" w16cid:durableId="007E1669"/>
  <w16cid:commentId w16cid:paraId="23277AC4" w16cid:durableId="606D198B"/>
  <w16cid:commentId w16cid:paraId="513CFD84" w16cid:durableId="306BE5A8"/>
  <w16cid:commentId w16cid:paraId="6564DC7F" w16cid:durableId="551CB939"/>
  <w16cid:commentId w16cid:paraId="28008A0F" w16cid:durableId="1BD543F3"/>
  <w16cid:commentId w16cid:paraId="3A9B563D" w16cid:durableId="0F9621D8"/>
  <w16cid:commentId w16cid:paraId="487A81DB" w16cid:durableId="15AF1619"/>
  <w16cid:commentId w16cid:paraId="2AD2B64D" w16cid:durableId="201F68C0"/>
  <w16cid:commentId w16cid:paraId="52F23267" w16cid:durableId="3192EE29"/>
  <w16cid:commentId w16cid:paraId="4D1AE8A2" w16cid:durableId="736119F6"/>
  <w16cid:commentId w16cid:paraId="7B6CFC48" w16cid:durableId="035098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97047" w14:textId="77777777" w:rsidR="009D17B7" w:rsidRDefault="009D17B7">
      <w:pPr>
        <w:spacing w:line="240" w:lineRule="auto"/>
      </w:pPr>
      <w:r>
        <w:separator/>
      </w:r>
    </w:p>
  </w:endnote>
  <w:endnote w:type="continuationSeparator" w:id="0">
    <w:p w14:paraId="0582CCA1" w14:textId="77777777" w:rsidR="009D17B7" w:rsidRDefault="009D17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DB776" w14:textId="77777777" w:rsidR="00845525" w:rsidRDefault="00845525">
    <w:pPr>
      <w:pStyle w:val="ac"/>
      <w:jc w:val="center"/>
    </w:pPr>
  </w:p>
  <w:p w14:paraId="06140702" w14:textId="77777777" w:rsidR="00845525" w:rsidRDefault="00845525">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E2CB5" w14:textId="77777777" w:rsidR="00845525" w:rsidRDefault="00000000">
    <w:pPr>
      <w:pStyle w:val="ac"/>
      <w:jc w:val="center"/>
    </w:pPr>
    <w:r>
      <w:fldChar w:fldCharType="begin"/>
    </w:r>
    <w:r>
      <w:instrText xml:space="preserve"> PAGE   \* MERGEFORMAT </w:instrText>
    </w:r>
    <w:r>
      <w:fldChar w:fldCharType="separate"/>
    </w:r>
    <w:r>
      <w:rPr>
        <w:lang w:val="zh-CN"/>
      </w:rPr>
      <w:t>IV</w:t>
    </w:r>
    <w:r>
      <w:rPr>
        <w:lang w:val="zh-CN"/>
      </w:rPr>
      <w:fldChar w:fldCharType="end"/>
    </w:r>
  </w:p>
  <w:p w14:paraId="1C35CF75" w14:textId="77777777" w:rsidR="00845525" w:rsidRDefault="00845525">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B0EDF" w14:textId="77777777" w:rsidR="00845525" w:rsidRDefault="00000000">
    <w:pPr>
      <w:pStyle w:val="ac"/>
      <w:jc w:val="center"/>
    </w:pPr>
    <w:r>
      <w:fldChar w:fldCharType="begin"/>
    </w:r>
    <w:r>
      <w:instrText xml:space="preserve"> PAGE   \* MERGEFORMAT </w:instrText>
    </w:r>
    <w:r>
      <w:fldChar w:fldCharType="separate"/>
    </w:r>
    <w:r>
      <w:rPr>
        <w:lang w:val="zh-CN"/>
      </w:rPr>
      <w:t>36</w:t>
    </w:r>
    <w:r>
      <w:rPr>
        <w:lang w:val="zh-CN"/>
      </w:rPr>
      <w:fldChar w:fldCharType="end"/>
    </w:r>
  </w:p>
  <w:p w14:paraId="08A6505D" w14:textId="77777777" w:rsidR="00845525" w:rsidRDefault="0084552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74B7D" w14:textId="77777777" w:rsidR="009D17B7" w:rsidRDefault="009D17B7">
      <w:pPr>
        <w:spacing w:line="240" w:lineRule="auto"/>
      </w:pPr>
      <w:r>
        <w:separator/>
      </w:r>
    </w:p>
  </w:footnote>
  <w:footnote w:type="continuationSeparator" w:id="0">
    <w:p w14:paraId="7DA3AC55" w14:textId="77777777" w:rsidR="009D17B7" w:rsidRDefault="009D17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65FCF" w14:textId="77777777" w:rsidR="00845525" w:rsidRDefault="00845525">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D4A2E" w14:textId="77777777" w:rsidR="00845525" w:rsidRDefault="00000000">
    <w:pPr>
      <w:pStyle w:val="ae"/>
      <w:pBdr>
        <w:bottom w:val="single" w:sz="4" w:space="1" w:color="auto"/>
      </w:pBdr>
      <w:jc w:val="both"/>
    </w:pPr>
    <w:r>
      <w:rPr>
        <w:rFonts w:hint="eastAsia"/>
      </w:rPr>
      <w:t>北京航空航天大学</w:t>
    </w:r>
    <w:r>
      <w:rPr>
        <w:rFonts w:hint="eastAsia"/>
      </w:rPr>
      <w:t xml:space="preserve"> ATE</w:t>
    </w:r>
    <w:r>
      <w:rPr>
        <w:rFonts w:hint="eastAsia"/>
      </w:rPr>
      <w:t>实验室</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F"/>
    <w:multiLevelType w:val="multilevel"/>
    <w:tmpl w:val="0000001F"/>
    <w:lvl w:ilvl="0">
      <w:start w:val="1"/>
      <w:numFmt w:val="decimal"/>
      <w:lvlText w:val="%1."/>
      <w:lvlJc w:val="left"/>
      <w:pPr>
        <w:ind w:left="584" w:hanging="420"/>
      </w:pPr>
    </w:lvl>
    <w:lvl w:ilvl="1">
      <w:start w:val="1"/>
      <w:numFmt w:val="lowerLetter"/>
      <w:lvlText w:val="%2)"/>
      <w:lvlJc w:val="left"/>
      <w:pPr>
        <w:ind w:left="1004" w:hanging="420"/>
      </w:pPr>
    </w:lvl>
    <w:lvl w:ilvl="2">
      <w:start w:val="1"/>
      <w:numFmt w:val="lowerRoman"/>
      <w:lvlText w:val="%3."/>
      <w:lvlJc w:val="right"/>
      <w:pPr>
        <w:ind w:left="1424" w:hanging="420"/>
      </w:pPr>
    </w:lvl>
    <w:lvl w:ilvl="3">
      <w:start w:val="1"/>
      <w:numFmt w:val="decimal"/>
      <w:lvlText w:val="%4."/>
      <w:lvlJc w:val="left"/>
      <w:pPr>
        <w:ind w:left="1844" w:hanging="420"/>
      </w:pPr>
    </w:lvl>
    <w:lvl w:ilvl="4">
      <w:start w:val="1"/>
      <w:numFmt w:val="lowerLetter"/>
      <w:lvlText w:val="%5)"/>
      <w:lvlJc w:val="left"/>
      <w:pPr>
        <w:ind w:left="2264" w:hanging="420"/>
      </w:pPr>
    </w:lvl>
    <w:lvl w:ilvl="5">
      <w:start w:val="1"/>
      <w:numFmt w:val="lowerRoman"/>
      <w:lvlText w:val="%6."/>
      <w:lvlJc w:val="right"/>
      <w:pPr>
        <w:ind w:left="2684" w:hanging="420"/>
      </w:pPr>
    </w:lvl>
    <w:lvl w:ilvl="6">
      <w:start w:val="1"/>
      <w:numFmt w:val="decimal"/>
      <w:lvlText w:val="%7."/>
      <w:lvlJc w:val="left"/>
      <w:pPr>
        <w:ind w:left="3104" w:hanging="420"/>
      </w:pPr>
    </w:lvl>
    <w:lvl w:ilvl="7">
      <w:start w:val="1"/>
      <w:numFmt w:val="lowerLetter"/>
      <w:lvlText w:val="%8)"/>
      <w:lvlJc w:val="left"/>
      <w:pPr>
        <w:ind w:left="3524" w:hanging="420"/>
      </w:pPr>
    </w:lvl>
    <w:lvl w:ilvl="8">
      <w:start w:val="1"/>
      <w:numFmt w:val="lowerRoman"/>
      <w:lvlText w:val="%9."/>
      <w:lvlJc w:val="right"/>
      <w:pPr>
        <w:ind w:left="3944" w:hanging="420"/>
      </w:pPr>
    </w:lvl>
  </w:abstractNum>
  <w:abstractNum w:abstractNumId="1" w15:restartNumberingAfterBreak="0">
    <w:nsid w:val="06F50E01"/>
    <w:multiLevelType w:val="multilevel"/>
    <w:tmpl w:val="06F50E01"/>
    <w:lvl w:ilvl="0">
      <w:start w:val="1"/>
      <w:numFmt w:val="decimal"/>
      <w:lvlText w:val="%1."/>
      <w:lvlJc w:val="left"/>
      <w:pPr>
        <w:ind w:left="425" w:hanging="425"/>
      </w:pPr>
      <w:rPr>
        <w:rFonts w:cs="Times New Roman"/>
        <w:b w:val="0"/>
        <w:bCs w:val="0"/>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2" w15:restartNumberingAfterBreak="0">
    <w:nsid w:val="1BAF3607"/>
    <w:multiLevelType w:val="multilevel"/>
    <w:tmpl w:val="1BAF3607"/>
    <w:lvl w:ilvl="0">
      <w:start w:val="1"/>
      <w:numFmt w:val="decimal"/>
      <w:pStyle w:val="a"/>
      <w:lvlText w:val="图%1"/>
      <w:lvlJc w:val="center"/>
      <w:pPr>
        <w:ind w:left="3657" w:hanging="113"/>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2158" w:hanging="420"/>
      </w:pPr>
      <w:rPr>
        <w:rFonts w:hint="eastAsia"/>
      </w:rPr>
    </w:lvl>
    <w:lvl w:ilvl="2">
      <w:start w:val="1"/>
      <w:numFmt w:val="lowerRoman"/>
      <w:lvlText w:val="%3."/>
      <w:lvlJc w:val="right"/>
      <w:pPr>
        <w:ind w:left="2578" w:hanging="420"/>
      </w:pPr>
      <w:rPr>
        <w:rFonts w:hint="eastAsia"/>
      </w:rPr>
    </w:lvl>
    <w:lvl w:ilvl="3">
      <w:start w:val="1"/>
      <w:numFmt w:val="decimal"/>
      <w:lvlText w:val="%4."/>
      <w:lvlJc w:val="left"/>
      <w:pPr>
        <w:ind w:left="2998" w:hanging="420"/>
      </w:pPr>
      <w:rPr>
        <w:rFonts w:hint="eastAsia"/>
      </w:rPr>
    </w:lvl>
    <w:lvl w:ilvl="4">
      <w:start w:val="1"/>
      <w:numFmt w:val="lowerLetter"/>
      <w:lvlText w:val="%5)"/>
      <w:lvlJc w:val="left"/>
      <w:pPr>
        <w:ind w:left="3418" w:hanging="420"/>
      </w:pPr>
      <w:rPr>
        <w:rFonts w:hint="eastAsia"/>
      </w:rPr>
    </w:lvl>
    <w:lvl w:ilvl="5">
      <w:start w:val="1"/>
      <w:numFmt w:val="lowerRoman"/>
      <w:lvlText w:val="%6."/>
      <w:lvlJc w:val="right"/>
      <w:pPr>
        <w:ind w:left="3838" w:hanging="420"/>
      </w:pPr>
      <w:rPr>
        <w:rFonts w:hint="eastAsia"/>
      </w:rPr>
    </w:lvl>
    <w:lvl w:ilvl="6">
      <w:start w:val="1"/>
      <w:numFmt w:val="decimal"/>
      <w:lvlText w:val="%7."/>
      <w:lvlJc w:val="left"/>
      <w:pPr>
        <w:ind w:left="4258" w:hanging="420"/>
      </w:pPr>
      <w:rPr>
        <w:rFonts w:hint="eastAsia"/>
      </w:rPr>
    </w:lvl>
    <w:lvl w:ilvl="7">
      <w:start w:val="1"/>
      <w:numFmt w:val="lowerLetter"/>
      <w:lvlText w:val="%8)"/>
      <w:lvlJc w:val="left"/>
      <w:pPr>
        <w:ind w:left="4678" w:hanging="420"/>
      </w:pPr>
      <w:rPr>
        <w:rFonts w:hint="eastAsia"/>
      </w:rPr>
    </w:lvl>
    <w:lvl w:ilvl="8">
      <w:start w:val="1"/>
      <w:numFmt w:val="lowerRoman"/>
      <w:lvlText w:val="%9."/>
      <w:lvlJc w:val="right"/>
      <w:pPr>
        <w:ind w:left="5098" w:hanging="420"/>
      </w:pPr>
      <w:rPr>
        <w:rFonts w:hint="eastAsia"/>
      </w:rPr>
    </w:lvl>
  </w:abstractNum>
  <w:abstractNum w:abstractNumId="3" w15:restartNumberingAfterBreak="0">
    <w:nsid w:val="2EB92910"/>
    <w:multiLevelType w:val="multilevel"/>
    <w:tmpl w:val="2EB929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5CB67506"/>
    <w:multiLevelType w:val="multilevel"/>
    <w:tmpl w:val="5CB67506"/>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AF91A7B"/>
    <w:multiLevelType w:val="multilevel"/>
    <w:tmpl w:val="6AF91A7B"/>
    <w:lvl w:ilvl="0">
      <w:start w:val="1"/>
      <w:numFmt w:val="decimal"/>
      <w:lvlText w:val="表%1"/>
      <w:lvlJc w:val="left"/>
      <w:pPr>
        <w:ind w:left="420" w:hanging="420"/>
      </w:pPr>
      <w:rPr>
        <w:rFonts w:ascii="Times New Roman" w:eastAsia="宋体" w:hAnsi="Times New Roman" w:cs="Times New Roman" w:hint="default"/>
        <w:b/>
        <w:i w:val="0"/>
        <w:sz w:val="21"/>
        <w:szCs w:val="24"/>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14240BA"/>
    <w:multiLevelType w:val="multilevel"/>
    <w:tmpl w:val="714240BA"/>
    <w:lvl w:ilvl="0">
      <w:start w:val="1"/>
      <w:numFmt w:val="decimal"/>
      <w:lvlText w:val="%1."/>
      <w:lvlJc w:val="left"/>
      <w:pPr>
        <w:ind w:left="51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8517BAA"/>
    <w:multiLevelType w:val="multilevel"/>
    <w:tmpl w:val="78517BAA"/>
    <w:lvl w:ilvl="0">
      <w:start w:val="1"/>
      <w:numFmt w:val="decimal"/>
      <w:lvlText w:val="%1."/>
      <w:lvlJc w:val="left"/>
      <w:pPr>
        <w:ind w:left="780" w:hanging="360"/>
      </w:pPr>
      <w:rPr>
        <w:rFonts w:hint="default"/>
      </w:rPr>
    </w:lvl>
    <w:lvl w:ilvl="1">
      <w:start w:val="1"/>
      <w:numFmt w:val="lowerLetter"/>
      <w:pStyle w:val="a0"/>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7FC219DD"/>
    <w:multiLevelType w:val="multilevel"/>
    <w:tmpl w:val="7FC219DD"/>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50731327">
    <w:abstractNumId w:val="7"/>
  </w:num>
  <w:num w:numId="2" w16cid:durableId="97868733">
    <w:abstractNumId w:val="2"/>
  </w:num>
  <w:num w:numId="3" w16cid:durableId="1233810844">
    <w:abstractNumId w:val="8"/>
  </w:num>
  <w:num w:numId="4" w16cid:durableId="1166747205">
    <w:abstractNumId w:val="5"/>
  </w:num>
  <w:num w:numId="5" w16cid:durableId="1058819941">
    <w:abstractNumId w:val="0"/>
  </w:num>
  <w:num w:numId="6" w16cid:durableId="51395373">
    <w:abstractNumId w:val="3"/>
  </w:num>
  <w:num w:numId="7" w16cid:durableId="1700934536">
    <w:abstractNumId w:val="4"/>
  </w:num>
  <w:num w:numId="8" w16cid:durableId="957224950">
    <w:abstractNumId w:val="1"/>
  </w:num>
  <w:num w:numId="9" w16cid:durableId="45857189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yuan Liang">
    <w15:presenceInfo w15:providerId="Windows Live" w15:userId="4b3e32441f065c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noPunctuationKerning/>
  <w:characterSpacingControl w:val="compressPunctuation"/>
  <w:hdrShapeDefaults>
    <o:shapedefaults v:ext="edit" spidmax="215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AzZTFjYjMwY2I5YjJiNThhNjZkOTdjMzA0OWFhMzIifQ=="/>
  </w:docVars>
  <w:rsids>
    <w:rsidRoot w:val="002F3C48"/>
    <w:rsid w:val="00001F30"/>
    <w:rsid w:val="000027C0"/>
    <w:rsid w:val="000027E2"/>
    <w:rsid w:val="00006700"/>
    <w:rsid w:val="00014EE0"/>
    <w:rsid w:val="0001504E"/>
    <w:rsid w:val="00016C10"/>
    <w:rsid w:val="000231BD"/>
    <w:rsid w:val="00027B1F"/>
    <w:rsid w:val="0003288C"/>
    <w:rsid w:val="00035F32"/>
    <w:rsid w:val="00046B05"/>
    <w:rsid w:val="00050D5D"/>
    <w:rsid w:val="000514A1"/>
    <w:rsid w:val="00053A32"/>
    <w:rsid w:val="00055F95"/>
    <w:rsid w:val="000566EC"/>
    <w:rsid w:val="00056D3D"/>
    <w:rsid w:val="00060CE0"/>
    <w:rsid w:val="00064DB3"/>
    <w:rsid w:val="00077235"/>
    <w:rsid w:val="00083215"/>
    <w:rsid w:val="000867B9"/>
    <w:rsid w:val="00086A7B"/>
    <w:rsid w:val="000903C3"/>
    <w:rsid w:val="000933C5"/>
    <w:rsid w:val="00093E76"/>
    <w:rsid w:val="00097209"/>
    <w:rsid w:val="000A1C0B"/>
    <w:rsid w:val="000A4A97"/>
    <w:rsid w:val="000A4D48"/>
    <w:rsid w:val="000A675E"/>
    <w:rsid w:val="000B06E5"/>
    <w:rsid w:val="000B48A8"/>
    <w:rsid w:val="000C0CC2"/>
    <w:rsid w:val="000C21A5"/>
    <w:rsid w:val="000C2691"/>
    <w:rsid w:val="000C290D"/>
    <w:rsid w:val="000C4CB5"/>
    <w:rsid w:val="000D548D"/>
    <w:rsid w:val="000E390F"/>
    <w:rsid w:val="000E7208"/>
    <w:rsid w:val="000E7747"/>
    <w:rsid w:val="000F086A"/>
    <w:rsid w:val="000F0D9A"/>
    <w:rsid w:val="000F653B"/>
    <w:rsid w:val="000F6F40"/>
    <w:rsid w:val="000F6F5F"/>
    <w:rsid w:val="001016D6"/>
    <w:rsid w:val="00114648"/>
    <w:rsid w:val="00114AD3"/>
    <w:rsid w:val="0013081B"/>
    <w:rsid w:val="001309AA"/>
    <w:rsid w:val="00135107"/>
    <w:rsid w:val="001357C0"/>
    <w:rsid w:val="00144EE7"/>
    <w:rsid w:val="001514E7"/>
    <w:rsid w:val="001601ED"/>
    <w:rsid w:val="00161F9E"/>
    <w:rsid w:val="00164418"/>
    <w:rsid w:val="00164528"/>
    <w:rsid w:val="00164B8E"/>
    <w:rsid w:val="00166669"/>
    <w:rsid w:val="00167867"/>
    <w:rsid w:val="00170F1C"/>
    <w:rsid w:val="00173835"/>
    <w:rsid w:val="00177155"/>
    <w:rsid w:val="0017782C"/>
    <w:rsid w:val="00180EF7"/>
    <w:rsid w:val="001846F1"/>
    <w:rsid w:val="00185A8C"/>
    <w:rsid w:val="001878B2"/>
    <w:rsid w:val="00191854"/>
    <w:rsid w:val="001A2C7B"/>
    <w:rsid w:val="001A57CF"/>
    <w:rsid w:val="001A5B14"/>
    <w:rsid w:val="001A64CC"/>
    <w:rsid w:val="001A69E8"/>
    <w:rsid w:val="001B67B0"/>
    <w:rsid w:val="001D127B"/>
    <w:rsid w:val="001D26BF"/>
    <w:rsid w:val="001E461C"/>
    <w:rsid w:val="001E4AD8"/>
    <w:rsid w:val="001F55FA"/>
    <w:rsid w:val="001F7318"/>
    <w:rsid w:val="00200DBB"/>
    <w:rsid w:val="00202EBD"/>
    <w:rsid w:val="002030DA"/>
    <w:rsid w:val="00203E3B"/>
    <w:rsid w:val="002059D2"/>
    <w:rsid w:val="00207990"/>
    <w:rsid w:val="00211EE0"/>
    <w:rsid w:val="00212D24"/>
    <w:rsid w:val="00214840"/>
    <w:rsid w:val="00222EE6"/>
    <w:rsid w:val="00224906"/>
    <w:rsid w:val="002310E2"/>
    <w:rsid w:val="0025158E"/>
    <w:rsid w:val="00251D71"/>
    <w:rsid w:val="0025323E"/>
    <w:rsid w:val="0025668B"/>
    <w:rsid w:val="00261163"/>
    <w:rsid w:val="0026343C"/>
    <w:rsid w:val="002648BC"/>
    <w:rsid w:val="00265026"/>
    <w:rsid w:val="0026536A"/>
    <w:rsid w:val="00275F36"/>
    <w:rsid w:val="002968B3"/>
    <w:rsid w:val="002977DE"/>
    <w:rsid w:val="002A4ADF"/>
    <w:rsid w:val="002B2188"/>
    <w:rsid w:val="002B237A"/>
    <w:rsid w:val="002B655A"/>
    <w:rsid w:val="002B74F4"/>
    <w:rsid w:val="002C0993"/>
    <w:rsid w:val="002D0284"/>
    <w:rsid w:val="002E0274"/>
    <w:rsid w:val="002E116A"/>
    <w:rsid w:val="002F0660"/>
    <w:rsid w:val="002F3C48"/>
    <w:rsid w:val="002F4662"/>
    <w:rsid w:val="0031466F"/>
    <w:rsid w:val="00314B5B"/>
    <w:rsid w:val="0031770A"/>
    <w:rsid w:val="00322807"/>
    <w:rsid w:val="003265DE"/>
    <w:rsid w:val="003277EE"/>
    <w:rsid w:val="003316DA"/>
    <w:rsid w:val="00335D41"/>
    <w:rsid w:val="003369F1"/>
    <w:rsid w:val="00343251"/>
    <w:rsid w:val="00346E7D"/>
    <w:rsid w:val="00347C8F"/>
    <w:rsid w:val="00353171"/>
    <w:rsid w:val="00355CC0"/>
    <w:rsid w:val="00357427"/>
    <w:rsid w:val="003646EA"/>
    <w:rsid w:val="003759CE"/>
    <w:rsid w:val="00376781"/>
    <w:rsid w:val="0038406F"/>
    <w:rsid w:val="003872C0"/>
    <w:rsid w:val="0039337F"/>
    <w:rsid w:val="00393E68"/>
    <w:rsid w:val="003A0903"/>
    <w:rsid w:val="003B055E"/>
    <w:rsid w:val="003B1419"/>
    <w:rsid w:val="003B39D0"/>
    <w:rsid w:val="003C450E"/>
    <w:rsid w:val="003C535E"/>
    <w:rsid w:val="003E1A23"/>
    <w:rsid w:val="003E34E1"/>
    <w:rsid w:val="003E6F0F"/>
    <w:rsid w:val="003F3D5F"/>
    <w:rsid w:val="003F63DD"/>
    <w:rsid w:val="003F664D"/>
    <w:rsid w:val="003F6FB0"/>
    <w:rsid w:val="00404538"/>
    <w:rsid w:val="0040559D"/>
    <w:rsid w:val="004062ED"/>
    <w:rsid w:val="004066F1"/>
    <w:rsid w:val="00415847"/>
    <w:rsid w:val="00420B2C"/>
    <w:rsid w:val="004353A5"/>
    <w:rsid w:val="00444BEF"/>
    <w:rsid w:val="00446357"/>
    <w:rsid w:val="00446D18"/>
    <w:rsid w:val="00446E49"/>
    <w:rsid w:val="004527E8"/>
    <w:rsid w:val="00452BF9"/>
    <w:rsid w:val="00453AF9"/>
    <w:rsid w:val="00455207"/>
    <w:rsid w:val="00455E45"/>
    <w:rsid w:val="00461C70"/>
    <w:rsid w:val="00467094"/>
    <w:rsid w:val="004674DF"/>
    <w:rsid w:val="004712EF"/>
    <w:rsid w:val="00471849"/>
    <w:rsid w:val="00477C50"/>
    <w:rsid w:val="0048091D"/>
    <w:rsid w:val="00484791"/>
    <w:rsid w:val="00486224"/>
    <w:rsid w:val="00492EEB"/>
    <w:rsid w:val="00496216"/>
    <w:rsid w:val="004A1475"/>
    <w:rsid w:val="004B0EFF"/>
    <w:rsid w:val="004B5FC9"/>
    <w:rsid w:val="004B6F5E"/>
    <w:rsid w:val="004D00FD"/>
    <w:rsid w:val="004D1113"/>
    <w:rsid w:val="004D4846"/>
    <w:rsid w:val="004D6B36"/>
    <w:rsid w:val="004F0C14"/>
    <w:rsid w:val="004F382B"/>
    <w:rsid w:val="00502598"/>
    <w:rsid w:val="00504B68"/>
    <w:rsid w:val="00505C53"/>
    <w:rsid w:val="005118BE"/>
    <w:rsid w:val="005128DB"/>
    <w:rsid w:val="0051422E"/>
    <w:rsid w:val="005252EC"/>
    <w:rsid w:val="005259FC"/>
    <w:rsid w:val="00526B73"/>
    <w:rsid w:val="00533FFD"/>
    <w:rsid w:val="00541304"/>
    <w:rsid w:val="00541A61"/>
    <w:rsid w:val="00541ECE"/>
    <w:rsid w:val="005437E2"/>
    <w:rsid w:val="0054437B"/>
    <w:rsid w:val="0054657B"/>
    <w:rsid w:val="00552535"/>
    <w:rsid w:val="00553F14"/>
    <w:rsid w:val="00562B58"/>
    <w:rsid w:val="005630E6"/>
    <w:rsid w:val="00570637"/>
    <w:rsid w:val="00581103"/>
    <w:rsid w:val="0058124E"/>
    <w:rsid w:val="005850E7"/>
    <w:rsid w:val="0059632B"/>
    <w:rsid w:val="005A10A6"/>
    <w:rsid w:val="005A55D3"/>
    <w:rsid w:val="005A565D"/>
    <w:rsid w:val="005B1A23"/>
    <w:rsid w:val="005B4A5B"/>
    <w:rsid w:val="005B4CFE"/>
    <w:rsid w:val="005B5521"/>
    <w:rsid w:val="005B6A7A"/>
    <w:rsid w:val="005C2BEB"/>
    <w:rsid w:val="005C4CEB"/>
    <w:rsid w:val="005C6CEB"/>
    <w:rsid w:val="005D1C67"/>
    <w:rsid w:val="005D3013"/>
    <w:rsid w:val="005D691B"/>
    <w:rsid w:val="005D69A2"/>
    <w:rsid w:val="005E315D"/>
    <w:rsid w:val="005E3C37"/>
    <w:rsid w:val="005E5183"/>
    <w:rsid w:val="005E51A2"/>
    <w:rsid w:val="005E7E65"/>
    <w:rsid w:val="005F2E12"/>
    <w:rsid w:val="005F5945"/>
    <w:rsid w:val="00600C30"/>
    <w:rsid w:val="00613007"/>
    <w:rsid w:val="00614A5A"/>
    <w:rsid w:val="00615FA4"/>
    <w:rsid w:val="0062304C"/>
    <w:rsid w:val="006248DE"/>
    <w:rsid w:val="0062603C"/>
    <w:rsid w:val="0063389B"/>
    <w:rsid w:val="00637A9C"/>
    <w:rsid w:val="0064331B"/>
    <w:rsid w:val="006465A1"/>
    <w:rsid w:val="00647863"/>
    <w:rsid w:val="00653193"/>
    <w:rsid w:val="00661FBD"/>
    <w:rsid w:val="00672FB4"/>
    <w:rsid w:val="006810AB"/>
    <w:rsid w:val="00682BD1"/>
    <w:rsid w:val="0069198F"/>
    <w:rsid w:val="00693E3C"/>
    <w:rsid w:val="00694B54"/>
    <w:rsid w:val="006A13DA"/>
    <w:rsid w:val="006A1545"/>
    <w:rsid w:val="006A49C9"/>
    <w:rsid w:val="006A628B"/>
    <w:rsid w:val="006A6E83"/>
    <w:rsid w:val="006B131E"/>
    <w:rsid w:val="006B706E"/>
    <w:rsid w:val="006C2AAE"/>
    <w:rsid w:val="006C3603"/>
    <w:rsid w:val="006C40F2"/>
    <w:rsid w:val="006D0464"/>
    <w:rsid w:val="006D46A1"/>
    <w:rsid w:val="006D4FE7"/>
    <w:rsid w:val="006E1961"/>
    <w:rsid w:val="006F26D4"/>
    <w:rsid w:val="006F3577"/>
    <w:rsid w:val="006F7460"/>
    <w:rsid w:val="00702474"/>
    <w:rsid w:val="00702DC3"/>
    <w:rsid w:val="007038BF"/>
    <w:rsid w:val="00704AD0"/>
    <w:rsid w:val="00720052"/>
    <w:rsid w:val="0072795B"/>
    <w:rsid w:val="0073083F"/>
    <w:rsid w:val="0073151F"/>
    <w:rsid w:val="007426F8"/>
    <w:rsid w:val="0075076E"/>
    <w:rsid w:val="0075464D"/>
    <w:rsid w:val="00754717"/>
    <w:rsid w:val="00754D97"/>
    <w:rsid w:val="007669D1"/>
    <w:rsid w:val="00766C58"/>
    <w:rsid w:val="0077226C"/>
    <w:rsid w:val="007743B7"/>
    <w:rsid w:val="00775127"/>
    <w:rsid w:val="00776348"/>
    <w:rsid w:val="007765A6"/>
    <w:rsid w:val="0078243A"/>
    <w:rsid w:val="007846B7"/>
    <w:rsid w:val="00787C9D"/>
    <w:rsid w:val="00790339"/>
    <w:rsid w:val="00795B7D"/>
    <w:rsid w:val="007A192C"/>
    <w:rsid w:val="007A3656"/>
    <w:rsid w:val="007A6354"/>
    <w:rsid w:val="007B31C2"/>
    <w:rsid w:val="007B5250"/>
    <w:rsid w:val="007B75C1"/>
    <w:rsid w:val="007B79B6"/>
    <w:rsid w:val="007C0BAB"/>
    <w:rsid w:val="007C1BAE"/>
    <w:rsid w:val="007C2452"/>
    <w:rsid w:val="007D0064"/>
    <w:rsid w:val="007D0508"/>
    <w:rsid w:val="007D0A3C"/>
    <w:rsid w:val="007D4729"/>
    <w:rsid w:val="007E3EE9"/>
    <w:rsid w:val="007E57F3"/>
    <w:rsid w:val="007E7178"/>
    <w:rsid w:val="007F343C"/>
    <w:rsid w:val="007F4A2F"/>
    <w:rsid w:val="007F6B60"/>
    <w:rsid w:val="00804918"/>
    <w:rsid w:val="008076D9"/>
    <w:rsid w:val="008103C6"/>
    <w:rsid w:val="00812DFC"/>
    <w:rsid w:val="00813FE8"/>
    <w:rsid w:val="0081421F"/>
    <w:rsid w:val="0082095C"/>
    <w:rsid w:val="008222F9"/>
    <w:rsid w:val="00822E96"/>
    <w:rsid w:val="00831C87"/>
    <w:rsid w:val="00837798"/>
    <w:rsid w:val="00844F02"/>
    <w:rsid w:val="00845525"/>
    <w:rsid w:val="00845962"/>
    <w:rsid w:val="00847C95"/>
    <w:rsid w:val="00852CA6"/>
    <w:rsid w:val="00854946"/>
    <w:rsid w:val="00855392"/>
    <w:rsid w:val="00856DE0"/>
    <w:rsid w:val="0086103F"/>
    <w:rsid w:val="00864692"/>
    <w:rsid w:val="00870424"/>
    <w:rsid w:val="00890762"/>
    <w:rsid w:val="00891343"/>
    <w:rsid w:val="0089195B"/>
    <w:rsid w:val="008955C6"/>
    <w:rsid w:val="008A0F7E"/>
    <w:rsid w:val="008A5B71"/>
    <w:rsid w:val="008B051E"/>
    <w:rsid w:val="008B13C2"/>
    <w:rsid w:val="008B4D05"/>
    <w:rsid w:val="008C1B22"/>
    <w:rsid w:val="008C3E26"/>
    <w:rsid w:val="008C7240"/>
    <w:rsid w:val="008C7253"/>
    <w:rsid w:val="008D13EB"/>
    <w:rsid w:val="008D328E"/>
    <w:rsid w:val="008E2E04"/>
    <w:rsid w:val="008F6E77"/>
    <w:rsid w:val="00904A95"/>
    <w:rsid w:val="0090771F"/>
    <w:rsid w:val="009127DD"/>
    <w:rsid w:val="009144FB"/>
    <w:rsid w:val="00921CAE"/>
    <w:rsid w:val="0092373C"/>
    <w:rsid w:val="00924170"/>
    <w:rsid w:val="009260BF"/>
    <w:rsid w:val="00930049"/>
    <w:rsid w:val="009355E4"/>
    <w:rsid w:val="00936212"/>
    <w:rsid w:val="00937258"/>
    <w:rsid w:val="00943E95"/>
    <w:rsid w:val="0094431D"/>
    <w:rsid w:val="00956081"/>
    <w:rsid w:val="009616DA"/>
    <w:rsid w:val="00963975"/>
    <w:rsid w:val="00971223"/>
    <w:rsid w:val="009875D9"/>
    <w:rsid w:val="00990D90"/>
    <w:rsid w:val="009916EE"/>
    <w:rsid w:val="0099417C"/>
    <w:rsid w:val="00996091"/>
    <w:rsid w:val="00996FCC"/>
    <w:rsid w:val="009A0DD0"/>
    <w:rsid w:val="009B0331"/>
    <w:rsid w:val="009B3CA3"/>
    <w:rsid w:val="009B3D34"/>
    <w:rsid w:val="009C37E8"/>
    <w:rsid w:val="009C3D09"/>
    <w:rsid w:val="009C7326"/>
    <w:rsid w:val="009D0D08"/>
    <w:rsid w:val="009D17B7"/>
    <w:rsid w:val="009D2527"/>
    <w:rsid w:val="009E110E"/>
    <w:rsid w:val="009E3436"/>
    <w:rsid w:val="009E7E2F"/>
    <w:rsid w:val="009F211A"/>
    <w:rsid w:val="00A009E4"/>
    <w:rsid w:val="00A021A7"/>
    <w:rsid w:val="00A032C1"/>
    <w:rsid w:val="00A03FC4"/>
    <w:rsid w:val="00A0534B"/>
    <w:rsid w:val="00A1463C"/>
    <w:rsid w:val="00A17FCF"/>
    <w:rsid w:val="00A27463"/>
    <w:rsid w:val="00A313BB"/>
    <w:rsid w:val="00A31A28"/>
    <w:rsid w:val="00A32A41"/>
    <w:rsid w:val="00A37C8C"/>
    <w:rsid w:val="00A46C87"/>
    <w:rsid w:val="00A46C9E"/>
    <w:rsid w:val="00A55898"/>
    <w:rsid w:val="00A569E2"/>
    <w:rsid w:val="00A633B7"/>
    <w:rsid w:val="00A63589"/>
    <w:rsid w:val="00A662E3"/>
    <w:rsid w:val="00A700BD"/>
    <w:rsid w:val="00A723B3"/>
    <w:rsid w:val="00A7536C"/>
    <w:rsid w:val="00A77170"/>
    <w:rsid w:val="00A8556B"/>
    <w:rsid w:val="00A857EB"/>
    <w:rsid w:val="00A9043B"/>
    <w:rsid w:val="00A90FD1"/>
    <w:rsid w:val="00AA04E4"/>
    <w:rsid w:val="00AA0611"/>
    <w:rsid w:val="00AA2099"/>
    <w:rsid w:val="00AB01B1"/>
    <w:rsid w:val="00AB0F81"/>
    <w:rsid w:val="00AB3D45"/>
    <w:rsid w:val="00AB541D"/>
    <w:rsid w:val="00AC39FB"/>
    <w:rsid w:val="00AD161F"/>
    <w:rsid w:val="00AD5F86"/>
    <w:rsid w:val="00AD654A"/>
    <w:rsid w:val="00AE17CD"/>
    <w:rsid w:val="00AE2B14"/>
    <w:rsid w:val="00AE3445"/>
    <w:rsid w:val="00AE41FF"/>
    <w:rsid w:val="00AE732B"/>
    <w:rsid w:val="00AF16D5"/>
    <w:rsid w:val="00AF21DD"/>
    <w:rsid w:val="00AF6843"/>
    <w:rsid w:val="00B02206"/>
    <w:rsid w:val="00B05200"/>
    <w:rsid w:val="00B074C5"/>
    <w:rsid w:val="00B1139A"/>
    <w:rsid w:val="00B141F7"/>
    <w:rsid w:val="00B14CD9"/>
    <w:rsid w:val="00B15EFD"/>
    <w:rsid w:val="00B27FBC"/>
    <w:rsid w:val="00B32A68"/>
    <w:rsid w:val="00B32C6A"/>
    <w:rsid w:val="00B355A3"/>
    <w:rsid w:val="00B4507F"/>
    <w:rsid w:val="00B45BEE"/>
    <w:rsid w:val="00B54C66"/>
    <w:rsid w:val="00B56FA0"/>
    <w:rsid w:val="00B6009C"/>
    <w:rsid w:val="00B606AE"/>
    <w:rsid w:val="00B60B5C"/>
    <w:rsid w:val="00B6153E"/>
    <w:rsid w:val="00B63ED6"/>
    <w:rsid w:val="00B6474C"/>
    <w:rsid w:val="00B66825"/>
    <w:rsid w:val="00B71071"/>
    <w:rsid w:val="00B7227C"/>
    <w:rsid w:val="00B72DA4"/>
    <w:rsid w:val="00B8149F"/>
    <w:rsid w:val="00B9148F"/>
    <w:rsid w:val="00B947CF"/>
    <w:rsid w:val="00BA210B"/>
    <w:rsid w:val="00BA37F0"/>
    <w:rsid w:val="00BB251C"/>
    <w:rsid w:val="00BB4B84"/>
    <w:rsid w:val="00BC70C8"/>
    <w:rsid w:val="00BD1A1A"/>
    <w:rsid w:val="00BD23C1"/>
    <w:rsid w:val="00BD7A5A"/>
    <w:rsid w:val="00BE2799"/>
    <w:rsid w:val="00BE4376"/>
    <w:rsid w:val="00BE581F"/>
    <w:rsid w:val="00BF6396"/>
    <w:rsid w:val="00BF6DC4"/>
    <w:rsid w:val="00BF7D53"/>
    <w:rsid w:val="00C00029"/>
    <w:rsid w:val="00C00336"/>
    <w:rsid w:val="00C06C61"/>
    <w:rsid w:val="00C079E0"/>
    <w:rsid w:val="00C13458"/>
    <w:rsid w:val="00C20E59"/>
    <w:rsid w:val="00C2214C"/>
    <w:rsid w:val="00C22B3E"/>
    <w:rsid w:val="00C23D37"/>
    <w:rsid w:val="00C25F6C"/>
    <w:rsid w:val="00C3033D"/>
    <w:rsid w:val="00C326A4"/>
    <w:rsid w:val="00C36F03"/>
    <w:rsid w:val="00C5095D"/>
    <w:rsid w:val="00C51535"/>
    <w:rsid w:val="00C5286C"/>
    <w:rsid w:val="00C52C9B"/>
    <w:rsid w:val="00C53D1E"/>
    <w:rsid w:val="00C54D42"/>
    <w:rsid w:val="00C561A6"/>
    <w:rsid w:val="00C6144C"/>
    <w:rsid w:val="00C617A2"/>
    <w:rsid w:val="00C6234B"/>
    <w:rsid w:val="00C73D15"/>
    <w:rsid w:val="00C777EE"/>
    <w:rsid w:val="00C8512B"/>
    <w:rsid w:val="00C90BA0"/>
    <w:rsid w:val="00CA0E68"/>
    <w:rsid w:val="00CA15FE"/>
    <w:rsid w:val="00CA1A0B"/>
    <w:rsid w:val="00CA67DB"/>
    <w:rsid w:val="00CB0362"/>
    <w:rsid w:val="00CC4F19"/>
    <w:rsid w:val="00CD07C4"/>
    <w:rsid w:val="00CD2947"/>
    <w:rsid w:val="00CD71CA"/>
    <w:rsid w:val="00CE0F6D"/>
    <w:rsid w:val="00CE1225"/>
    <w:rsid w:val="00CE5A53"/>
    <w:rsid w:val="00CF0BC2"/>
    <w:rsid w:val="00CF4FCA"/>
    <w:rsid w:val="00D07DE5"/>
    <w:rsid w:val="00D14792"/>
    <w:rsid w:val="00D15426"/>
    <w:rsid w:val="00D221B9"/>
    <w:rsid w:val="00D304FF"/>
    <w:rsid w:val="00D31F20"/>
    <w:rsid w:val="00D430A4"/>
    <w:rsid w:val="00D43943"/>
    <w:rsid w:val="00D445F2"/>
    <w:rsid w:val="00D44ECD"/>
    <w:rsid w:val="00D505E9"/>
    <w:rsid w:val="00D5097E"/>
    <w:rsid w:val="00D53A8B"/>
    <w:rsid w:val="00D54068"/>
    <w:rsid w:val="00D5545B"/>
    <w:rsid w:val="00D56CF6"/>
    <w:rsid w:val="00D61701"/>
    <w:rsid w:val="00D66916"/>
    <w:rsid w:val="00D71503"/>
    <w:rsid w:val="00D769B8"/>
    <w:rsid w:val="00D7798C"/>
    <w:rsid w:val="00D81E68"/>
    <w:rsid w:val="00D841D1"/>
    <w:rsid w:val="00D85FD6"/>
    <w:rsid w:val="00D876EA"/>
    <w:rsid w:val="00D93FD3"/>
    <w:rsid w:val="00DA0954"/>
    <w:rsid w:val="00DA1AD0"/>
    <w:rsid w:val="00DA7CC7"/>
    <w:rsid w:val="00DB15D6"/>
    <w:rsid w:val="00DB2EED"/>
    <w:rsid w:val="00DB4BC5"/>
    <w:rsid w:val="00DB6B74"/>
    <w:rsid w:val="00DC6297"/>
    <w:rsid w:val="00DC72C9"/>
    <w:rsid w:val="00DD48D8"/>
    <w:rsid w:val="00DE24DD"/>
    <w:rsid w:val="00DE4BAC"/>
    <w:rsid w:val="00DE6515"/>
    <w:rsid w:val="00DF0DA4"/>
    <w:rsid w:val="00DF4CEE"/>
    <w:rsid w:val="00DF4DD2"/>
    <w:rsid w:val="00E036D4"/>
    <w:rsid w:val="00E13580"/>
    <w:rsid w:val="00E1529D"/>
    <w:rsid w:val="00E221AA"/>
    <w:rsid w:val="00E2383E"/>
    <w:rsid w:val="00E2698D"/>
    <w:rsid w:val="00E34CF7"/>
    <w:rsid w:val="00E43D95"/>
    <w:rsid w:val="00E56E21"/>
    <w:rsid w:val="00E61860"/>
    <w:rsid w:val="00E61FC5"/>
    <w:rsid w:val="00E647E8"/>
    <w:rsid w:val="00E667E3"/>
    <w:rsid w:val="00E74CA0"/>
    <w:rsid w:val="00E7660E"/>
    <w:rsid w:val="00E7792C"/>
    <w:rsid w:val="00E85201"/>
    <w:rsid w:val="00E86A12"/>
    <w:rsid w:val="00E87196"/>
    <w:rsid w:val="00EA53A0"/>
    <w:rsid w:val="00EB2DB2"/>
    <w:rsid w:val="00EB43AC"/>
    <w:rsid w:val="00EB4EA1"/>
    <w:rsid w:val="00EC3BB1"/>
    <w:rsid w:val="00EC435C"/>
    <w:rsid w:val="00EC4848"/>
    <w:rsid w:val="00EC5CF9"/>
    <w:rsid w:val="00ED285F"/>
    <w:rsid w:val="00ED372C"/>
    <w:rsid w:val="00EE0754"/>
    <w:rsid w:val="00EE1869"/>
    <w:rsid w:val="00EF014F"/>
    <w:rsid w:val="00EF3EBA"/>
    <w:rsid w:val="00EF62BE"/>
    <w:rsid w:val="00F0399A"/>
    <w:rsid w:val="00F044D4"/>
    <w:rsid w:val="00F110C4"/>
    <w:rsid w:val="00F14C6B"/>
    <w:rsid w:val="00F16BF0"/>
    <w:rsid w:val="00F17E5B"/>
    <w:rsid w:val="00F25C3D"/>
    <w:rsid w:val="00F33D57"/>
    <w:rsid w:val="00F35060"/>
    <w:rsid w:val="00F515E4"/>
    <w:rsid w:val="00F52DD7"/>
    <w:rsid w:val="00F551CD"/>
    <w:rsid w:val="00F612F9"/>
    <w:rsid w:val="00F624F7"/>
    <w:rsid w:val="00F641D3"/>
    <w:rsid w:val="00F65856"/>
    <w:rsid w:val="00F67B31"/>
    <w:rsid w:val="00F70E18"/>
    <w:rsid w:val="00F77B2B"/>
    <w:rsid w:val="00F80A13"/>
    <w:rsid w:val="00F834C9"/>
    <w:rsid w:val="00F835E5"/>
    <w:rsid w:val="00F97A56"/>
    <w:rsid w:val="00FA47C8"/>
    <w:rsid w:val="00FA547D"/>
    <w:rsid w:val="00FA5E4B"/>
    <w:rsid w:val="00FA63C7"/>
    <w:rsid w:val="00FB1B80"/>
    <w:rsid w:val="00FB21D7"/>
    <w:rsid w:val="00FB320B"/>
    <w:rsid w:val="00FB7A53"/>
    <w:rsid w:val="00FC2EF0"/>
    <w:rsid w:val="00FC54F8"/>
    <w:rsid w:val="00FC63BA"/>
    <w:rsid w:val="00FD01B1"/>
    <w:rsid w:val="00FE7F66"/>
    <w:rsid w:val="00FF0EAF"/>
    <w:rsid w:val="00FF768A"/>
    <w:rsid w:val="20176414"/>
    <w:rsid w:val="2EED76B0"/>
    <w:rsid w:val="4C3E2B07"/>
    <w:rsid w:val="4F69570A"/>
    <w:rsid w:val="52E141EC"/>
    <w:rsid w:val="69A74D80"/>
    <w:rsid w:val="732B47D6"/>
    <w:rsid w:val="73387893"/>
    <w:rsid w:val="78D631FC"/>
    <w:rsid w:val="7E1259C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7" fillcolor="white">
      <v:fill color="white"/>
    </o:shapedefaults>
    <o:shapelayout v:ext="edit">
      <o:idmap v:ext="edit" data="2"/>
    </o:shapelayout>
  </w:shapeDefaults>
  <w:decimalSymbol w:val="."/>
  <w:listSeparator w:val=","/>
  <w14:docId w14:val="07457F69"/>
  <w15:docId w15:val="{6CAE221A-0CFD-4567-B567-58E272DAC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iPriority="0"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spacing w:line="400" w:lineRule="exact"/>
      <w:jc w:val="both"/>
    </w:pPr>
    <w:rPr>
      <w:rFonts w:ascii="Calibri" w:hAnsi="Calibri"/>
      <w:kern w:val="2"/>
      <w:sz w:val="24"/>
      <w:szCs w:val="22"/>
    </w:rPr>
  </w:style>
  <w:style w:type="paragraph" w:styleId="1">
    <w:name w:val="heading 1"/>
    <w:basedOn w:val="a1"/>
    <w:next w:val="a1"/>
    <w:link w:val="10"/>
    <w:uiPriority w:val="9"/>
    <w:qFormat/>
    <w:pPr>
      <w:keepNext/>
      <w:keepLines/>
      <w:spacing w:before="340" w:after="330" w:line="578" w:lineRule="auto"/>
      <w:outlineLvl w:val="0"/>
    </w:pPr>
    <w:rPr>
      <w:rFonts w:eastAsia="黑体"/>
      <w:b/>
      <w:bCs/>
      <w:kern w:val="44"/>
      <w:sz w:val="30"/>
      <w:szCs w:val="44"/>
    </w:rPr>
  </w:style>
  <w:style w:type="paragraph" w:styleId="2">
    <w:name w:val="heading 2"/>
    <w:basedOn w:val="a1"/>
    <w:next w:val="a1"/>
    <w:link w:val="20"/>
    <w:uiPriority w:val="9"/>
    <w:unhideWhenUsed/>
    <w:qFormat/>
    <w:pPr>
      <w:keepNext/>
      <w:keepLines/>
      <w:spacing w:before="260" w:after="260" w:line="416" w:lineRule="auto"/>
      <w:outlineLvl w:val="1"/>
    </w:pPr>
    <w:rPr>
      <w:rFonts w:ascii="Calibri Light" w:eastAsia="黑体" w:hAnsi="Calibri Light"/>
      <w:b/>
      <w:bCs/>
      <w:sz w:val="28"/>
      <w:szCs w:val="32"/>
    </w:rPr>
  </w:style>
  <w:style w:type="paragraph" w:styleId="3">
    <w:name w:val="heading 3"/>
    <w:basedOn w:val="a1"/>
    <w:next w:val="a1"/>
    <w:link w:val="30"/>
    <w:uiPriority w:val="9"/>
    <w:unhideWhenUsed/>
    <w:qFormat/>
    <w:pPr>
      <w:keepNext/>
      <w:keepLines/>
      <w:spacing w:before="260" w:after="260" w:line="416" w:lineRule="auto"/>
      <w:outlineLvl w:val="2"/>
    </w:pPr>
    <w:rPr>
      <w:b/>
      <w:bCs/>
      <w:szCs w:val="32"/>
    </w:rPr>
  </w:style>
  <w:style w:type="paragraph" w:styleId="4">
    <w:name w:val="heading 4"/>
    <w:basedOn w:val="a1"/>
    <w:next w:val="a1"/>
    <w:link w:val="40"/>
    <w:uiPriority w:val="9"/>
    <w:unhideWhenUsed/>
    <w:qFormat/>
    <w:pPr>
      <w:keepNext/>
      <w:keepLines/>
      <w:spacing w:before="280" w:after="290" w:line="376" w:lineRule="atLeast"/>
      <w:outlineLvl w:val="3"/>
    </w:pPr>
    <w:rPr>
      <w:rFonts w:ascii="Times New Roman" w:hAnsi="Times New Roman" w:cstheme="majorBidi"/>
      <w:b/>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1"/>
    <w:qFormat/>
    <w:pPr>
      <w:spacing w:line="300" w:lineRule="auto"/>
      <w:ind w:firstLine="420"/>
    </w:pPr>
    <w:rPr>
      <w:szCs w:val="20"/>
    </w:rPr>
  </w:style>
  <w:style w:type="paragraph" w:styleId="a6">
    <w:name w:val="Document Map"/>
    <w:basedOn w:val="a1"/>
    <w:link w:val="a7"/>
    <w:uiPriority w:val="99"/>
    <w:semiHidden/>
    <w:unhideWhenUsed/>
    <w:qFormat/>
    <w:pPr>
      <w:spacing w:line="240" w:lineRule="auto"/>
    </w:pPr>
    <w:rPr>
      <w:rFonts w:ascii="宋体"/>
      <w:sz w:val="18"/>
      <w:szCs w:val="18"/>
    </w:rPr>
  </w:style>
  <w:style w:type="paragraph" w:styleId="a8">
    <w:name w:val="annotation text"/>
    <w:basedOn w:val="a1"/>
    <w:link w:val="a9"/>
    <w:semiHidden/>
    <w:qFormat/>
    <w:pPr>
      <w:jc w:val="left"/>
    </w:pPr>
  </w:style>
  <w:style w:type="paragraph" w:styleId="TOC3">
    <w:name w:val="toc 3"/>
    <w:basedOn w:val="a1"/>
    <w:next w:val="a1"/>
    <w:uiPriority w:val="39"/>
    <w:unhideWhenUsed/>
    <w:pPr>
      <w:ind w:leftChars="400" w:left="840"/>
    </w:pPr>
  </w:style>
  <w:style w:type="paragraph" w:styleId="aa">
    <w:name w:val="Balloon Text"/>
    <w:basedOn w:val="a1"/>
    <w:link w:val="ab"/>
    <w:uiPriority w:val="99"/>
    <w:semiHidden/>
    <w:unhideWhenUsed/>
    <w:qFormat/>
    <w:pPr>
      <w:spacing w:line="240" w:lineRule="auto"/>
    </w:pPr>
    <w:rPr>
      <w:sz w:val="18"/>
      <w:szCs w:val="18"/>
    </w:rPr>
  </w:style>
  <w:style w:type="paragraph" w:styleId="ac">
    <w:name w:val="footer"/>
    <w:basedOn w:val="a1"/>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1"/>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1"/>
    <w:next w:val="a1"/>
    <w:uiPriority w:val="39"/>
    <w:unhideWhenUsed/>
  </w:style>
  <w:style w:type="paragraph" w:styleId="TOC2">
    <w:name w:val="toc 2"/>
    <w:basedOn w:val="a1"/>
    <w:next w:val="a1"/>
    <w:uiPriority w:val="39"/>
    <w:unhideWhenUsed/>
    <w:qFormat/>
    <w:pPr>
      <w:ind w:leftChars="200" w:left="420"/>
    </w:pPr>
  </w:style>
  <w:style w:type="paragraph" w:styleId="af0">
    <w:name w:val="Title"/>
    <w:basedOn w:val="a1"/>
    <w:next w:val="a1"/>
    <w:link w:val="af1"/>
    <w:uiPriority w:val="10"/>
    <w:qFormat/>
    <w:pPr>
      <w:spacing w:before="240" w:after="60"/>
      <w:jc w:val="center"/>
      <w:outlineLvl w:val="0"/>
    </w:pPr>
    <w:rPr>
      <w:rFonts w:ascii="Calibri Light" w:hAnsi="Calibri Light"/>
      <w:b/>
      <w:bCs/>
      <w:szCs w:val="32"/>
    </w:rPr>
  </w:style>
  <w:style w:type="table" w:styleId="af2">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2"/>
    <w:uiPriority w:val="99"/>
    <w:unhideWhenUsed/>
    <w:qFormat/>
    <w:rPr>
      <w:color w:val="0563C1"/>
      <w:u w:val="single"/>
    </w:rPr>
  </w:style>
  <w:style w:type="character" w:customStyle="1" w:styleId="10">
    <w:name w:val="标题 1 字符"/>
    <w:basedOn w:val="a2"/>
    <w:link w:val="1"/>
    <w:uiPriority w:val="9"/>
    <w:qFormat/>
    <w:rPr>
      <w:rFonts w:eastAsia="黑体"/>
      <w:b/>
      <w:bCs/>
      <w:kern w:val="44"/>
      <w:sz w:val="30"/>
      <w:szCs w:val="44"/>
    </w:rPr>
  </w:style>
  <w:style w:type="character" w:customStyle="1" w:styleId="20">
    <w:name w:val="标题 2 字符"/>
    <w:basedOn w:val="a2"/>
    <w:link w:val="2"/>
    <w:uiPriority w:val="9"/>
    <w:qFormat/>
    <w:rPr>
      <w:rFonts w:ascii="Calibri Light" w:eastAsia="黑体" w:hAnsi="Calibri Light" w:cs="Times New Roman"/>
      <w:b/>
      <w:bCs/>
      <w:sz w:val="28"/>
      <w:szCs w:val="32"/>
    </w:rPr>
  </w:style>
  <w:style w:type="character" w:customStyle="1" w:styleId="af1">
    <w:name w:val="标题 字符"/>
    <w:basedOn w:val="a2"/>
    <w:link w:val="af0"/>
    <w:uiPriority w:val="10"/>
    <w:qFormat/>
    <w:rPr>
      <w:rFonts w:ascii="Calibri Light" w:eastAsia="宋体" w:hAnsi="Calibri Light" w:cs="Times New Roman"/>
      <w:b/>
      <w:bCs/>
      <w:sz w:val="24"/>
      <w:szCs w:val="32"/>
    </w:rPr>
  </w:style>
  <w:style w:type="paragraph" w:styleId="af4">
    <w:name w:val="List Paragraph"/>
    <w:basedOn w:val="a1"/>
    <w:link w:val="af5"/>
    <w:uiPriority w:val="34"/>
    <w:qFormat/>
    <w:pPr>
      <w:ind w:firstLineChars="200" w:firstLine="420"/>
    </w:pPr>
  </w:style>
  <w:style w:type="character" w:customStyle="1" w:styleId="30">
    <w:name w:val="标题 3 字符"/>
    <w:basedOn w:val="a2"/>
    <w:link w:val="3"/>
    <w:uiPriority w:val="9"/>
    <w:qFormat/>
    <w:rPr>
      <w:b/>
      <w:bCs/>
      <w:sz w:val="24"/>
      <w:szCs w:val="32"/>
    </w:rPr>
  </w:style>
  <w:style w:type="paragraph" w:customStyle="1" w:styleId="af6">
    <w:name w:val="段落"/>
    <w:link w:val="Char"/>
    <w:qFormat/>
    <w:pPr>
      <w:spacing w:line="400" w:lineRule="exact"/>
      <w:ind w:firstLine="482"/>
      <w:jc w:val="both"/>
    </w:pPr>
    <w:rPr>
      <w:sz w:val="24"/>
    </w:rPr>
  </w:style>
  <w:style w:type="paragraph" w:customStyle="1" w:styleId="a0">
    <w:name w:val="数字编号列项"/>
    <w:qFormat/>
    <w:pPr>
      <w:numPr>
        <w:ilvl w:val="1"/>
        <w:numId w:val="1"/>
      </w:numPr>
      <w:tabs>
        <w:tab w:val="left" w:pos="1262"/>
      </w:tabs>
    </w:pPr>
  </w:style>
  <w:style w:type="paragraph" w:customStyle="1" w:styleId="11">
    <w:name w:val="列出段落1"/>
    <w:basedOn w:val="a1"/>
    <w:qFormat/>
    <w:pPr>
      <w:spacing w:line="240" w:lineRule="auto"/>
      <w:ind w:firstLineChars="200" w:firstLine="420"/>
    </w:pPr>
    <w:rPr>
      <w:sz w:val="21"/>
    </w:rPr>
  </w:style>
  <w:style w:type="paragraph" w:customStyle="1" w:styleId="af7">
    <w:name w:val="论文正文"/>
    <w:basedOn w:val="a1"/>
    <w:link w:val="Char0"/>
    <w:qFormat/>
    <w:pPr>
      <w:spacing w:line="360" w:lineRule="auto"/>
      <w:ind w:firstLine="420"/>
    </w:pPr>
    <w:rPr>
      <w:rFonts w:ascii="Times New Roman" w:hAnsi="Times New Roman"/>
      <w:kern w:val="0"/>
      <w:szCs w:val="20"/>
    </w:rPr>
  </w:style>
  <w:style w:type="character" w:customStyle="1" w:styleId="Char0">
    <w:name w:val="论文正文 Char"/>
    <w:link w:val="af7"/>
    <w:qFormat/>
    <w:rPr>
      <w:rFonts w:ascii="Times New Roman" w:eastAsia="宋体" w:hAnsi="Times New Roman" w:cs="Times New Roman"/>
      <w:kern w:val="0"/>
      <w:sz w:val="24"/>
      <w:szCs w:val="20"/>
    </w:rPr>
  </w:style>
  <w:style w:type="character" w:customStyle="1" w:styleId="a7">
    <w:name w:val="文档结构图 字符"/>
    <w:basedOn w:val="a2"/>
    <w:link w:val="a6"/>
    <w:uiPriority w:val="99"/>
    <w:semiHidden/>
    <w:rPr>
      <w:rFonts w:ascii="宋体" w:eastAsia="宋体"/>
      <w:sz w:val="18"/>
      <w:szCs w:val="18"/>
    </w:rPr>
  </w:style>
  <w:style w:type="character" w:customStyle="1" w:styleId="af">
    <w:name w:val="页眉 字符"/>
    <w:basedOn w:val="a2"/>
    <w:link w:val="ae"/>
    <w:uiPriority w:val="99"/>
    <w:qFormat/>
    <w:rPr>
      <w:sz w:val="18"/>
      <w:szCs w:val="18"/>
    </w:rPr>
  </w:style>
  <w:style w:type="character" w:customStyle="1" w:styleId="ad">
    <w:name w:val="页脚 字符"/>
    <w:basedOn w:val="a2"/>
    <w:link w:val="ac"/>
    <w:uiPriority w:val="99"/>
    <w:qFormat/>
    <w:rPr>
      <w:sz w:val="18"/>
      <w:szCs w:val="18"/>
    </w:rPr>
  </w:style>
  <w:style w:type="paragraph" w:customStyle="1" w:styleId="TOC10">
    <w:name w:val="TOC 标题1"/>
    <w:basedOn w:val="1"/>
    <w:next w:val="a1"/>
    <w:uiPriority w:val="39"/>
    <w:semiHidden/>
    <w:unhideWhenUsed/>
    <w:qFormat/>
    <w:pPr>
      <w:widowControl/>
      <w:spacing w:before="480" w:after="0" w:line="276" w:lineRule="auto"/>
      <w:jc w:val="left"/>
      <w:outlineLvl w:val="9"/>
    </w:pPr>
    <w:rPr>
      <w:rFonts w:ascii="Calibri Light" w:eastAsia="宋体" w:hAnsi="Calibri Light"/>
      <w:color w:val="2E74B5"/>
      <w:kern w:val="0"/>
      <w:sz w:val="28"/>
      <w:szCs w:val="28"/>
    </w:rPr>
  </w:style>
  <w:style w:type="character" w:customStyle="1" w:styleId="ab">
    <w:name w:val="批注框文本 字符"/>
    <w:basedOn w:val="a2"/>
    <w:link w:val="aa"/>
    <w:uiPriority w:val="99"/>
    <w:semiHidden/>
    <w:qFormat/>
    <w:rPr>
      <w:sz w:val="18"/>
      <w:szCs w:val="18"/>
    </w:rPr>
  </w:style>
  <w:style w:type="character" w:customStyle="1" w:styleId="Char">
    <w:name w:val="段落 Char"/>
    <w:basedOn w:val="a2"/>
    <w:link w:val="af6"/>
    <w:qFormat/>
    <w:locked/>
    <w:rPr>
      <w:rFonts w:ascii="Times New Roman" w:hAnsi="Times New Roman"/>
      <w:sz w:val="24"/>
      <w:lang w:val="en-US" w:eastAsia="zh-CN" w:bidi="ar-SA"/>
    </w:rPr>
  </w:style>
  <w:style w:type="paragraph" w:customStyle="1" w:styleId="af8">
    <w:name w:val="文章"/>
    <w:basedOn w:val="af6"/>
    <w:qFormat/>
    <w:pPr>
      <w:widowControl w:val="0"/>
      <w:adjustRightInd w:val="0"/>
      <w:ind w:firstLineChars="200" w:firstLine="480"/>
    </w:pPr>
    <w:rPr>
      <w:szCs w:val="24"/>
    </w:rPr>
  </w:style>
  <w:style w:type="paragraph" w:customStyle="1" w:styleId="a">
    <w:name w:val="图"/>
    <w:basedOn w:val="af4"/>
    <w:link w:val="Char1"/>
    <w:qFormat/>
    <w:pPr>
      <w:numPr>
        <w:numId w:val="2"/>
      </w:numPr>
      <w:spacing w:line="360" w:lineRule="auto"/>
      <w:ind w:left="3089" w:firstLineChars="0" w:firstLine="0"/>
      <w:jc w:val="center"/>
    </w:pPr>
    <w:rPr>
      <w:rFonts w:ascii="Times New Roman" w:hAnsi="Times New Roman"/>
      <w:b/>
      <w:sz w:val="21"/>
      <w:szCs w:val="21"/>
    </w:rPr>
  </w:style>
  <w:style w:type="paragraph" w:customStyle="1" w:styleId="12">
    <w:name w:val="图1"/>
    <w:basedOn w:val="a"/>
    <w:link w:val="13"/>
    <w:qFormat/>
    <w:pPr>
      <w:ind w:left="0"/>
    </w:pPr>
  </w:style>
  <w:style w:type="character" w:customStyle="1" w:styleId="af5">
    <w:name w:val="列表段落 字符"/>
    <w:basedOn w:val="a2"/>
    <w:link w:val="af4"/>
    <w:uiPriority w:val="34"/>
    <w:qFormat/>
    <w:rPr>
      <w:kern w:val="2"/>
      <w:sz w:val="24"/>
      <w:szCs w:val="22"/>
    </w:rPr>
  </w:style>
  <w:style w:type="character" w:customStyle="1" w:styleId="Char1">
    <w:name w:val="图 Char"/>
    <w:basedOn w:val="af5"/>
    <w:link w:val="a"/>
    <w:qFormat/>
    <w:rPr>
      <w:rFonts w:ascii="Times New Roman" w:hAnsi="Times New Roman"/>
      <w:b/>
      <w:kern w:val="2"/>
      <w:sz w:val="21"/>
      <w:szCs w:val="21"/>
    </w:rPr>
  </w:style>
  <w:style w:type="character" w:customStyle="1" w:styleId="13">
    <w:name w:val="图1 字符"/>
    <w:basedOn w:val="Char1"/>
    <w:link w:val="12"/>
    <w:qFormat/>
    <w:rPr>
      <w:rFonts w:ascii="Times New Roman" w:hAnsi="Times New Roman"/>
      <w:b/>
      <w:kern w:val="2"/>
      <w:sz w:val="21"/>
      <w:szCs w:val="21"/>
    </w:rPr>
  </w:style>
  <w:style w:type="paragraph" w:customStyle="1" w:styleId="af9">
    <w:name w:val="表格文字"/>
    <w:link w:val="afa"/>
    <w:qFormat/>
    <w:pPr>
      <w:jc w:val="center"/>
    </w:pPr>
    <w:rPr>
      <w:kern w:val="2"/>
      <w:sz w:val="21"/>
      <w:szCs w:val="24"/>
      <w:lang w:val="zh-CN"/>
    </w:rPr>
  </w:style>
  <w:style w:type="character" w:customStyle="1" w:styleId="afa">
    <w:name w:val="表格文字 字符"/>
    <w:basedOn w:val="a2"/>
    <w:link w:val="af9"/>
    <w:qFormat/>
    <w:rPr>
      <w:rFonts w:ascii="Times New Roman" w:hAnsi="Times New Roman"/>
      <w:kern w:val="2"/>
      <w:sz w:val="21"/>
      <w:szCs w:val="24"/>
      <w:lang w:val="zh-CN"/>
    </w:rPr>
  </w:style>
  <w:style w:type="character" w:customStyle="1" w:styleId="40">
    <w:name w:val="标题 4 字符"/>
    <w:basedOn w:val="a2"/>
    <w:link w:val="4"/>
    <w:uiPriority w:val="9"/>
    <w:qFormat/>
    <w:rPr>
      <w:rFonts w:ascii="Times New Roman" w:hAnsi="Times New Roman" w:cstheme="majorBidi"/>
      <w:b/>
      <w:bCs/>
      <w:kern w:val="2"/>
      <w:sz w:val="24"/>
      <w:szCs w:val="28"/>
    </w:rPr>
  </w:style>
  <w:style w:type="character" w:styleId="afb">
    <w:name w:val="annotation reference"/>
    <w:basedOn w:val="a2"/>
    <w:uiPriority w:val="99"/>
    <w:semiHidden/>
    <w:unhideWhenUsed/>
    <w:rsid w:val="00F16BF0"/>
    <w:rPr>
      <w:sz w:val="21"/>
      <w:szCs w:val="21"/>
    </w:rPr>
  </w:style>
  <w:style w:type="paragraph" w:styleId="afc">
    <w:name w:val="annotation subject"/>
    <w:basedOn w:val="a8"/>
    <w:next w:val="a8"/>
    <w:link w:val="afd"/>
    <w:uiPriority w:val="99"/>
    <w:semiHidden/>
    <w:unhideWhenUsed/>
    <w:rsid w:val="00F16BF0"/>
    <w:rPr>
      <w:b/>
      <w:bCs/>
    </w:rPr>
  </w:style>
  <w:style w:type="character" w:customStyle="1" w:styleId="a9">
    <w:name w:val="批注文字 字符"/>
    <w:basedOn w:val="a2"/>
    <w:link w:val="a8"/>
    <w:semiHidden/>
    <w:rsid w:val="00F16BF0"/>
    <w:rPr>
      <w:rFonts w:ascii="Calibri" w:hAnsi="Calibri"/>
      <w:kern w:val="2"/>
      <w:sz w:val="24"/>
      <w:szCs w:val="22"/>
    </w:rPr>
  </w:style>
  <w:style w:type="character" w:customStyle="1" w:styleId="afd">
    <w:name w:val="批注主题 字符"/>
    <w:basedOn w:val="a9"/>
    <w:link w:val="afc"/>
    <w:uiPriority w:val="99"/>
    <w:semiHidden/>
    <w:rsid w:val="00F16BF0"/>
    <w:rPr>
      <w:rFonts w:ascii="Calibri" w:hAnsi="Calibri"/>
      <w:b/>
      <w:bCs/>
      <w:kern w:val="2"/>
      <w:sz w:val="24"/>
      <w:szCs w:val="22"/>
    </w:rPr>
  </w:style>
  <w:style w:type="character" w:styleId="afe">
    <w:name w:val="Unresolved Mention"/>
    <w:basedOn w:val="a2"/>
    <w:uiPriority w:val="99"/>
    <w:semiHidden/>
    <w:unhideWhenUsed/>
    <w:rsid w:val="005812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www.elecfans.com/article/85/126/2014/0210335142_a.html"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oleObject" Target="embeddings/oleObject2.bin"/><Relationship Id="rId39" Type="http://schemas.openxmlformats.org/officeDocument/2006/relationships/image" Target="media/image17.emf"/><Relationship Id="rId3" Type="http://schemas.openxmlformats.org/officeDocument/2006/relationships/numbering" Target="numbering.xml"/><Relationship Id="rId21" Type="http://schemas.openxmlformats.org/officeDocument/2006/relationships/image" Target="media/image4.emf"/><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oleObject" Target="embeddings/oleObject3.bin"/><Relationship Id="rId50"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2.xml"/><Relationship Id="rId17" Type="http://schemas.microsoft.com/office/2018/08/relationships/commentsExtensible" Target="commentsExtensible.xml"/><Relationship Id="rId25" Type="http://schemas.openxmlformats.org/officeDocument/2006/relationships/image" Target="media/image6.em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emf"/><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emf"/><Relationship Id="rId29" Type="http://schemas.openxmlformats.org/officeDocument/2006/relationships/image" Target="media/image8.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oleObject" Target="embeddings/Microsoft_Visio_2003-2010___5.vsd"/><Relationship Id="rId45" Type="http://schemas.openxmlformats.org/officeDocument/2006/relationships/image" Target="media/image21.pn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5.emf"/><Relationship Id="rId28" Type="http://schemas.openxmlformats.org/officeDocument/2006/relationships/package" Target="embeddings/Microsoft_Visio___3.vsdx"/><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package" Target="embeddings/Microsoft_Visio___1.vsdx"/><Relationship Id="rId31" Type="http://schemas.openxmlformats.org/officeDocument/2006/relationships/image" Target="media/image9.png"/><Relationship Id="rId44" Type="http://schemas.openxmlformats.org/officeDocument/2006/relationships/package" Target="embeddings/Microsoft_Visio___6.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package" Target="embeddings/Microsoft_Visio___2.vsdx"/><Relationship Id="rId27" Type="http://schemas.openxmlformats.org/officeDocument/2006/relationships/image" Target="media/image7.emf"/><Relationship Id="rId30" Type="http://schemas.openxmlformats.org/officeDocument/2006/relationships/package" Target="embeddings/Microsoft_Visio___4.vsdx"/><Relationship Id="rId35" Type="http://schemas.openxmlformats.org/officeDocument/2006/relationships/image" Target="media/image13.png"/><Relationship Id="rId43" Type="http://schemas.openxmlformats.org/officeDocument/2006/relationships/image" Target="media/image20.emf"/><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118"/>
    <customShpInfo spid="_x0000_s1072"/>
    <customShpInfo spid="_x0000_s1132"/>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FBAFEF-3138-45D6-B86F-C61533B36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43</Pages>
  <Words>4052</Words>
  <Characters>23101</Characters>
  <Application>Microsoft Office Word</Application>
  <DocSecurity>0</DocSecurity>
  <Lines>192</Lines>
  <Paragraphs>54</Paragraphs>
  <ScaleCrop>false</ScaleCrop>
  <Company/>
  <LinksUpToDate>false</LinksUpToDate>
  <CharactersWithSpaces>27099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coco Chris</dc:creator>
  <cp:lastModifiedBy>Siyuan Liang</cp:lastModifiedBy>
  <cp:revision>6</cp:revision>
  <cp:lastPrinted>2022-12-10T13:20:00Z</cp:lastPrinted>
  <dcterms:created xsi:type="dcterms:W3CDTF">2023-10-01T03:08:00Z</dcterms:created>
  <dcterms:modified xsi:type="dcterms:W3CDTF">2023-10-01T09:29:00Z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28227387445A4E0499D6842D95402E73_13</vt:lpwstr>
  </property>
</Properties>
</file>