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F172A" w:val="clear"/>
        <w:spacing w:after="120" w:before="0"/>
      </w:pPr>
      <w:r>
        <w:rPr>
          <w:rFonts w:ascii="Calibri" w:cs="Calibri" w:eastAsia="Calibri" w:hAnsi="Calibri"/>
          <w:b/>
          <w:bCs/>
          <w:caps/>
          <w:color w:val="4338CA"/>
          <w:sz w:val="18"/>
          <w:szCs w:val="18"/>
        </w:rPr>
        <w:t xml:space="preserve">POLYGLOT SYSTEMS ARCHITECTURE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1B4B"/>
          <w:sz w:val="64"/>
          <w:szCs w:val="64"/>
        </w:rPr>
        <w:t xml:space="preserve">Non-Punishing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1B4B"/>
          <w:sz w:val="64"/>
          <w:szCs w:val="64"/>
        </w:rPr>
        <w:t xml:space="preserve">Collaborative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1B4B"/>
          <w:sz w:val="64"/>
          <w:szCs w:val="64"/>
        </w:rPr>
        <w:t xml:space="preserve">Showcase</w:t>
      </w:r>
    </w:p>
    <w:p>
      <w:pPr>
        <w:spacing w:after="80" w:before="0"/>
      </w:pPr>
    </w:p>
    <w:p>
      <w:pPr>
        <w:spacing w:after="120" w:before="0"/>
      </w:pPr>
      <w:r>
        <w:rPr>
          <w:rFonts w:ascii="Calibri" w:cs="Calibri" w:eastAsia="Calibri" w:hAnsi="Calibri"/>
          <w:color w:val="4338CA"/>
          <w:sz w:val="28"/>
          <w:szCs w:val="28"/>
        </w:rPr>
        <w:t xml:space="preserve">Cada lenguaje hace lo que mejor sabe hacer.</w:t>
      </w:r>
    </w:p>
    <w:p>
      <w:pPr>
        <w:spacing w:after="120" w:before="0"/>
      </w:pPr>
      <w:r>
        <w:rPr>
          <w:rFonts w:ascii="Calibri" w:cs="Calibri" w:eastAsia="Calibri" w:hAnsi="Calibri"/>
          <w:color w:val="4338CA"/>
          <w:sz w:val="28"/>
          <w:szCs w:val="28"/>
        </w:rPr>
        <w:t xml:space="preserve">Una carrera de relevos, no un sprint.</w:t>
      </w:r>
    </w:p>
    <w:p>
      <w:pPr>
        <w:spacing w:after="240" w:before="0"/>
      </w:pPr>
    </w:p>
    <w:p>
      <w:pPr>
        <w:pBdr>
          <w:bottom w:val="single" w:color="334155" w:sz="4" w:space="1"/>
        </w:pBdr>
        <w:spacing w:after="80" w:before="80"/>
      </w:pPr>
    </w:p>
    <w:p>
      <w:pPr>
        <w:spacing w:after="160" w:before="0"/>
      </w:pPr>
    </w:p>
    <w:p>
      <w:pPr>
        <w:pStyle w:val="Heading1"/>
        <w:pBdr>
          <w:bottom w:val="single" w:color="111827" w:sz="10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El Concepto Real: Polyglot Feature Pipeline</w:t>
      </w:r>
    </w:p>
    <w:p>
      <w:pPr>
        <w:spacing w:after="120" w:before="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Cada "demo" es una funcionalidad end-to-end donde múltiples runtimes contribuyen exactamente en la capa para la que fueron diseñados. Sin competencia — un sistema colaborativo donde el lenguaje correcto hace el trabajo correcto.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8"/>
              <w:left w:val="none"/>
              <w:bottom w:val="none"/>
              <w:right w:val="none"/>
            </w:tcBorders>
            <w:shd w:color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💡 Principio fundamental: 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2"/>
                <w:szCs w:val="22"/>
              </w:rPr>
              <w:t xml:space="preserve">No se trata de qué lenguaje "gana" — se trata de diseñar un sistema donde cada componente habla su idioma nativo. El resultado es mejor que cualquier alternativa de un solo lenguaje.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111827" w:sz="10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Los Pipelines</w:t>
      </w:r>
    </w:p>
    <w:p>
      <w:pPr>
        <w:pStyle w:val="Heading2"/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📄  </w:t>
      </w: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Pipeline 1 — Intelligent Document Processing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La cadena completa OCR + ML + notificación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color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Runtime / Stack</w:t>
            </w:r>
          </w:p>
        </w:tc>
        <w:tc>
          <w:tcPr>
            <w:tcW w:type="dxa" w:w="6560"/>
            <w:shd w:color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Angular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UI de carga — arrastrar imagen, ver progreso del pipeline en vivo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C++ / OpenCV + Tesseract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Preprocesamiento de píxeles + extracción OCR — la única elección sensata para manipulación de imagen a velocidad nativa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.NET Core / MS SQL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Persistencia enterprise — imagen binaria + texto extraído + metadatos de procesamiento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Python / TensorFlow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Clasificación del texto — categoría, sentiment, entidades — el ecosistema ML vive aquí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Node.js / Nodemailer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Reporte de procesamiento por email — I/O async es la naturaleza de Node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8"/>
              <w:left w:val="none"/>
              <w:bottom w:val="none"/>
              <w:right w:val="none"/>
            </w:tcBorders>
            <w:shd w:color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Argumento de diseño: 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1"/>
                <w:szCs w:val="21"/>
              </w:rPr>
              <w:t xml:space="preserve">C++ posee la manipulación de píxeles. Python posee el modelo entrenado. Node posee el I/O async + email. .NET posee la persistencia enterprise. Ninguno sobreviviría haciendo el trabajo del otro.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🌀  </w:t>
      </w:r>
      <w:r>
        <w:rPr>
          <w:rFonts w:ascii="Calibri" w:cs="Calibri" w:eastAsia="Calibri" w:hAnsi="Calibri"/>
          <w:b/>
          <w:bCs/>
          <w:color w:val="DC2626"/>
          <w:sz w:val="32"/>
          <w:szCs w:val="32"/>
        </w:rPr>
        <w:t xml:space="preserve">Pipeline 2 — Fractal Visualization Engine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Cómputo matemático + rendering en tiempo real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color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Runtime / Stack</w:t>
            </w:r>
          </w:p>
        </w:tc>
        <w:tc>
          <w:tcPr>
            <w:tcW w:type="dxa" w:w="6560"/>
            <w:shd w:color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Angular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Renderer de canvas + controles de parámetros del fractal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Rust / WebAssembly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Cómputo Mandelbrot — corre EN el navegador, zero latencia, velocidad near-nativa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Node.js / Socket.IO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Sincronización de estado fractal entre múltiples sesiones de navegador simultáneas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Go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Servicio de persistencia de snapshots — save/load de alto throughput de estados fractales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CACA" w:sz="18"/>
              <w:left w:val="none"/>
              <w:bottom w:val="none"/>
              <w:right w:val="none"/>
            </w:tcBorders>
            <w:shd w:color="FEF2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Argumento de diseño: 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1"/>
                <w:szCs w:val="21"/>
              </w:rPr>
              <w:t xml:space="preserve">Rust/WASM es la única opción sensata para matemáticas a nivel de píxel en el navegador. Go es la única opción sensata para persistencia concurrente de snapshots. El argumento se hace solo.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🧮  </w:t>
      </w:r>
      <w:r>
        <w:rPr>
          <w:rFonts w:ascii="Calibri" w:cs="Calibri" w:eastAsia="Calibri" w:hAnsi="Calibri"/>
          <w:b/>
          <w:bCs/>
          <w:color w:val="0284C7"/>
          <w:sz w:val="32"/>
          <w:szCs w:val="32"/>
        </w:rPr>
        <w:t xml:space="preserve">Pipeline 3 — Algorithm Intelligence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Inferencia de Big-O en sorting y pathfinding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color="028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Runtime / Stack</w:t>
            </w:r>
          </w:p>
        </w:tc>
        <w:tc>
          <w:tcPr>
            <w:tcW w:type="dxa" w:w="6560"/>
            <w:shd w:color="0284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4C7"/>
                <w:sz w:val="20"/>
                <w:szCs w:val="20"/>
              </w:rPr>
              <w:t xml:space="preserve">Angular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Selector de algoritmos + tablero de comparación cartesiano con notación Big-O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4C7"/>
                <w:sz w:val="20"/>
                <w:szCs w:val="20"/>
              </w:rPr>
              <w:t xml:space="preserve">Kotlin / Spring Boot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JVM algorithm runner — sorts + Dijkstra/A* — inferencia Big-O empírica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4C7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Comparación JVM side-by-side — ergonomics Kotlin vs Java en el mismo runtime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284C7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Fitting de curvas de crecimiento — la matemática real detrás de la inferencia Big-O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E6FD" w:sz="18"/>
              <w:left w:val="none"/>
              <w:bottom w:val="none"/>
              <w:right w:val="none"/>
            </w:tcBorders>
            <w:shd w:color="F0F9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1"/>
                <w:szCs w:val="21"/>
              </w:rPr>
              <w:t xml:space="preserve">Este pipeline ya está parcialmente construido. El story aquí muestra que Kotlin y Java son complementarios en la JVM, no competidores. Piezas existentes del showcase se integran aquí.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🎮  </w:t>
      </w:r>
      <w:r>
        <w:rPr>
          <w:rFonts w:ascii="Calibri" w:cs="Calibri" w:eastAsia="Calibri" w:hAnsi="Calibri"/>
          <w:b/>
          <w:bCs/>
          <w:color w:val="059669"/>
          <w:sz w:val="32"/>
          <w:szCs w:val="32"/>
        </w:rPr>
        <w:t xml:space="preserve">Pipeline 4 — High Performance Game Engine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Tetris autoplay con algoritmo genético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color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Runtime / Stack</w:t>
            </w:r>
          </w:p>
        </w:tc>
        <w:tc>
          <w:tcPr>
            <w:tcW w:type="dxa" w:w="6560"/>
            <w:shd w:color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Angular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Game renderer + visualización de generaciones del GA en tiempo real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Go / gRPC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Motor de algoritmo genético — goroutines para evaluación paralela de población (500 candidatos simultáneos)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Dart / Flutter Web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Path alternativo: rendering nativo de canvas con performance Flutter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Swift / Vapor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Persistencia de estado del juego + leaderboard API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Node.js / Socket.IO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Sync multiplayer — ver múltiples AIs jugando simultáneamente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8"/>
              <w:left w:val="none"/>
              <w:bottom w:val="none"/>
              <w:right w:val="none"/>
            </w:tcBorders>
            <w:shd w:color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1"/>
                <w:szCs w:val="21"/>
              </w:rPr>
              <w:t xml:space="preserve">Argumento de diseño: 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1"/>
                <w:szCs w:val="21"/>
              </w:rPr>
              <w:t xml:space="preserve">Go evalúa 500 candidatos genéticos en paralelo usando goroutines. No es un claim de benchmark — es Go haciendo lo que los goroutines existen para hacer.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🔷  </w:t>
      </w:r>
      <w:r>
        <w:rPr>
          <w:rFonts w:ascii="Calibri" w:cs="Calibri" w:eastAsia="Calibri" w:hAnsi="Calibri"/>
          <w:b/>
          <w:bCs/>
          <w:color w:val="EA580C"/>
          <w:sz w:val="32"/>
          <w:szCs w:val="32"/>
        </w:rPr>
        <w:t xml:space="preserve">Pipeline 5 — 3D Physics + Real-Time Collaboration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Detección de colisiones + chat en vivo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color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Runtime / Stack</w:t>
            </w:r>
          </w:p>
        </w:tc>
        <w:tc>
          <w:tcPr>
            <w:tcW w:type="dxa" w:w="6560"/>
            <w:shd w:color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Angular + Three.js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Renderer de escena 3D — visualización en tiempo real de colisiones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Zig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Motor de collision detection — matemáticas zero-overhead, memoria determinista, miles de checks por frame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C++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Spatial partitioning broad-phase — BVH tree / octree para optimización de escena</w:t>
            </w:r>
          </w:p>
        </w:tc>
      </w:tr>
      <w:tr>
        <w:tc>
          <w:tcPr>
            <w:tcW w:type="dxa" w:w="28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Node.js / Socket.IO</w:t>
            </w:r>
          </w:p>
        </w:tc>
        <w:tc>
          <w:tcPr>
            <w:tcW w:type="dxa" w:w="6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Colaboración en tiempo real — quién está en la escena + live chat</w:t>
            </w:r>
          </w:p>
        </w:tc>
      </w:tr>
      <w:tr>
        <w:tc>
          <w:tcPr>
            <w:tcW w:type="dxa" w:w="28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.NET Core</w:t>
            </w:r>
          </w:p>
        </w:tc>
        <w:tc>
          <w:tcPr>
            <w:tcW w:type="dxa" w:w="6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Persistencia de escena + replay API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18"/>
              <w:left w:val="none"/>
              <w:bottom w:val="none"/>
              <w:right w:val="none"/>
            </w:tcBorders>
            <w:shd w:color="FFF7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Argumento de diseño: 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1"/>
                <w:szCs w:val="21"/>
              </w:rPr>
              <w:t xml:space="preserve">Zig posee el inner loop (miles de collision checks por frame). Node posee la capa de comunicación humana. Ninguno sobreviviría en el rol del otro.</w:t>
            </w:r>
          </w:p>
        </w:tc>
      </w:tr>
    </w:tbl>
    <w:p>
      <w:pPr>
        <w:spacing w:after="240" w:before="0"/>
      </w:pPr>
    </w:p>
    <w:p>
      <w:pPr>
        <w:pBdr>
          <w:bottom w:val="single" w:color="E2E8F0" w:sz="4" w:space="1"/>
        </w:pBdr>
        <w:spacing w:after="80" w:before="80"/>
      </w:pPr>
    </w:p>
    <w:p>
      <w:pPr>
        <w:spacing w:after="240" w:before="0"/>
      </w:pPr>
    </w:p>
    <w:p>
      <w:pPr>
        <w:pStyle w:val="Heading1"/>
        <w:pBdr>
          <w:bottom w:val="single" w:color="111827" w:sz="10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El Angular Shell — Mission Control</w:t>
      </w:r>
    </w:p>
    <w:p>
      <w:pPr>
        <w:spacing w:after="120" w:before="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El frontend no es un dashboard de benchmark — es un Mission Control que orquesta y visualiza todos los pipelines en tiempo real.</w:t>
      </w:r>
    </w:p>
    <w:p>
      <w:pPr>
        <w:spacing w:after="120" w:before="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111827"/>
          <w:sz w:val="22"/>
          <w:szCs w:val="22"/>
        </w:rPr>
        <w:t xml:space="preserve">Tres vistas principales</w:t>
      </w:r>
    </w:p>
    <w:p>
      <w:pPr>
        <w:spacing w:after="80" w:before="0"/>
      </w:pPr>
    </w:p>
    <w:p>
      <w:pPr>
        <w:spacing w:after="100" w:before="0"/>
        <w:ind w:left="3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→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Pipeline Trigger View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 —  Activa cualquier pipeline y observa el flujo de datos a través de cada runtime con indicadores de estado en vivo por nodo</w:t>
      </w:r>
    </w:p>
    <w:p>
      <w:pPr>
        <w:spacing w:after="100" w:before="0"/>
        <w:ind w:left="36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→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Flow Visualization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 —  Diagrama tipo flowchart que se ilumina mientras cada servicio procesa su etapa</w:t>
      </w:r>
    </w:p>
    <w:p>
      <w:pPr>
        <w:spacing w:after="100" w:before="0"/>
        <w:ind w:left="360"/>
      </w:pPr>
      <w:r>
        <w:rPr>
          <w:rFonts w:ascii="Calibri" w:cs="Calibri" w:eastAsia="Calibri" w:hAnsi="Calibri"/>
          <w:b/>
          <w:bCs/>
          <w:color w:val="0284C7"/>
          <w:sz w:val="22"/>
          <w:szCs w:val="22"/>
        </w:rPr>
        <w:t xml:space="preserve">→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"Why this language" card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 —  Hover sobre un nodo del servicio → lee por qué ese runtime es dueño de ese paso</w:t>
      </w:r>
    </w:p>
    <w:p>
      <w:pPr>
        <w:spacing w:after="10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→ 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Real metrics per node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  —  No para comparar — para mostrar el perfil de performance de cada servicio en su habitat natural</w:t>
      </w:r>
    </w:p>
    <w:p>
      <w:pPr>
        <w:spacing w:after="240" w:before="0"/>
      </w:pPr>
    </w:p>
    <w:p>
      <w:pPr>
        <w:pStyle w:val="Heading1"/>
        <w:pBdr>
          <w:bottom w:val="single" w:color="111827" w:sz="10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La Narrativa de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8"/>
              <w:left w:val="none"/>
              <w:bottom w:val="none"/>
              <w:right w:val="none"/>
            </w:tcBorders>
            <w:shd w:color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11827"/>
                <w:sz w:val="22"/>
                <w:szCs w:val="22"/>
              </w:rPr>
              <w:t xml:space="preserve">Diseñé un sistema donde cada componente habla su idioma nativo. El navegador obtiene matemáticas near-nativas via Rust/WASM. La clasificación ML permanece en Python donde vive el ecosistema. La capa real-time es Node porque los eventos son su naturaleza. La persistencia enterprise vive en .NET. Las colisiones físicas son Zig en el inner loop.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"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El resultado es un sistema mejor que cualquier alternativa de un solo lenguaje.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Esto es pensamiento de arquitectura senior, no un ejercicio de código. Muestra que se puede razonar sobre trade-offs de runtime, no solo implementar dentro de uno.</w:t>
      </w:r>
    </w:p>
    <w:p>
      <w:pPr>
        <w:spacing w:after="240" w:before="0"/>
      </w:pPr>
    </w:p>
    <w:p>
      <w:pPr>
        <w:pBdr>
          <w:bottom w:val="single" w:color="E2E8F0" w:sz="4" w:space="1"/>
        </w:pBdr>
        <w:spacing w:after="80" w:before="80"/>
      </w:pPr>
    </w:p>
    <w:p>
      <w:pPr>
        <w:spacing w:after="240" w:before="0"/>
      </w:pPr>
    </w:p>
    <w:p>
      <w:pPr>
        <w:pStyle w:val="Heading1"/>
        <w:pBdr>
          <w:bottom w:val="single" w:color="111827" w:sz="10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Orden de Construcción Sugerido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shd w:color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600"/>
            <w:shd w:color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560"/>
            <w:shd w:color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2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Contrato de API compartido</w:t>
            </w:r>
          </w:p>
        </w:tc>
        <w:tc>
          <w:tcPr>
            <w:tcW w:type="dxa" w:w="4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JSON shape común que todos los backends implementan — el contrato que hace posible el sistema</w:t>
            </w:r>
          </w:p>
        </w:tc>
      </w:tr>
      <w:tr>
        <w:tc>
          <w:tcPr>
            <w:tcW w:type="dxa" w:w="12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Angular pipeline shell (mock data)</w:t>
            </w:r>
          </w:p>
        </w:tc>
        <w:tc>
          <w:tcPr>
            <w:tcW w:type="dxa" w:w="4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UI con datos mock, visualización de flujo — el concepto visible antes de conectar backends</w:t>
            </w:r>
          </w:p>
        </w:tc>
      </w:tr>
      <w:tr>
        <w:tc>
          <w:tcPr>
            <w:tcW w:type="dxa" w:w="12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Pipeline 1 — OCR chain</w:t>
            </w:r>
          </w:p>
        </w:tc>
        <w:tc>
          <w:tcPr>
            <w:tcW w:type="dxa" w:w="4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El story end-to-end más impresionante y completo</w:t>
            </w:r>
          </w:p>
        </w:tc>
      </w:tr>
      <w:tr>
        <w:tc>
          <w:tcPr>
            <w:tcW w:type="dxa" w:w="12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Pipeline 2 — Rust/WASM Mandelbrot</w:t>
            </w:r>
          </w:p>
        </w:tc>
        <w:tc>
          <w:tcPr>
            <w:tcW w:type="dxa" w:w="4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El más visualmente impactante — demuestra Rust en el navegador</w:t>
            </w:r>
          </w:p>
        </w:tc>
      </w:tr>
      <w:tr>
        <w:tc>
          <w:tcPr>
            <w:tcW w:type="dxa" w:w="12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Pipeline 3 — Big-O / Kotlin</w:t>
            </w:r>
          </w:p>
        </w:tc>
        <w:tc>
          <w:tcPr>
            <w:tcW w:type="dxa" w:w="4560"/>
            <w:shd w:color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Piezas existentes ya construidas, integración más rápida</w:t>
            </w:r>
          </w:p>
        </w:tc>
      </w:tr>
      <w:tr>
        <w:tc>
          <w:tcPr>
            <w:tcW w:type="dxa" w:w="12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Pipelines 4 + 5</w:t>
            </w:r>
          </w:p>
        </w:tc>
        <w:tc>
          <w:tcPr>
            <w:tcW w:type="dxa" w:w="4560"/>
            <w:shd w:color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Game engine + 3D physics — los más técnicamente ambiciosos</w:t>
            </w:r>
          </w:p>
        </w:tc>
      </w:tr>
    </w:tbl>
    <w:p>
      <w:pPr>
        <w:spacing w:after="240" w:before="0"/>
      </w:pPr>
    </w:p>
    <w:p>
      <w:pPr>
        <w:pBdr>
          <w:top w:val="single" w:color="E2E8F0" w:sz="6" w:space="8"/>
        </w:pBdr>
        <w:spacing w:after="80"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Non-Punishing Collaborative Showcase  ·  Polyglot Feature Pipeline Architecture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2026-10-09T07:26:46.171Z</dcterms:created>
  <dcterms:modified xsi:type="dcterms:W3CDTF">2026-10-09T07:26:46.171Z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