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drawing>
          <wp:inline distT="0" distB="0" distL="0" distR="0">
            <wp:extent cx="2095500" cy="885825"/>
            <wp:effectExtent t="0" r="0" b="0" l="0"/>
            <wp:docPr id="1" name="logo_c" descr="Logo NEO capa" title="N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Seminário de IA — Case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Brisa Tropical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26522"/>
          <w:sz w:val="36"/>
          <w:szCs w:val="36"/>
        </w:rPr>
        <w:t xml:space="preserve">Marca de Cerveja Artesanal Brasileira</w:t>
      </w:r>
    </w:p>
    <w:p>
      <w:pPr>
        <w:pBdr>
          <w:bottom w:val="single" w:color="F26522" w:sz="8" w:space="1"/>
        </w:pBdr>
        <w:spacing w:after="200"/>
      </w:pP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Roteiro e prompts completos para o case Brisa Tropical — cerveja artesanal IPA com ingredientes regionais para jovens de 18 a 30 anos.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Cada prompt segue o framework:  </w:t>
      </w:r>
      <w:r>
        <w:rPr>
          <w:rFonts w:ascii="Arial" w:cs="Arial" w:eastAsia="Arial" w:hAnsi="Arial"/>
          <w:b/>
          <w:bCs/>
          <w:color w:val="F26522"/>
          <w:sz w:val="19"/>
          <w:szCs w:val="19"/>
        </w:rPr>
        <w:t xml:space="preserve">Persona  ·  Contexto  ·  Tarefa  ·  Output  ·  Restrição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Os campos entre parênteses devem ser substituídos pela sua realidade.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de Conhecimento — Pergunta contextualizada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após carregar os 5 PDFs da Brisa Tropical no NotebookLM.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consultor estratégico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mercado de cervejas artesanais e bebidas premium no Brasil.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lançando a Brisa Tropical, uma IPA artesanal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ingredientes regionais brasileiros como maracujá e capim-limão,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voltada para jovens de 18 a 30 anos.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base nos documentos carregados, quais são os principais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concorrentes da Brisa Tropical e qual é o espaço de mercado disponível?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Responda em tópicos curtos. Máximo 5 pontos. Linguagem direta.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use jargões técnicos de cervejaria. Use apenas dados dos documentos.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Personalizado — System Prompt da Gem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Cole no campo 'Instruções' ao criar a Gem Brisa Tropical no Gemini.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o consultor estratégico e criativo da Brisa Tropical,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uma cerveja artesanal IPA com ingredientes regionais brasileiros.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tem profundo conhecimento sobre o mercado de cervejas artesanais,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tendências de consumo e a identidade da Brisa Tropical: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artesanal, brasileiro, sabor intenso, cultura praiana.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Sempre responda considerando o posicionamento premium da marca,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público jovem de 18 a 30 anos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os diferenciais: ingredientes regionais, processo artesanal, design ousado.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Respostas diretas, com a energia irreverente da marca.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Sempre oriente para ação prática.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Nunca soe corporativo ou formal demais.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 Brisa Tropical fala como quem convida pra tomar uma gelada.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Docs — Artigo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Envie ao Consultor Brisa Tropical e cole o resultado no Google Docs.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redator especialista em conteúdo para marcas de bebidas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cultura com experiência em LinkedIn e lançamentos de produto.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lançando a Brisa Tropical, primeira IPA artesanal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maracujá e capim-limão brasileiro. É o nosso primeiro conteúdo público.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um artigo de lançamento para o LinkedIn.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Tom jovem, direto, com dados de mercado incluídos.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Máximo 400 palavras. Com título chamativo,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 parágrafos e uma frase de encerramento marcante.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clichês como 'páixão pela cerveja' ou 'amor ao artesanal'.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 Brisa Tropical é atitude, não nostalgia.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Sheets — Análise de estilos e portfólio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 a tabela de estilos e produtos aberta no Sheets, use o Gemini integrado.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analista de dados com experiência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em mercado de cervejas artesanais e estratégia de portfólio.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uma tabela com estilos de cerveja artesanal contendo: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preço médio, volume (ml), IBU (amargor),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avaliação do consumidor e público-alvo.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Analise os dados e me diga: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Qual estilo tem melhor custo-benefício,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Qual tem maior potencial premium,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Qual lançar primeiro para o público de 18 a 30 anos.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 respostas numeradas com justificativa de 2 linhas cada.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qual dado da tabela embasou cada decisão.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Use apenas os dados da tabela.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suponha informações que não estejam nas colunas.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Gmail — E-mail para bar ou restaurante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Gere com o Consultor Brisa Tropical e envie direto pelo Gmail.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o fundador da Brisa Tropical, comunicando com a confiança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quem tem um produto diferente e sabe disso.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contatando pela primeira vez um bar gourmet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foco em cervejas artesanais no litoral de Santa Catarina.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temos relacionamento prévio.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um e-mail de apresentação da Brisa Tropical,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mostrando o potencial de parceria e solicitando uma degustação.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Máximo 10 linhas. Tom descontraído mas profissional.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assunto do e-mail. Em português.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'espero que esteja bem'. Sem formalidade excessiva.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Deve soar como uma conversa entre apaixonados por boa cerveja.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Tasks — Lista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Tarefas geradas pelo Consultor Brisa Tropical, direto para o Google Tasks.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gerente de projetos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lançamentos de produtos de consumo no mercado brasileiro.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Vou lançar a Brisa Tropical em 60 dias. Tenho uma equipe pequena: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eu (fundador), um designer freelancer e um social media.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lista de tarefas para as próximas 2 semanas,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divididas por área: marca, produto, marketing e digital.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Lista numerada por área. Máximo 5 tarefas por área.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Cada tarefa com verbo de ação no início.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Tarefas concretas e executáveis, não genéricas.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Nada de 'estudar o mercado' — isso já foi feito.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Agenda — Plano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com Gemini com acesso à agenda habilitado. Eventos com descrições detalhadas.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estrategista de lançamentos com experiência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em startups de consumo e cultura.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 lançamento planejado para 60 dias a partir de hoje.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Veja minha agenda e identifique os melhores horários livres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nas manhãs e tardes de dias úteis.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5 eventos na minha agenda com os marcos do lançamento da Brisa Tropical.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Para cada evento, inclua uma DESCRIÇÃO DETALHADA explicando: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que fazer, quem participa, entregavél esperado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por que esse prazo é importante.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5 eventos com título curto e descrição de 5 a 8 linhas cada,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distribuídos ao longo dos 60 dias,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respeitando os horários livres da agenda.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marque em horários já ocupados.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Cada evento com propósito claro e único.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Os 5 marcos: Kick-off da marca — Aprovação do rótulo — Entrega dos assets para o Canva — Revisão do site — Evento de lançamento com degustação.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Canva AI — Prompt para identidade visual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Envie ao Consultor Brisa Tropical para gerar o prompt do Canva AI.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diretor de arte especialista em branding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cervejas artesanais e bebidas premium para o mercado brasileiro.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a identidade visual completa da Brisa Tropical,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uma IPA artesanal com maracujá e capim-limão para jovens de 18 a 30 anos.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Essência: artesanal, tropical, ousado, brasileiro, cultura praiana.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Gere um prompt detalhado em inglês para o Canva AI produzir: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Post de Instagram 1080x1080px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Apresentação institucional de 5 slides 16:9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Kit de marca com logo, paleta HEX, tipografia e padrão visual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Prompt com separadores claros para cada peça,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direcionamento visual rico. Totalmente em inglês.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clichês genéricos de cerveja artesanal.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resultado deve parecer uma campanha real de agência criativa.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Lovable (sem código)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direto no Lovable. Arraste os assets do Canva antes de enviar.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desenvolvedor frontend sênior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de alta conversão para marcas de cultura e bebidas.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o site de lançamento da Brisa Tropical.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são os assets oficiais da marca.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Extraia delas cores, tipografia e linguagem visual.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 responsiva para a Brisa Tropical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conteúdo.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Página com: hero com CTA, sobre a marca, produto, onde encontrar e footer.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Visual moderno com animações suaves de scroll.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use cores fora dos assets. Sem template genérico.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site deve parecer uma extensão natural da marca.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Enquanto o Lovable renderiza, vire para o VS Code e dispare o prompt 09B simultaneamente.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09B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VS Code / GitHub Copilot (com código)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na extensão do Claude ou GitHub Copilot no VS Code.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desenvolvedor frontend sênior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para marcas de cultura e bebidas premium.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Acabei de criar a identidade visual da Brisa Tropical no Canva.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são os assets oficiais: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 de Instagram, kit de marca e slides institucionais.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em um único arquivo index.html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conteúdo.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HTML + CSS + JS em um único arquivo, responsivo,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animações suaves de scroll.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Estrutura: hero, sobre, produto, onde encontrar e footer.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cores hardcoded. Sem template genérico.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Tudo em um único arquivo index.html.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O prompt é o mesmo para Lovable e VS Code. A ferramenta muda. Um é para quem não programa. O outro é para quem quer controle do código.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F26522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Este conteúdo foi gerado com inteligência artificial como material didático para o seminário NEO Empresarial.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Conteúdo gerado com inteligência artificial · NEO Empresarial · neoempresarial.com.br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200"/>
      <w:gridCol w:w="7160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26522" w:val="clear"/>
          <w:tcMar>
            <w:top w:type="dxa" w:w="50"/>
            <w:left w:type="dxa" w:w="100"/>
            <w:bottom w:type="dxa" w:w="50"/>
            <w:right w:type="dxa" w:w="10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1238250" cy="523875"/>
                <wp:effectExtent t="0" r="0" b="0" l="0"/>
                <wp:docPr id="1" name="logo_h" descr="Logo NEO" title="NE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1A" w:val="clear"/>
          <w:tcMar>
            <w:top w:type="dxa" w:w="50"/>
            <w:left w:type="dxa" w:w="200"/>
            <w:bottom w:type="dxa" w:w="50"/>
            <w:right w:type="dxa" w:w="10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AAAAAA"/>
              <w:sz w:val="17"/>
              <w:szCs w:val="17"/>
            </w:rPr>
            <w:t xml:space="preserve">Seminário de IA · NEO Empresarial · 2025</w:t>
          </w:r>
        </w:p>
      </w:tc>
    </w:tr>
  </w:tbl>
  <w:p>
    <w:pPr>
      <w:pBdr>
        <w:bottom w:val="single" w:color="F26522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ab4bb883b82d1c804a5f367ed6f8e56f12428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2574734ccbc7a7a1d94487f67908c8a36364b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2026-05-11T13:27:19.064Z</dcterms:created>
  <dcterms:modified xsi:type="dcterms:W3CDTF">2026-05-11T13:27:19.064Z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