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DFFD2" w14:textId="77777777" w:rsidR="009B049D" w:rsidRDefault="009B049D" w:rsidP="009B049D">
      <w:pPr>
        <w:pStyle w:val="Title"/>
        <w:spacing w:after="0" w:line="276" w:lineRule="auto"/>
        <w:jc w:val="center"/>
        <w:rPr>
          <w:sz w:val="72"/>
          <w:szCs w:val="72"/>
        </w:rPr>
      </w:pPr>
    </w:p>
    <w:p w14:paraId="593B270F" w14:textId="77777777" w:rsidR="009B049D" w:rsidRDefault="009B049D" w:rsidP="009B049D">
      <w:pPr>
        <w:pStyle w:val="Title"/>
        <w:spacing w:after="0" w:line="276" w:lineRule="auto"/>
        <w:jc w:val="center"/>
        <w:rPr>
          <w:sz w:val="72"/>
          <w:szCs w:val="72"/>
        </w:rPr>
      </w:pPr>
    </w:p>
    <w:p w14:paraId="04C27750" w14:textId="77777777" w:rsidR="009B049D" w:rsidRDefault="009B049D" w:rsidP="009B049D">
      <w:pPr>
        <w:pStyle w:val="Title"/>
        <w:spacing w:after="0" w:line="276" w:lineRule="auto"/>
        <w:jc w:val="center"/>
        <w:rPr>
          <w:sz w:val="72"/>
          <w:szCs w:val="72"/>
        </w:rPr>
      </w:pPr>
    </w:p>
    <w:p w14:paraId="350E9B71" w14:textId="77777777" w:rsidR="009B049D" w:rsidRDefault="009B049D" w:rsidP="009B049D">
      <w:pPr>
        <w:pStyle w:val="Title"/>
        <w:spacing w:after="0" w:line="276" w:lineRule="auto"/>
        <w:jc w:val="center"/>
        <w:rPr>
          <w:sz w:val="72"/>
          <w:szCs w:val="72"/>
        </w:rPr>
      </w:pPr>
    </w:p>
    <w:p w14:paraId="248AD483" w14:textId="3367ED7D" w:rsidR="009B049D" w:rsidRPr="009B049D" w:rsidRDefault="009B049D" w:rsidP="009B049D">
      <w:pPr>
        <w:pStyle w:val="Title"/>
        <w:spacing w:after="0" w:line="276" w:lineRule="auto"/>
        <w:jc w:val="center"/>
        <w:rPr>
          <w:sz w:val="72"/>
          <w:szCs w:val="72"/>
        </w:rPr>
      </w:pPr>
      <w:r w:rsidRPr="009B049D">
        <w:rPr>
          <w:sz w:val="72"/>
          <w:szCs w:val="72"/>
        </w:rPr>
        <w:t>Power Electronics Project Report</w:t>
      </w:r>
    </w:p>
    <w:p w14:paraId="1A9714EB" w14:textId="0C6E1F63" w:rsidR="009B049D" w:rsidRPr="009B049D" w:rsidRDefault="009B049D" w:rsidP="009B049D">
      <w:pPr>
        <w:pStyle w:val="Subtitle"/>
        <w:spacing w:after="0" w:line="276" w:lineRule="auto"/>
        <w:jc w:val="center"/>
        <w:rPr>
          <w:sz w:val="36"/>
          <w:szCs w:val="36"/>
        </w:rPr>
      </w:pPr>
      <w:r w:rsidRPr="009B049D">
        <w:rPr>
          <w:sz w:val="36"/>
          <w:szCs w:val="36"/>
        </w:rPr>
        <w:t>Simulation and Analysis of a Three-Phase SPWM Inverter Driving a</w:t>
      </w:r>
      <w:r w:rsidRPr="009B049D">
        <w:rPr>
          <w:sz w:val="36"/>
          <w:szCs w:val="36"/>
        </w:rPr>
        <w:t>n</w:t>
      </w:r>
      <w:r w:rsidRPr="009B049D">
        <w:rPr>
          <w:sz w:val="36"/>
          <w:szCs w:val="36"/>
        </w:rPr>
        <w:t xml:space="preserve"> Induction Motor with Open-Loop V/f Control</w:t>
      </w:r>
    </w:p>
    <w:p w14:paraId="14EBEA19" w14:textId="77777777" w:rsidR="009B049D" w:rsidRDefault="009B049D" w:rsidP="009B049D">
      <w:pPr>
        <w:pStyle w:val="Subtitle"/>
        <w:jc w:val="center"/>
      </w:pPr>
      <w:r>
        <w:t>by: Zachary Newsom</w:t>
      </w:r>
    </w:p>
    <w:p w14:paraId="12C1C412" w14:textId="77777777" w:rsidR="009B049D" w:rsidRDefault="009B049D">
      <w:pPr>
        <w:rPr>
          <w:rFonts w:eastAsiaTheme="majorEastAsia" w:cstheme="majorBidi"/>
          <w:color w:val="595959" w:themeColor="text1" w:themeTint="A6"/>
          <w:spacing w:val="15"/>
          <w:sz w:val="28"/>
          <w:szCs w:val="28"/>
        </w:rPr>
      </w:pPr>
      <w:r>
        <w:br w:type="page"/>
      </w:r>
    </w:p>
    <w:p w14:paraId="4B14F21B" w14:textId="398086D7" w:rsidR="009B049D" w:rsidRPr="009B049D" w:rsidRDefault="009B049D" w:rsidP="009B049D">
      <w:pPr>
        <w:pStyle w:val="Heading1"/>
        <w:rPr>
          <w:rFonts w:asciiTheme="minorHAnsi" w:hAnsiTheme="minorHAnsi"/>
          <w:spacing w:val="15"/>
          <w:sz w:val="28"/>
          <w:szCs w:val="28"/>
        </w:rPr>
      </w:pPr>
      <w:r w:rsidRPr="009B049D">
        <w:lastRenderedPageBreak/>
        <w:t>1. Design Analysis (Calculations)</w:t>
      </w:r>
    </w:p>
    <w:p w14:paraId="7D98D3EA" w14:textId="77777777" w:rsidR="009B049D" w:rsidRPr="009B049D" w:rsidRDefault="009B049D" w:rsidP="009B049D">
      <w:pPr>
        <w:pStyle w:val="Heading2"/>
      </w:pPr>
      <w:r w:rsidRPr="009B049D">
        <w:t>1.1 System Overview</w:t>
      </w:r>
    </w:p>
    <w:p w14:paraId="6B06BD9A" w14:textId="2864192C" w:rsidR="009B049D" w:rsidRDefault="009B049D" w:rsidP="009B049D">
      <w:r w:rsidRPr="009B049D">
        <w:t>This project models and analyzes a three-phase inverter system supplying a standard industrial 5 HP induction motor using open-loop V/f control. The inverter receives power from</w:t>
      </w:r>
      <w:r w:rsidR="003416F8">
        <w:t xml:space="preserve"> an ideal</w:t>
      </w:r>
      <w:r w:rsidRPr="009B049D">
        <w:t xml:space="preserve"> 1</w:t>
      </w:r>
      <w:r w:rsidR="006F533C">
        <w:t>2</w:t>
      </w:r>
      <w:r w:rsidRPr="009B049D">
        <w:t>00</w:t>
      </w:r>
      <w:r w:rsidR="003416F8">
        <w:t>-</w:t>
      </w:r>
      <w:r w:rsidRPr="009B049D">
        <w:t xml:space="preserve">V DC </w:t>
      </w:r>
      <w:r w:rsidR="003416F8">
        <w:t xml:space="preserve">voltage </w:t>
      </w:r>
      <w:r w:rsidRPr="009B049D">
        <w:t>source. The inverter output is controlled via Sinusoidal Pulse Width Modulation (SPWM) to generate a variable-frequency, variable-amplitude three-phase AC signal, suitable for controlling motor speed while maintaining magnetic flux at an optimal level</w:t>
      </w:r>
      <w:r w:rsidR="003416F8">
        <w:t xml:space="preserve"> under </w:t>
      </w:r>
      <w:r w:rsidR="000C5AC1">
        <w:t xml:space="preserve">open-loop </w:t>
      </w:r>
      <w:r w:rsidR="003416F8">
        <w:t>V/f control</w:t>
      </w:r>
      <w:r w:rsidRPr="009B049D">
        <w:t>.</w:t>
      </w:r>
    </w:p>
    <w:p w14:paraId="462A7083" w14:textId="5CC79417" w:rsidR="00FB2F18" w:rsidRDefault="00FB2F18" w:rsidP="009B049D">
      <w:r>
        <w:t xml:space="preserve">The project was modeled with a solar-powered induction motor water pump system in mind, which for small-medium applications typically have a 2.0-3.7kW motor fitted to their pump load. This is the reason our chosen motor is rated </w:t>
      </w:r>
      <w:proofErr w:type="gramStart"/>
      <w:r>
        <w:t>for</w:t>
      </w:r>
      <w:proofErr w:type="gramEnd"/>
      <w:r>
        <w:t xml:space="preserve"> 5 HP, which equates to 3.7 kW. How the pump load was modeled will be discussed in a later section.</w:t>
      </w:r>
    </w:p>
    <w:p w14:paraId="79E88CB1" w14:textId="27A6BED1" w:rsidR="00FB2F18" w:rsidRDefault="00FB2F18" w:rsidP="009B049D">
      <w:r>
        <w:t>For the sinusoidal-PWM inverter switching control scheme, bipolar switching was used with a 15 kHz triangular switching waveform.</w:t>
      </w:r>
      <w:r w:rsidR="000C5AC1">
        <w:t xml:space="preserve"> The reference sine waves had their amplitude and frequency modulated depending on an RPM setpoint. The sine wave frequency is set to be the motor’s synchronous-speed </w:t>
      </w:r>
      <w:r w:rsidR="0071443F">
        <w:t xml:space="preserve">(4-pole) </w:t>
      </w:r>
      <w:r w:rsidR="000C5AC1">
        <w:t>frequency from the required RPM</w:t>
      </w:r>
      <w:r w:rsidR="0071443F">
        <w:t xml:space="preserve"> </w:t>
      </w:r>
      <w:r w:rsidR="000C5AC1">
        <w:t xml:space="preserve">and the amplitude of the sine waves is controlled based on that frequency – this open-loop V/f control will be discussed in greater detail in the next section. </w:t>
      </w:r>
    </w:p>
    <w:p w14:paraId="5F6BDEC9" w14:textId="212B7C37" w:rsidR="0071443F" w:rsidRDefault="0071443F" w:rsidP="0071443F">
      <w:pPr>
        <w:jc w:val="center"/>
      </w:pPr>
      <w:r>
        <w:rPr>
          <w:noProof/>
        </w:rPr>
        <w:drawing>
          <wp:inline distT="0" distB="0" distL="0" distR="0" wp14:anchorId="1C491AE8" wp14:editId="448DC985">
            <wp:extent cx="5450235" cy="2981325"/>
            <wp:effectExtent l="0" t="0" r="0" b="0"/>
            <wp:docPr id="1834115329"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5329" name="Picture 1" descr="A diagram of a machine&#10;&#10;AI-generated content may be incorrect."/>
                    <pic:cNvPicPr/>
                  </pic:nvPicPr>
                  <pic:blipFill>
                    <a:blip r:embed="rId5"/>
                    <a:stretch>
                      <a:fillRect/>
                    </a:stretch>
                  </pic:blipFill>
                  <pic:spPr>
                    <a:xfrm>
                      <a:off x="0" y="0"/>
                      <a:ext cx="5453394" cy="2983053"/>
                    </a:xfrm>
                    <a:prstGeom prst="rect">
                      <a:avLst/>
                    </a:prstGeom>
                  </pic:spPr>
                </pic:pic>
              </a:graphicData>
            </a:graphic>
          </wp:inline>
        </w:drawing>
      </w:r>
    </w:p>
    <w:p w14:paraId="686AF5FB" w14:textId="0C4A2E37" w:rsidR="0071443F" w:rsidRDefault="0071443F" w:rsidP="0071443F">
      <w:pPr>
        <w:jc w:val="center"/>
      </w:pPr>
      <w:r>
        <w:t>Figure 1: Switching Controller with Open-Loop V/f Control</w:t>
      </w:r>
    </w:p>
    <w:p w14:paraId="61B4FFEF" w14:textId="77777777" w:rsidR="0071443F" w:rsidRDefault="0071443F" w:rsidP="0071443F">
      <w:pPr>
        <w:jc w:val="center"/>
      </w:pPr>
    </w:p>
    <w:p w14:paraId="50A27F92" w14:textId="18B1D4DD" w:rsidR="0071443F" w:rsidRDefault="0071443F" w:rsidP="0071443F">
      <w:r>
        <w:lastRenderedPageBreak/>
        <w:t>Attached to each phase there are two IGBTs with reverse diodes as shown in Figure 2 below.</w:t>
      </w:r>
      <w:r>
        <w:t xml:space="preserve"> We extract a neutral point to use as a ground (mostly for simulation purposes) with two equal RC pairs in </w:t>
      </w:r>
      <w:proofErr w:type="gramStart"/>
      <w:r>
        <w:t>series</w:t>
      </w:r>
      <w:proofErr w:type="gramEnd"/>
      <w:r>
        <w:t xml:space="preserve">. Then, from the switch’s outputs we filter out switching harmonics and other non-desirable frequencies with an RLC </w:t>
      </w:r>
      <w:r w:rsidR="00823420">
        <w:t xml:space="preserve">Low-pass </w:t>
      </w:r>
      <w:r>
        <w:t xml:space="preserve">circuit shown in Figure 3. The parameters of the system are R = 0.1 </w:t>
      </w:r>
      <w:r w:rsidRPr="0071443F">
        <w:t>Ω</w:t>
      </w:r>
      <w:r>
        <w:t xml:space="preserve">, L = 2 </w:t>
      </w:r>
      <w:proofErr w:type="spellStart"/>
      <w:r>
        <w:t>mH</w:t>
      </w:r>
      <w:proofErr w:type="spellEnd"/>
      <w:r>
        <w:t xml:space="preserve">, and C = 258 </w:t>
      </w:r>
      <w:r w:rsidRPr="0071443F">
        <w:t>µ</w:t>
      </w:r>
      <w:r>
        <w:t>F. The cutoff frequency for this filter is approximately 221.6 Hz and its Bode Plot is displayed in Figure 4.</w:t>
      </w:r>
      <w:r w:rsidR="00823420">
        <w:t xml:space="preserve"> The </w:t>
      </w:r>
      <w:r w:rsidR="00823420">
        <w:t xml:space="preserve">primary concern </w:t>
      </w:r>
      <w:r w:rsidR="00823420">
        <w:t xml:space="preserve">was to filter </w:t>
      </w:r>
      <w:r w:rsidR="00823420">
        <w:t>out the switching frequency from SPWM at 15</w:t>
      </w:r>
      <w:r w:rsidR="00823420">
        <w:t xml:space="preserve"> kHz</w:t>
      </w:r>
      <w:r w:rsidR="00823420">
        <w:t>.</w:t>
      </w:r>
      <w:r w:rsidR="009F625E">
        <w:t xml:space="preserve"> The output of the filter feeds directly into the induction motor.</w:t>
      </w:r>
    </w:p>
    <w:p w14:paraId="51EDBCFD" w14:textId="09B51963" w:rsidR="000C5AC1" w:rsidRDefault="000C5AC1" w:rsidP="009B049D">
      <w:r>
        <w:rPr>
          <w:noProof/>
        </w:rPr>
        <w:drawing>
          <wp:inline distT="0" distB="0" distL="0" distR="0" wp14:anchorId="039B9DB2" wp14:editId="7302D417">
            <wp:extent cx="5943600" cy="2786380"/>
            <wp:effectExtent l="0" t="0" r="0" b="0"/>
            <wp:docPr id="150329285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92850" name="Picture 1" descr="A diagram of a circuit&#10;&#10;AI-generated content may be incorrect."/>
                    <pic:cNvPicPr/>
                  </pic:nvPicPr>
                  <pic:blipFill>
                    <a:blip r:embed="rId6"/>
                    <a:stretch>
                      <a:fillRect/>
                    </a:stretch>
                  </pic:blipFill>
                  <pic:spPr>
                    <a:xfrm>
                      <a:off x="0" y="0"/>
                      <a:ext cx="5943600" cy="2786380"/>
                    </a:xfrm>
                    <a:prstGeom prst="rect">
                      <a:avLst/>
                    </a:prstGeom>
                  </pic:spPr>
                </pic:pic>
              </a:graphicData>
            </a:graphic>
          </wp:inline>
        </w:drawing>
      </w:r>
    </w:p>
    <w:p w14:paraId="6FCA08DF" w14:textId="093A0095" w:rsidR="000C5AC1" w:rsidRDefault="000C5AC1" w:rsidP="000C5AC1">
      <w:pPr>
        <w:jc w:val="center"/>
      </w:pPr>
      <w:r>
        <w:t>Figure 2: Topology of the Three-Phase Inverter</w:t>
      </w:r>
    </w:p>
    <w:p w14:paraId="09E285A1" w14:textId="7563674F" w:rsidR="0071443F" w:rsidRDefault="0071443F" w:rsidP="000C5AC1">
      <w:pPr>
        <w:jc w:val="center"/>
      </w:pPr>
      <w:r>
        <w:rPr>
          <w:noProof/>
        </w:rPr>
        <w:drawing>
          <wp:inline distT="0" distB="0" distL="0" distR="0" wp14:anchorId="017F2E6D" wp14:editId="53CD0A07">
            <wp:extent cx="2419048" cy="2190476"/>
            <wp:effectExtent l="0" t="0" r="635" b="635"/>
            <wp:docPr id="146099182"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9182" name="Picture 1" descr="A diagram of a circuit board&#10;&#10;AI-generated content may be incorrect."/>
                    <pic:cNvPicPr/>
                  </pic:nvPicPr>
                  <pic:blipFill>
                    <a:blip r:embed="rId7"/>
                    <a:stretch>
                      <a:fillRect/>
                    </a:stretch>
                  </pic:blipFill>
                  <pic:spPr>
                    <a:xfrm>
                      <a:off x="0" y="0"/>
                      <a:ext cx="2419048" cy="2190476"/>
                    </a:xfrm>
                    <a:prstGeom prst="rect">
                      <a:avLst/>
                    </a:prstGeom>
                  </pic:spPr>
                </pic:pic>
              </a:graphicData>
            </a:graphic>
          </wp:inline>
        </w:drawing>
      </w:r>
    </w:p>
    <w:p w14:paraId="2422D24E" w14:textId="027CDAB4" w:rsidR="0071443F" w:rsidRDefault="0071443F" w:rsidP="000C5AC1">
      <w:pPr>
        <w:jc w:val="center"/>
      </w:pPr>
      <w:r>
        <w:t>Figure 3: RLC</w:t>
      </w:r>
      <w:r w:rsidR="00823420">
        <w:t xml:space="preserve"> Low-Pass</w:t>
      </w:r>
      <w:r>
        <w:t xml:space="preserve"> Filter after the Inverter. </w:t>
      </w:r>
      <w:r>
        <w:t xml:space="preserve">R = 0.1 </w:t>
      </w:r>
      <w:r w:rsidRPr="0071443F">
        <w:t>Ω</w:t>
      </w:r>
      <w:r>
        <w:t xml:space="preserve">, L = 2 </w:t>
      </w:r>
      <w:proofErr w:type="spellStart"/>
      <w:r>
        <w:t>mH</w:t>
      </w:r>
      <w:proofErr w:type="spellEnd"/>
      <w:r>
        <w:t xml:space="preserve">, C = 258 </w:t>
      </w:r>
      <w:r w:rsidRPr="0071443F">
        <w:t>µ</w:t>
      </w:r>
      <w:r>
        <w:t>F</w:t>
      </w:r>
      <w:r>
        <w:t>.</w:t>
      </w:r>
    </w:p>
    <w:p w14:paraId="5FC8BD6A" w14:textId="196A1145" w:rsidR="0071443F" w:rsidRDefault="0071443F" w:rsidP="0071443F">
      <w:pPr>
        <w:jc w:val="center"/>
      </w:pPr>
      <w:r>
        <w:rPr>
          <w:noProof/>
        </w:rPr>
        <w:lastRenderedPageBreak/>
        <w:drawing>
          <wp:inline distT="0" distB="0" distL="0" distR="0" wp14:anchorId="27C2B4BB" wp14:editId="7B5B4F04">
            <wp:extent cx="5143500" cy="3429000"/>
            <wp:effectExtent l="0" t="0" r="0" b="0"/>
            <wp:docPr id="43690159" name="Picture 4" descr="A graph of a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0159" name="Picture 4" descr="A graph of a frequenc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004" cy="3429336"/>
                    </a:xfrm>
                    <a:prstGeom prst="rect">
                      <a:avLst/>
                    </a:prstGeom>
                    <a:noFill/>
                    <a:ln>
                      <a:noFill/>
                    </a:ln>
                  </pic:spPr>
                </pic:pic>
              </a:graphicData>
            </a:graphic>
          </wp:inline>
        </w:drawing>
      </w:r>
    </w:p>
    <w:p w14:paraId="4F1B8951" w14:textId="4E270540" w:rsidR="0071443F" w:rsidRDefault="0071443F" w:rsidP="0071443F">
      <w:pPr>
        <w:jc w:val="center"/>
      </w:pPr>
      <w:r>
        <w:t xml:space="preserve">Figure 4: Bode plot for the RLC Low-Pass Filter in </w:t>
      </w:r>
      <w:r w:rsidR="00823420">
        <w:t>Figure 3. The primary concern is filtering out the switching frequency from SPWM at 15 kHz.</w:t>
      </w:r>
    </w:p>
    <w:p w14:paraId="6BADF383" w14:textId="77777777" w:rsidR="00E376C7" w:rsidRPr="0071443F" w:rsidRDefault="00E376C7" w:rsidP="0071443F">
      <w:pPr>
        <w:jc w:val="center"/>
      </w:pPr>
    </w:p>
    <w:p w14:paraId="05ECF00D" w14:textId="513244E3" w:rsidR="00FB2F18" w:rsidRPr="009B049D" w:rsidRDefault="00FB2F18" w:rsidP="00FB2F18">
      <w:pPr>
        <w:pStyle w:val="Heading2"/>
      </w:pPr>
      <w:r>
        <w:t>1.2 V/f Control</w:t>
      </w:r>
    </w:p>
    <w:p w14:paraId="7CA4B80D" w14:textId="7857851C" w:rsidR="009B049D" w:rsidRDefault="009B049D" w:rsidP="009B049D">
      <w:r w:rsidRPr="009B049D">
        <w:t xml:space="preserve">The control strategy is based on the principle that in an induction motor, torque is proportional to the supply voltage and inversely proportional to frequency. Therefore, a constant voltage-to-frequency (V/f) ratio ensures a consistent air gap flux, preventing magnetic saturation or </w:t>
      </w:r>
      <w:r w:rsidR="003416F8">
        <w:t>weak magnetic phenomenon</w:t>
      </w:r>
      <w:r w:rsidRPr="009B049D">
        <w:t xml:space="preserve">, and </w:t>
      </w:r>
      <w:r w:rsidR="003416F8">
        <w:t xml:space="preserve">thus </w:t>
      </w:r>
      <w:r w:rsidRPr="009B049D">
        <w:t>maintaining torque stability throughout the speed range.</w:t>
      </w:r>
      <w:r w:rsidR="003416F8">
        <w:t xml:space="preserve"> </w:t>
      </w:r>
    </w:p>
    <w:p w14:paraId="5AA4B37B" w14:textId="2640E19E" w:rsidR="00FB2F18" w:rsidRDefault="00FB2F18" w:rsidP="009B049D">
      <w:r>
        <w:t xml:space="preserve">Below in Figure </w:t>
      </w:r>
      <w:r w:rsidR="00823420">
        <w:t>5</w:t>
      </w:r>
      <w:r>
        <w:t xml:space="preserve"> and Figure </w:t>
      </w:r>
      <w:r w:rsidR="00823420">
        <w:t xml:space="preserve">6 </w:t>
      </w:r>
      <w:r>
        <w:t xml:space="preserve">we can see the comparison of the </w:t>
      </w:r>
      <w:r w:rsidR="00451C96">
        <w:t xml:space="preserve">frequency-varied </w:t>
      </w:r>
      <w:r>
        <w:t>speed-torque curves in a V/</w:t>
      </w:r>
      <w:proofErr w:type="gramStart"/>
      <w:r>
        <w:t>f controlled</w:t>
      </w:r>
      <w:proofErr w:type="gramEnd"/>
      <w:r>
        <w:t xml:space="preserve"> induction motor v</w:t>
      </w:r>
      <w:r w:rsidR="00451C96">
        <w:t>ersus</w:t>
      </w:r>
      <w:r>
        <w:t xml:space="preserve"> a non-controlled induction motor and the difference in speed/slip seed setpoints based on an arbitrary load’s speed-torque curve.</w:t>
      </w:r>
    </w:p>
    <w:p w14:paraId="510DFE73" w14:textId="54463297" w:rsidR="003416F8" w:rsidRDefault="003416F8" w:rsidP="009B049D">
      <w:r>
        <w:t>In practicality, we</w:t>
      </w:r>
      <w:r w:rsidR="00FB2F18">
        <w:t xml:space="preserve"> also</w:t>
      </w:r>
      <w:r>
        <w:t xml:space="preserve"> </w:t>
      </w:r>
      <w:proofErr w:type="gramStart"/>
      <w:r>
        <w:t>have to</w:t>
      </w:r>
      <w:proofErr w:type="gramEnd"/>
      <w:r>
        <w:t xml:space="preserve"> put a limit on the supplied voltage to the induction motor </w:t>
      </w:r>
      <w:proofErr w:type="gramStart"/>
      <w:r>
        <w:t>so as to</w:t>
      </w:r>
      <w:proofErr w:type="gramEnd"/>
      <w:r>
        <w:t xml:space="preserve"> avoid insulation breakdown in the stator windings. We also </w:t>
      </w:r>
      <w:proofErr w:type="gramStart"/>
      <w:r>
        <w:t>have to</w:t>
      </w:r>
      <w:proofErr w:type="gramEnd"/>
      <w:r>
        <w:t xml:space="preserve"> ensure that voltage is boosted slightly from the linear V</w:t>
      </w:r>
      <w:proofErr w:type="gramStart"/>
      <w:r>
        <w:t>/f</w:t>
      </w:r>
      <w:proofErr w:type="gramEnd"/>
      <w:r>
        <w:t xml:space="preserve"> relationship at low frequencies to provide enough power to overcome stator winding impedances.</w:t>
      </w:r>
    </w:p>
    <w:p w14:paraId="08477362" w14:textId="62D73831" w:rsidR="00750BB7" w:rsidRDefault="00750BB7" w:rsidP="009B049D">
      <w:r>
        <w:lastRenderedPageBreak/>
        <w:t>In the open-loop V/f controller implemented for this project, we don’t have exact control of the final rotor speed, as slip speed of the induction motor is not accounted for as it would be in a closed-loop system with a tachometer on the rotor shaft. Thus, t</w:t>
      </w:r>
      <w:r>
        <w:t>he relationship between</w:t>
      </w:r>
      <w:r w:rsidR="005C5824">
        <w:t xml:space="preserve"> RPM</w:t>
      </w:r>
      <w:r>
        <w:t xml:space="preserve"> set-point and frequency is </w:t>
      </w:r>
      <w:r w:rsidR="005C5824">
        <w:t xml:space="preserve">defined simply by the </w:t>
      </w:r>
      <w:r>
        <w:t>synchronous spee</w:t>
      </w:r>
      <w:r w:rsidR="005C5824">
        <w:t xml:space="preserve">d formula </w:t>
      </w:r>
      <m:oMath>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hAnsi="Cambria Math"/>
                <w:i/>
              </w:rPr>
            </m:ctrlPr>
          </m:dPr>
          <m:e>
            <m:r>
              <w:rPr>
                <w:rFonts w:ascii="Cambria Math" w:hAnsi="Cambria Math"/>
              </w:rPr>
              <m:t>rpm</m:t>
            </m:r>
          </m:e>
        </m:d>
        <m:r>
          <w:rPr>
            <w:rFonts w:ascii="Cambria Math" w:hAnsi="Cambria Math"/>
          </w:rPr>
          <m:t>=</m:t>
        </m:r>
        <m:f>
          <m:fPr>
            <m:ctrlPr>
              <w:rPr>
                <w:rFonts w:ascii="Cambria Math" w:hAnsi="Cambria Math"/>
              </w:rPr>
            </m:ctrlPr>
          </m:fPr>
          <m:num>
            <m:r>
              <w:rPr>
                <w:rFonts w:ascii="Cambria Math" w:hAnsi="Cambria Math"/>
              </w:rPr>
              <m:t>120</m:t>
            </m:r>
            <m:r>
              <m:rPr>
                <m:sty m:val="p"/>
              </m:rPr>
              <w:rPr>
                <w:rFonts w:ascii="Cambria Math" w:hAnsi="Cambria Math"/>
              </w:rPr>
              <m:t>⋅</m:t>
            </m:r>
            <m:r>
              <w:rPr>
                <w:rFonts w:ascii="Cambria Math" w:hAnsi="Cambria Math"/>
              </w:rPr>
              <m:t>f</m:t>
            </m:r>
            <m:ctrlPr>
              <w:rPr>
                <w:rFonts w:ascii="Cambria Math" w:hAnsi="Cambria Math"/>
                <w:i/>
              </w:rPr>
            </m:ctrlPr>
          </m:num>
          <m:den>
            <m:r>
              <w:rPr>
                <w:rFonts w:ascii="Cambria Math" w:hAnsi="Cambria Math"/>
              </w:rPr>
              <m:t>p</m:t>
            </m:r>
            <m:ctrlPr>
              <w:rPr>
                <w:rFonts w:ascii="Cambria Math" w:hAnsi="Cambria Math"/>
                <w:i/>
              </w:rPr>
            </m:ctrlPr>
          </m:den>
        </m:f>
      </m:oMath>
      <w:r w:rsidR="005C5824">
        <w:rPr>
          <w:rFonts w:eastAsiaTheme="minorEastAsia"/>
        </w:rPr>
        <w:t>, where p = # of poles</w:t>
      </w:r>
      <w:r>
        <w:t xml:space="preserve">. The implementation of a closed-loop system was attempted, but the simulation of such a system and the PI controller necessary to close the error between desired rotor speed and actual rotor speed was problematic for unknown reasons (though I </w:t>
      </w:r>
      <w:proofErr w:type="gramStart"/>
      <w:r>
        <w:t>definitely would</w:t>
      </w:r>
      <w:proofErr w:type="gramEnd"/>
      <w:r>
        <w:t xml:space="preserve"> like to come back to this project with more simulation experience!) </w:t>
      </w:r>
    </w:p>
    <w:p w14:paraId="167FFC46" w14:textId="26AD5D8C" w:rsidR="001C0F96" w:rsidRDefault="001C0F96" w:rsidP="009B049D">
      <w:r>
        <w:t>Ultimately, for most applications of induction motors, especially for fan and pump loads like I’m modeling here, precise speed control is NOT required.</w:t>
      </w:r>
    </w:p>
    <w:p w14:paraId="0D278793" w14:textId="77777777" w:rsidR="008E5077" w:rsidRDefault="008E5077" w:rsidP="009B049D"/>
    <w:p w14:paraId="22AAB64B" w14:textId="189D38CE" w:rsidR="00FB2F18" w:rsidRDefault="00FB2F18" w:rsidP="00FB2F18">
      <w:pPr>
        <w:jc w:val="center"/>
      </w:pPr>
      <w:r>
        <w:rPr>
          <w:noProof/>
        </w:rPr>
        <w:drawing>
          <wp:inline distT="0" distB="0" distL="0" distR="0" wp14:anchorId="00B98438" wp14:editId="06F9DB1A">
            <wp:extent cx="5048250" cy="3816000"/>
            <wp:effectExtent l="0" t="0" r="0" b="0"/>
            <wp:docPr id="342471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391" r="19551"/>
                    <a:stretch/>
                  </pic:blipFill>
                  <pic:spPr bwMode="auto">
                    <a:xfrm>
                      <a:off x="0" y="0"/>
                      <a:ext cx="5105717" cy="3859439"/>
                    </a:xfrm>
                    <a:prstGeom prst="rect">
                      <a:avLst/>
                    </a:prstGeom>
                    <a:noFill/>
                    <a:ln>
                      <a:noFill/>
                    </a:ln>
                    <a:extLst>
                      <a:ext uri="{53640926-AAD7-44D8-BBD7-CCE9431645EC}">
                        <a14:shadowObscured xmlns:a14="http://schemas.microsoft.com/office/drawing/2010/main"/>
                      </a:ext>
                    </a:extLst>
                  </pic:spPr>
                </pic:pic>
              </a:graphicData>
            </a:graphic>
          </wp:inline>
        </w:drawing>
      </w:r>
    </w:p>
    <w:p w14:paraId="668BD67D" w14:textId="1E0E3261" w:rsidR="00FB2F18" w:rsidRDefault="00823420" w:rsidP="00FB2F18">
      <w:pPr>
        <w:jc w:val="center"/>
      </w:pPr>
      <w:r>
        <w:t>Figure 5: V/f Controlled Induction Motor Speed-Torque Characteristic at Different Frequencies, with an Input Voltage Cut-off to Prevent Insulation Breakdown in Stator Windings (Source 1).</w:t>
      </w:r>
    </w:p>
    <w:p w14:paraId="325C0674" w14:textId="626828B8" w:rsidR="00823420" w:rsidRDefault="00823420" w:rsidP="00FB2F18">
      <w:pPr>
        <w:jc w:val="center"/>
      </w:pPr>
      <w:r>
        <w:rPr>
          <w:noProof/>
        </w:rPr>
        <w:lastRenderedPageBreak/>
        <w:drawing>
          <wp:inline distT="0" distB="0" distL="0" distR="0" wp14:anchorId="62FF8757" wp14:editId="65FF1C9F">
            <wp:extent cx="4810125" cy="3607592"/>
            <wp:effectExtent l="0" t="0" r="0" b="0"/>
            <wp:docPr id="707299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71" r="19391"/>
                    <a:stretch/>
                  </pic:blipFill>
                  <pic:spPr bwMode="auto">
                    <a:xfrm>
                      <a:off x="0" y="0"/>
                      <a:ext cx="4826902" cy="3620175"/>
                    </a:xfrm>
                    <a:prstGeom prst="rect">
                      <a:avLst/>
                    </a:prstGeom>
                    <a:noFill/>
                    <a:ln>
                      <a:noFill/>
                    </a:ln>
                    <a:extLst>
                      <a:ext uri="{53640926-AAD7-44D8-BBD7-CCE9431645EC}">
                        <a14:shadowObscured xmlns:a14="http://schemas.microsoft.com/office/drawing/2010/main"/>
                      </a:ext>
                    </a:extLst>
                  </pic:spPr>
                </pic:pic>
              </a:graphicData>
            </a:graphic>
          </wp:inline>
        </w:drawing>
      </w:r>
    </w:p>
    <w:p w14:paraId="73679975" w14:textId="0B23D3B2" w:rsidR="00823420" w:rsidRDefault="00823420" w:rsidP="00823420">
      <w:pPr>
        <w:jc w:val="center"/>
      </w:pPr>
      <w:r>
        <w:t xml:space="preserve">Figure </w:t>
      </w:r>
      <w:r w:rsidR="008E5077">
        <w:t>6</w:t>
      </w:r>
      <w:r>
        <w:t xml:space="preserve">: </w:t>
      </w:r>
      <w:r>
        <w:t xml:space="preserve">Non-V/f </w:t>
      </w:r>
      <w:r>
        <w:t>Controlled Induction Motor Speed-Torque Characteristic</w:t>
      </w:r>
      <w:r>
        <w:t xml:space="preserve"> at Different Frequencies</w:t>
      </w:r>
      <w:r>
        <w:t xml:space="preserve"> (Source 1)</w:t>
      </w:r>
      <w:r>
        <w:t>.</w:t>
      </w:r>
    </w:p>
    <w:p w14:paraId="5A89CC18" w14:textId="77777777" w:rsidR="00823420" w:rsidRPr="009B049D" w:rsidRDefault="00823420" w:rsidP="00FB2F18">
      <w:pPr>
        <w:jc w:val="center"/>
      </w:pPr>
    </w:p>
    <w:p w14:paraId="657ADD17" w14:textId="7691FACF" w:rsidR="009B049D" w:rsidRPr="009B049D" w:rsidRDefault="009B049D" w:rsidP="00B002D5">
      <w:pPr>
        <w:pStyle w:val="Heading2"/>
        <w:rPr>
          <w:spacing w:val="-10"/>
          <w:kern w:val="28"/>
          <w:sz w:val="56"/>
          <w:szCs w:val="56"/>
        </w:rPr>
      </w:pPr>
      <w:r w:rsidRPr="009B049D">
        <w:t>1.</w:t>
      </w:r>
      <w:r w:rsidR="00FB2F18">
        <w:t>3</w:t>
      </w:r>
      <w:r w:rsidRPr="009B049D">
        <w:t xml:space="preserve"> Motor Specifications and Control Targets</w:t>
      </w:r>
    </w:p>
    <w:tbl>
      <w:tblPr>
        <w:tblStyle w:val="GridTable1Light"/>
        <w:tblW w:w="5000" w:type="pct"/>
        <w:tblLook w:val="04A0" w:firstRow="1" w:lastRow="0" w:firstColumn="1" w:lastColumn="0" w:noHBand="0" w:noVBand="1"/>
      </w:tblPr>
      <w:tblGrid>
        <w:gridCol w:w="4673"/>
        <w:gridCol w:w="4677"/>
      </w:tblGrid>
      <w:tr w:rsidR="009B049D" w:rsidRPr="009B049D" w14:paraId="415E5B1E" w14:textId="77777777" w:rsidTr="00B002D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99" w:type="pct"/>
            <w:hideMark/>
          </w:tcPr>
          <w:p w14:paraId="35809951" w14:textId="77777777" w:rsidR="009B049D" w:rsidRPr="009B049D" w:rsidRDefault="009B049D" w:rsidP="009B049D">
            <w:r w:rsidRPr="009B049D">
              <w:t>Parameter</w:t>
            </w:r>
          </w:p>
        </w:tc>
        <w:tc>
          <w:tcPr>
            <w:tcW w:w="2501" w:type="pct"/>
            <w:hideMark/>
          </w:tcPr>
          <w:p w14:paraId="218689BA" w14:textId="77777777" w:rsidR="009B049D" w:rsidRPr="009B049D" w:rsidRDefault="009B049D" w:rsidP="009B049D">
            <w:pPr>
              <w:cnfStyle w:val="100000000000" w:firstRow="1" w:lastRow="0" w:firstColumn="0" w:lastColumn="0" w:oddVBand="0" w:evenVBand="0" w:oddHBand="0" w:evenHBand="0" w:firstRowFirstColumn="0" w:firstRowLastColumn="0" w:lastRowFirstColumn="0" w:lastRowLastColumn="0"/>
            </w:pPr>
            <w:r w:rsidRPr="009B049D">
              <w:t>Value</w:t>
            </w:r>
          </w:p>
        </w:tc>
      </w:tr>
      <w:tr w:rsidR="003416F8" w:rsidRPr="009B049D" w14:paraId="24B22A09" w14:textId="77777777" w:rsidTr="00B002D5">
        <w:trPr>
          <w:trHeight w:val="293"/>
        </w:trPr>
        <w:tc>
          <w:tcPr>
            <w:cnfStyle w:val="001000000000" w:firstRow="0" w:lastRow="0" w:firstColumn="1" w:lastColumn="0" w:oddVBand="0" w:evenVBand="0" w:oddHBand="0" w:evenHBand="0" w:firstRowFirstColumn="0" w:firstRowLastColumn="0" w:lastRowFirstColumn="0" w:lastRowLastColumn="0"/>
            <w:tcW w:w="2499" w:type="pct"/>
          </w:tcPr>
          <w:p w14:paraId="00E04B5D" w14:textId="19E7E30E" w:rsidR="003416F8" w:rsidRPr="003416F8" w:rsidRDefault="003416F8" w:rsidP="009B049D">
            <w:r>
              <w:t>Rotor Type</w:t>
            </w:r>
          </w:p>
        </w:tc>
        <w:tc>
          <w:tcPr>
            <w:tcW w:w="2501" w:type="pct"/>
          </w:tcPr>
          <w:p w14:paraId="37B7E3FD" w14:textId="0BD5974C" w:rsidR="003416F8" w:rsidRPr="003416F8" w:rsidRDefault="003416F8" w:rsidP="009B049D">
            <w:pPr>
              <w:cnfStyle w:val="000000000000" w:firstRow="0" w:lastRow="0" w:firstColumn="0" w:lastColumn="0" w:oddVBand="0" w:evenVBand="0" w:oddHBand="0" w:evenHBand="0" w:firstRowFirstColumn="0" w:firstRowLastColumn="0" w:lastRowFirstColumn="0" w:lastRowLastColumn="0"/>
            </w:pPr>
            <w:r w:rsidRPr="003416F8">
              <w:t>Squirrel-Cage</w:t>
            </w:r>
          </w:p>
        </w:tc>
      </w:tr>
      <w:tr w:rsidR="009B049D" w:rsidRPr="009B049D" w14:paraId="7AEB2C25" w14:textId="77777777" w:rsidTr="00B002D5">
        <w:trPr>
          <w:trHeight w:val="293"/>
        </w:trPr>
        <w:tc>
          <w:tcPr>
            <w:cnfStyle w:val="001000000000" w:firstRow="0" w:lastRow="0" w:firstColumn="1" w:lastColumn="0" w:oddVBand="0" w:evenVBand="0" w:oddHBand="0" w:evenHBand="0" w:firstRowFirstColumn="0" w:firstRowLastColumn="0" w:lastRowFirstColumn="0" w:lastRowLastColumn="0"/>
            <w:tcW w:w="2499" w:type="pct"/>
            <w:hideMark/>
          </w:tcPr>
          <w:p w14:paraId="5BDA70BA" w14:textId="77777777" w:rsidR="009B049D" w:rsidRPr="009B049D" w:rsidRDefault="009B049D" w:rsidP="009B049D">
            <w:r w:rsidRPr="009B049D">
              <w:t>Motor Power</w:t>
            </w:r>
          </w:p>
        </w:tc>
        <w:tc>
          <w:tcPr>
            <w:tcW w:w="2501" w:type="pct"/>
            <w:hideMark/>
          </w:tcPr>
          <w:p w14:paraId="66237FD0" w14:textId="4CFB40F4" w:rsidR="009B049D" w:rsidRPr="009B049D" w:rsidRDefault="009B049D" w:rsidP="009B049D">
            <w:pPr>
              <w:cnfStyle w:val="000000000000" w:firstRow="0" w:lastRow="0" w:firstColumn="0" w:lastColumn="0" w:oddVBand="0" w:evenVBand="0" w:oddHBand="0" w:evenHBand="0" w:firstRowFirstColumn="0" w:firstRowLastColumn="0" w:lastRowFirstColumn="0" w:lastRowLastColumn="0"/>
            </w:pPr>
            <w:r w:rsidRPr="009B049D">
              <w:t>5 HP (3</w:t>
            </w:r>
            <w:r w:rsidR="003416F8">
              <w:t>.677</w:t>
            </w:r>
            <w:r w:rsidRPr="009B049D">
              <w:t xml:space="preserve"> </w:t>
            </w:r>
            <w:r w:rsidR="003416F8">
              <w:t>k</w:t>
            </w:r>
            <w:r w:rsidRPr="009B049D">
              <w:t>W)</w:t>
            </w:r>
          </w:p>
        </w:tc>
      </w:tr>
      <w:tr w:rsidR="009B049D" w:rsidRPr="009B049D" w14:paraId="3A2227C0" w14:textId="77777777" w:rsidTr="00B002D5">
        <w:trPr>
          <w:trHeight w:val="293"/>
        </w:trPr>
        <w:tc>
          <w:tcPr>
            <w:cnfStyle w:val="001000000000" w:firstRow="0" w:lastRow="0" w:firstColumn="1" w:lastColumn="0" w:oddVBand="0" w:evenVBand="0" w:oddHBand="0" w:evenHBand="0" w:firstRowFirstColumn="0" w:firstRowLastColumn="0" w:lastRowFirstColumn="0" w:lastRowLastColumn="0"/>
            <w:tcW w:w="2499" w:type="pct"/>
            <w:hideMark/>
          </w:tcPr>
          <w:p w14:paraId="2B0982A0" w14:textId="77777777" w:rsidR="009B049D" w:rsidRPr="009B049D" w:rsidRDefault="009B049D" w:rsidP="009B049D">
            <w:r w:rsidRPr="009B049D">
              <w:t>Rated Voltage</w:t>
            </w:r>
          </w:p>
        </w:tc>
        <w:tc>
          <w:tcPr>
            <w:tcW w:w="2501" w:type="pct"/>
            <w:hideMark/>
          </w:tcPr>
          <w:p w14:paraId="26E4FF48" w14:textId="77777777" w:rsidR="009B049D" w:rsidRPr="009B049D" w:rsidRDefault="009B049D" w:rsidP="009B049D">
            <w:pPr>
              <w:cnfStyle w:val="000000000000" w:firstRow="0" w:lastRow="0" w:firstColumn="0" w:lastColumn="0" w:oddVBand="0" w:evenVBand="0" w:oddHBand="0" w:evenHBand="0" w:firstRowFirstColumn="0" w:firstRowLastColumn="0" w:lastRowFirstColumn="0" w:lastRowLastColumn="0"/>
            </w:pPr>
            <w:r w:rsidRPr="009B049D">
              <w:t>460 V (L-L RMS)</w:t>
            </w:r>
          </w:p>
        </w:tc>
      </w:tr>
      <w:tr w:rsidR="009B049D" w:rsidRPr="009B049D" w14:paraId="592E3207" w14:textId="77777777" w:rsidTr="00B002D5">
        <w:trPr>
          <w:trHeight w:val="293"/>
        </w:trPr>
        <w:tc>
          <w:tcPr>
            <w:cnfStyle w:val="001000000000" w:firstRow="0" w:lastRow="0" w:firstColumn="1" w:lastColumn="0" w:oddVBand="0" w:evenVBand="0" w:oddHBand="0" w:evenHBand="0" w:firstRowFirstColumn="0" w:firstRowLastColumn="0" w:lastRowFirstColumn="0" w:lastRowLastColumn="0"/>
            <w:tcW w:w="2499" w:type="pct"/>
            <w:hideMark/>
          </w:tcPr>
          <w:p w14:paraId="4B5BCC3D" w14:textId="77777777" w:rsidR="009B049D" w:rsidRPr="009B049D" w:rsidRDefault="009B049D" w:rsidP="009B049D">
            <w:r w:rsidRPr="009B049D">
              <w:t>Rated Frequency</w:t>
            </w:r>
          </w:p>
        </w:tc>
        <w:tc>
          <w:tcPr>
            <w:tcW w:w="2501" w:type="pct"/>
            <w:hideMark/>
          </w:tcPr>
          <w:p w14:paraId="1BB711AF" w14:textId="77777777" w:rsidR="009B049D" w:rsidRPr="009B049D" w:rsidRDefault="009B049D" w:rsidP="009B049D">
            <w:pPr>
              <w:cnfStyle w:val="000000000000" w:firstRow="0" w:lastRow="0" w:firstColumn="0" w:lastColumn="0" w:oddVBand="0" w:evenVBand="0" w:oddHBand="0" w:evenHBand="0" w:firstRowFirstColumn="0" w:firstRowLastColumn="0" w:lastRowFirstColumn="0" w:lastRowLastColumn="0"/>
            </w:pPr>
            <w:r w:rsidRPr="009B049D">
              <w:t>60 Hz</w:t>
            </w:r>
          </w:p>
        </w:tc>
      </w:tr>
      <w:tr w:rsidR="009B049D" w:rsidRPr="009B049D" w14:paraId="4C8926BD" w14:textId="77777777" w:rsidTr="00B002D5">
        <w:trPr>
          <w:trHeight w:val="293"/>
        </w:trPr>
        <w:tc>
          <w:tcPr>
            <w:cnfStyle w:val="001000000000" w:firstRow="0" w:lastRow="0" w:firstColumn="1" w:lastColumn="0" w:oddVBand="0" w:evenVBand="0" w:oddHBand="0" w:evenHBand="0" w:firstRowFirstColumn="0" w:firstRowLastColumn="0" w:lastRowFirstColumn="0" w:lastRowLastColumn="0"/>
            <w:tcW w:w="2499" w:type="pct"/>
            <w:hideMark/>
          </w:tcPr>
          <w:p w14:paraId="5C420D02" w14:textId="77777777" w:rsidR="009B049D" w:rsidRPr="009B049D" w:rsidRDefault="009B049D" w:rsidP="009B049D">
            <w:r w:rsidRPr="009B049D">
              <w:t>Rated Speed</w:t>
            </w:r>
          </w:p>
        </w:tc>
        <w:tc>
          <w:tcPr>
            <w:tcW w:w="2501" w:type="pct"/>
            <w:hideMark/>
          </w:tcPr>
          <w:p w14:paraId="6CF9F717" w14:textId="0A5E8B5B" w:rsidR="009B049D" w:rsidRPr="009B049D" w:rsidRDefault="009B049D" w:rsidP="009B049D">
            <w:pPr>
              <w:cnfStyle w:val="000000000000" w:firstRow="0" w:lastRow="0" w:firstColumn="0" w:lastColumn="0" w:oddVBand="0" w:evenVBand="0" w:oddHBand="0" w:evenHBand="0" w:firstRowFirstColumn="0" w:firstRowLastColumn="0" w:lastRowFirstColumn="0" w:lastRowLastColumn="0"/>
            </w:pPr>
            <w:r w:rsidRPr="009B049D">
              <w:t>17</w:t>
            </w:r>
            <w:r w:rsidR="00B002D5">
              <w:t>5</w:t>
            </w:r>
            <w:r w:rsidRPr="009B049D">
              <w:t>0 RPM</w:t>
            </w:r>
          </w:p>
        </w:tc>
      </w:tr>
      <w:tr w:rsidR="0071443F" w:rsidRPr="009B049D" w14:paraId="0E9C3E45" w14:textId="77777777" w:rsidTr="00B002D5">
        <w:trPr>
          <w:trHeight w:val="293"/>
        </w:trPr>
        <w:tc>
          <w:tcPr>
            <w:cnfStyle w:val="001000000000" w:firstRow="0" w:lastRow="0" w:firstColumn="1" w:lastColumn="0" w:oddVBand="0" w:evenVBand="0" w:oddHBand="0" w:evenHBand="0" w:firstRowFirstColumn="0" w:firstRowLastColumn="0" w:lastRowFirstColumn="0" w:lastRowLastColumn="0"/>
            <w:tcW w:w="2499" w:type="pct"/>
          </w:tcPr>
          <w:p w14:paraId="11CB1934" w14:textId="3318C011" w:rsidR="0071443F" w:rsidRPr="009B049D" w:rsidRDefault="0071443F" w:rsidP="009B049D">
            <w:r>
              <w:t>Poles</w:t>
            </w:r>
          </w:p>
        </w:tc>
        <w:tc>
          <w:tcPr>
            <w:tcW w:w="2501" w:type="pct"/>
          </w:tcPr>
          <w:p w14:paraId="37929CF5" w14:textId="1870E51D" w:rsidR="0071443F" w:rsidRPr="009B049D" w:rsidRDefault="0071443F" w:rsidP="009B049D">
            <w:pPr>
              <w:cnfStyle w:val="000000000000" w:firstRow="0" w:lastRow="0" w:firstColumn="0" w:lastColumn="0" w:oddVBand="0" w:evenVBand="0" w:oddHBand="0" w:evenHBand="0" w:firstRowFirstColumn="0" w:firstRowLastColumn="0" w:lastRowFirstColumn="0" w:lastRowLastColumn="0"/>
            </w:pPr>
            <w:r>
              <w:t>4 poles</w:t>
            </w:r>
          </w:p>
        </w:tc>
      </w:tr>
      <w:tr w:rsidR="009B049D" w:rsidRPr="009B049D" w14:paraId="152F54F2" w14:textId="77777777" w:rsidTr="00B002D5">
        <w:trPr>
          <w:trHeight w:val="293"/>
        </w:trPr>
        <w:tc>
          <w:tcPr>
            <w:cnfStyle w:val="001000000000" w:firstRow="0" w:lastRow="0" w:firstColumn="1" w:lastColumn="0" w:oddVBand="0" w:evenVBand="0" w:oddHBand="0" w:evenHBand="0" w:firstRowFirstColumn="0" w:firstRowLastColumn="0" w:lastRowFirstColumn="0" w:lastRowLastColumn="0"/>
            <w:tcW w:w="2499" w:type="pct"/>
            <w:hideMark/>
          </w:tcPr>
          <w:p w14:paraId="44A00464" w14:textId="77777777" w:rsidR="009B049D" w:rsidRPr="009B049D" w:rsidRDefault="009B049D" w:rsidP="009B049D">
            <w:r w:rsidRPr="009B049D">
              <w:t>Supply Type</w:t>
            </w:r>
          </w:p>
        </w:tc>
        <w:tc>
          <w:tcPr>
            <w:tcW w:w="2501" w:type="pct"/>
            <w:hideMark/>
          </w:tcPr>
          <w:p w14:paraId="49D5411A" w14:textId="77777777" w:rsidR="009B049D" w:rsidRPr="009B049D" w:rsidRDefault="009B049D" w:rsidP="009B049D">
            <w:pPr>
              <w:cnfStyle w:val="000000000000" w:firstRow="0" w:lastRow="0" w:firstColumn="0" w:lastColumn="0" w:oddVBand="0" w:evenVBand="0" w:oddHBand="0" w:evenHBand="0" w:firstRowFirstColumn="0" w:firstRowLastColumn="0" w:lastRowFirstColumn="0" w:lastRowLastColumn="0"/>
            </w:pPr>
            <w:r w:rsidRPr="009B049D">
              <w:t>Three-phase AC</w:t>
            </w:r>
          </w:p>
        </w:tc>
      </w:tr>
      <w:tr w:rsidR="009B049D" w:rsidRPr="009B049D" w14:paraId="79275D27" w14:textId="77777777" w:rsidTr="00B002D5">
        <w:trPr>
          <w:trHeight w:val="293"/>
        </w:trPr>
        <w:tc>
          <w:tcPr>
            <w:cnfStyle w:val="001000000000" w:firstRow="0" w:lastRow="0" w:firstColumn="1" w:lastColumn="0" w:oddVBand="0" w:evenVBand="0" w:oddHBand="0" w:evenHBand="0" w:firstRowFirstColumn="0" w:firstRowLastColumn="0" w:lastRowFirstColumn="0" w:lastRowLastColumn="0"/>
            <w:tcW w:w="2499" w:type="pct"/>
            <w:hideMark/>
          </w:tcPr>
          <w:p w14:paraId="53DA7ADD" w14:textId="77777777" w:rsidR="009B049D" w:rsidRPr="009B049D" w:rsidRDefault="009B049D" w:rsidP="009B049D">
            <w:r w:rsidRPr="009B049D">
              <w:t>Control Method</w:t>
            </w:r>
          </w:p>
        </w:tc>
        <w:tc>
          <w:tcPr>
            <w:tcW w:w="2501" w:type="pct"/>
            <w:hideMark/>
          </w:tcPr>
          <w:p w14:paraId="7FA85DE7" w14:textId="77777777" w:rsidR="009B049D" w:rsidRPr="009B049D" w:rsidRDefault="009B049D" w:rsidP="009B049D">
            <w:pPr>
              <w:cnfStyle w:val="000000000000" w:firstRow="0" w:lastRow="0" w:firstColumn="0" w:lastColumn="0" w:oddVBand="0" w:evenVBand="0" w:oddHBand="0" w:evenHBand="0" w:firstRowFirstColumn="0" w:firstRowLastColumn="0" w:lastRowFirstColumn="0" w:lastRowLastColumn="0"/>
            </w:pPr>
            <w:r w:rsidRPr="009B049D">
              <w:t>Open-loop V/f</w:t>
            </w:r>
          </w:p>
        </w:tc>
      </w:tr>
    </w:tbl>
    <w:p w14:paraId="6D46C49E" w14:textId="77777777" w:rsidR="009F625E" w:rsidRDefault="009F625E" w:rsidP="009B049D"/>
    <w:p w14:paraId="1A89ADA6" w14:textId="21FE20D3" w:rsidR="009B049D" w:rsidRPr="009B049D" w:rsidRDefault="009B049D" w:rsidP="009B049D">
      <w:r w:rsidRPr="009B049D">
        <w:t xml:space="preserve">To match the motor’s rated conditions using an SPWM inverter, we must set the </w:t>
      </w:r>
      <w:r w:rsidR="007D1745">
        <w:t xml:space="preserve">amplitude </w:t>
      </w:r>
      <w:r w:rsidRPr="009B049D">
        <w:t xml:space="preserve">modulation </w:t>
      </w:r>
      <w:r w:rsidR="007D1745">
        <w:t>ratio (m</w:t>
      </w:r>
      <w:r w:rsidR="007D1745" w:rsidRPr="007D1745">
        <w:rPr>
          <w:vertAlign w:val="subscript"/>
        </w:rPr>
        <w:t>a</w:t>
      </w:r>
      <w:r w:rsidR="007D1745">
        <w:t xml:space="preserve">) </w:t>
      </w:r>
      <w:r w:rsidRPr="009B049D">
        <w:t xml:space="preserve">and </w:t>
      </w:r>
      <w:r w:rsidR="007D1745">
        <w:t xml:space="preserve">the </w:t>
      </w:r>
      <w:r w:rsidR="00855FC1">
        <w:t>reference sine-wave signal</w:t>
      </w:r>
      <w:r w:rsidRPr="009B049D">
        <w:t xml:space="preserve"> frequency such that:</w:t>
      </w:r>
    </w:p>
    <w:p w14:paraId="35935E87" w14:textId="77777777" w:rsidR="007D1745" w:rsidRDefault="009B049D" w:rsidP="009B049D">
      <w:pPr>
        <w:numPr>
          <w:ilvl w:val="0"/>
          <w:numId w:val="2"/>
        </w:numPr>
      </w:pPr>
      <w:r w:rsidRPr="009B049D">
        <w:t>Line-</w:t>
      </w:r>
      <w:r w:rsidR="009F625E">
        <w:t>to-</w:t>
      </w:r>
      <w:r w:rsidRPr="009B049D">
        <w:t xml:space="preserve">line RMS </w:t>
      </w:r>
      <w:r w:rsidR="009F625E">
        <w:t>O</w:t>
      </w:r>
      <w:r w:rsidRPr="009B049D">
        <w:t xml:space="preserve">utput </w:t>
      </w:r>
      <w:r w:rsidR="009F625E">
        <w:t>V</w:t>
      </w:r>
      <w:r w:rsidRPr="009B049D">
        <w:t xml:space="preserve">oltage </w:t>
      </w:r>
      <w:r w:rsidR="009F625E">
        <w:t xml:space="preserve">of the Inverter </w:t>
      </w:r>
      <w:r w:rsidRPr="009B049D">
        <w:t>is 460 V at 60 Hz</w:t>
      </w:r>
      <w:r w:rsidR="007D1745">
        <w:t xml:space="preserve"> and this ratio, under V</w:t>
      </w:r>
      <w:proofErr w:type="gramStart"/>
      <w:r w:rsidR="007D1745">
        <w:t>/f</w:t>
      </w:r>
      <w:proofErr w:type="gramEnd"/>
      <w:r w:rsidR="007D1745">
        <w:t xml:space="preserve"> control, must be maintained for our operating range of frequencies</w:t>
      </w:r>
      <w:r w:rsidR="009F625E">
        <w:t>.</w:t>
      </w:r>
      <w:r w:rsidR="00451C96">
        <w:t xml:space="preserve"> </w:t>
      </w:r>
    </w:p>
    <w:p w14:paraId="5C1AFABB" w14:textId="034E54B3" w:rsidR="007D1745" w:rsidRDefault="007D1745" w:rsidP="007D1745">
      <w:pPr>
        <w:numPr>
          <w:ilvl w:val="1"/>
          <w:numId w:val="2"/>
        </w:numPr>
      </w:pPr>
      <w:r>
        <w:lastRenderedPageBreak/>
        <w:t>Line-to-line 460 V-RMS is</w:t>
      </w:r>
      <w:r w:rsidR="00451C96">
        <w:t xml:space="preserve"> </w:t>
      </w:r>
      <w:r>
        <w:t xml:space="preserve">approximately equal to </w:t>
      </w:r>
      <w:r w:rsidR="00451C96">
        <w:t>650 V</w:t>
      </w:r>
      <w:r>
        <w:t>-</w:t>
      </w:r>
      <w:r>
        <w:t>peak line-to-line output voltage</w:t>
      </w:r>
      <w:r>
        <w:t>.</w:t>
      </w:r>
      <w:r>
        <w:t xml:space="preserve"> </w:t>
      </w:r>
      <w:r>
        <w:t>T</w:t>
      </w:r>
      <w:r w:rsidR="00451C96">
        <w:t>hus</w:t>
      </w:r>
      <w:r>
        <w:t>,</w:t>
      </w:r>
      <w:r w:rsidR="00451C96">
        <w:t xml:space="preserve"> the peak line-to-line voltage to frequency relationship must follow the ratio 10.842 V/Hz (= </w:t>
      </w:r>
      <w:r w:rsidR="00451C96">
        <w:t>650 V / 60 Hz</w:t>
      </w:r>
      <w:r w:rsidR="00451C96">
        <w:t>).</w:t>
      </w:r>
      <w:r w:rsidR="00517507">
        <w:t xml:space="preserve"> </w:t>
      </w:r>
    </w:p>
    <w:p w14:paraId="2ED78476" w14:textId="1A7FB756" w:rsidR="009B049D" w:rsidRPr="009B049D" w:rsidRDefault="00517507" w:rsidP="007D1745">
      <w:pPr>
        <w:numPr>
          <w:ilvl w:val="1"/>
          <w:numId w:val="2"/>
        </w:numPr>
      </w:pPr>
      <w:r>
        <w:t xml:space="preserve">Converting the peak line-to-line voltage to </w:t>
      </w:r>
      <w:r w:rsidR="007D1745">
        <w:t xml:space="preserve">peak </w:t>
      </w:r>
      <w:r w:rsidR="00EE65C4">
        <w:t>line</w:t>
      </w:r>
      <w:r>
        <w:t>-to-neutral voltage (</w:t>
      </w:r>
      <m:oMath>
        <m:sSub>
          <m:sSubPr>
            <m:ctrlPr>
              <w:rPr>
                <w:rFonts w:ascii="Cambria Math" w:hAnsi="Cambria Math"/>
                <w:i/>
              </w:rPr>
            </m:ctrlPr>
          </m:sSubPr>
          <m:e>
            <m:r>
              <w:rPr>
                <w:rFonts w:ascii="Cambria Math" w:hAnsi="Cambria Math"/>
              </w:rPr>
              <m:t>V</m:t>
            </m:r>
          </m:e>
          <m:sub>
            <m:r>
              <w:rPr>
                <w:rFonts w:ascii="Cambria Math" w:hAnsi="Cambria Math"/>
              </w:rPr>
              <m:t>L-N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L-L</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ctrlPr>
              <w:rPr>
                <w:rFonts w:ascii="Cambria Math" w:hAnsi="Cambria Math"/>
                <w:i/>
              </w:rPr>
            </m:ctrlPr>
          </m:den>
        </m:f>
      </m:oMath>
      <w:r w:rsidR="00EE65C4">
        <w:rPr>
          <w:rFonts w:eastAsiaTheme="minorEastAsia"/>
        </w:rPr>
        <w:t xml:space="preserve">) we get our final V/f control ratio of </w:t>
      </w:r>
      <w:bookmarkStart w:id="0" w:name="_Hlk197085433"/>
      <m:oMath>
        <m:f>
          <m:fPr>
            <m:ctrlPr>
              <w:rPr>
                <w:rFonts w:ascii="Cambria Math" w:hAnsi="Cambria Math"/>
              </w:rPr>
            </m:ctrlPr>
          </m:fPr>
          <m:num>
            <m:sSubSup>
              <m:sSubSupPr>
                <m:ctrlPr>
                  <w:rPr>
                    <w:rFonts w:ascii="Cambria Math" w:hAnsi="Cambria Math"/>
                    <w:i/>
                  </w:rPr>
                </m:ctrlPr>
              </m:sSubSupPr>
              <m:e>
                <m:r>
                  <w:rPr>
                    <w:rFonts w:ascii="Cambria Math" w:hAnsi="Cambria Math"/>
                  </w:rPr>
                  <m:t>V</m:t>
                </m:r>
              </m:e>
              <m:sub>
                <m:r>
                  <w:rPr>
                    <w:rFonts w:ascii="Cambria Math" w:hAnsi="Cambria Math"/>
                  </w:rPr>
                  <m:t>L-N</m:t>
                </m:r>
              </m:sub>
              <m:sup>
                <m:r>
                  <w:rPr>
                    <w:rFonts w:ascii="Cambria Math" w:hAnsi="Cambria Math"/>
                  </w:rPr>
                  <m:t>peak</m:t>
                </m:r>
              </m:sup>
            </m:sSubSup>
            <m:ctrlPr>
              <w:rPr>
                <w:rFonts w:ascii="Cambria Math" w:hAnsi="Cambria Math"/>
                <w:i/>
              </w:rPr>
            </m:ctrlPr>
          </m:num>
          <m:den>
            <m:r>
              <w:rPr>
                <w:rFonts w:ascii="Cambria Math" w:hAnsi="Cambria Math"/>
              </w:rPr>
              <m:t>f</m:t>
            </m:r>
            <m:ctrlPr>
              <w:rPr>
                <w:rFonts w:ascii="Cambria Math" w:hAnsi="Cambria Math"/>
                <w:i/>
              </w:rPr>
            </m:ctrlPr>
          </m:den>
        </m:f>
        <m:r>
          <w:rPr>
            <w:rFonts w:ascii="Cambria Math" w:hAnsi="Cambria Math"/>
          </w:rPr>
          <m:t xml:space="preserve"> </m:t>
        </m:r>
      </m:oMath>
      <w:r w:rsidR="00E376C7">
        <w:rPr>
          <w:rFonts w:eastAsiaTheme="minorEastAsia"/>
        </w:rPr>
        <w:t xml:space="preserve">= </w:t>
      </w:r>
      <w:r w:rsidR="00EE65C4" w:rsidRPr="007D1745">
        <w:rPr>
          <w:rFonts w:eastAsiaTheme="minorEastAsia"/>
          <w:b/>
          <w:bCs/>
          <w:i/>
          <w:iCs/>
        </w:rPr>
        <w:t>6.26 V/Hz</w:t>
      </w:r>
      <w:r w:rsidR="00EE65C4">
        <w:rPr>
          <w:rFonts w:eastAsiaTheme="minorEastAsia"/>
        </w:rPr>
        <w:t xml:space="preserve">. </w:t>
      </w:r>
      <w:bookmarkEnd w:id="0"/>
    </w:p>
    <w:p w14:paraId="1F86F9D6" w14:textId="600A4EFD" w:rsidR="009B049D" w:rsidRDefault="009B049D" w:rsidP="00451C96">
      <w:pPr>
        <w:numPr>
          <w:ilvl w:val="0"/>
          <w:numId w:val="2"/>
        </w:numPr>
      </w:pPr>
      <w:r w:rsidRPr="009B049D">
        <w:t>Frequency and voltage increase proportionally</w:t>
      </w:r>
      <w:r w:rsidR="009F625E">
        <w:t xml:space="preserve"> (</w:t>
      </w:r>
      <w:r w:rsidR="00451C96">
        <w:t xml:space="preserve">between a reasonable range, avoiding </w:t>
      </w:r>
      <w:r w:rsidR="009F625E">
        <w:t xml:space="preserve">insulation breakdown </w:t>
      </w:r>
      <w:r w:rsidR="00451C96">
        <w:t>and overcoming stator impedances).</w:t>
      </w:r>
    </w:p>
    <w:p w14:paraId="25097321" w14:textId="77777777" w:rsidR="00E376C7" w:rsidRPr="009B049D" w:rsidRDefault="00E376C7" w:rsidP="00E376C7"/>
    <w:p w14:paraId="7F188FD6" w14:textId="6683221D" w:rsidR="009B049D" w:rsidRDefault="009B049D" w:rsidP="00B002D5">
      <w:pPr>
        <w:pStyle w:val="Heading2"/>
      </w:pPr>
      <w:r>
        <w:rPr>
          <w:rStyle w:val="Strong"/>
          <w:b w:val="0"/>
          <w:bCs w:val="0"/>
        </w:rPr>
        <w:t>1.</w:t>
      </w:r>
      <w:r w:rsidR="00FB2F18">
        <w:rPr>
          <w:rStyle w:val="Strong"/>
          <w:b w:val="0"/>
          <w:bCs w:val="0"/>
        </w:rPr>
        <w:t>4</w:t>
      </w:r>
      <w:r>
        <w:rPr>
          <w:rStyle w:val="Strong"/>
          <w:b w:val="0"/>
          <w:bCs w:val="0"/>
        </w:rPr>
        <w:t xml:space="preserve"> Modulation Index Derivation</w:t>
      </w:r>
    </w:p>
    <w:p w14:paraId="6C52FC8D" w14:textId="226A7AE4" w:rsidR="009B049D" w:rsidRDefault="00855FC1" w:rsidP="009B049D">
      <w:pPr>
        <w:spacing w:before="100" w:beforeAutospacing="1" w:after="100" w:afterAutospacing="1"/>
      </w:pPr>
      <w:r>
        <w:t>For three-phase SPWM, the</w:t>
      </w:r>
      <w:r w:rsidR="009B049D">
        <w:t xml:space="preserve"> </w:t>
      </w:r>
      <w:r w:rsidR="00B9561D">
        <w:t xml:space="preserve">amplitude </w:t>
      </w:r>
      <w:r w:rsidR="009B049D">
        <w:t xml:space="preserve">modulation index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9B049D">
        <w:rPr>
          <w:rStyle w:val="vlist-s"/>
          <w:rFonts w:ascii="Arial" w:hAnsi="Arial" w:cs="Arial"/>
        </w:rPr>
        <w:t>​</w:t>
      </w:r>
      <w:r w:rsidR="009B049D">
        <w:t xml:space="preserve">, </w:t>
      </w:r>
      <w:r w:rsidR="00B9561D">
        <w:t xml:space="preserve">which is </w:t>
      </w:r>
      <w:r w:rsidR="00B9561D">
        <w:t>the ratio between the amplitude of the reference sine wave to the triangular carrier wave</w:t>
      </w:r>
      <w:r w:rsidR="00B9561D">
        <w:t xml:space="preserve">, is </w:t>
      </w:r>
      <w:r w:rsidR="009B049D">
        <w:t>defined as:</w:t>
      </w:r>
    </w:p>
    <w:p w14:paraId="4B26010F" w14:textId="1C33C7BA" w:rsidR="00855FC1" w:rsidRPr="00C92BBC" w:rsidRDefault="00855FC1" w:rsidP="001C7292">
      <w:pPr>
        <w:spacing w:before="100" w:beforeAutospacing="1" w:after="100" w:afterAutospacing="1"/>
        <w:jc w:val="center"/>
        <w:rPr>
          <w:sz w:val="32"/>
          <w:szCs w:val="32"/>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a</m:t>
            </m:r>
          </m:sub>
        </m:sSub>
        <m:r>
          <w:rPr>
            <w:rFonts w:ascii="Cambria Math" w:hAnsi="Cambria Math"/>
            <w:sz w:val="32"/>
            <w:szCs w:val="32"/>
          </w:rPr>
          <m:t>=</m:t>
        </m:r>
        <m:f>
          <m:fPr>
            <m:ctrlPr>
              <w:rPr>
                <w:rFonts w:ascii="Cambria Math" w:hAnsi="Cambria Math"/>
                <w:sz w:val="32"/>
                <w:szCs w:val="32"/>
              </w:rPr>
            </m:ctrlPr>
          </m:fPr>
          <m:num>
            <m:sSub>
              <m:sSubPr>
                <m:ctrlPr>
                  <w:rPr>
                    <w:rFonts w:ascii="Cambria Math" w:hAnsi="Cambria Math"/>
                    <w:i/>
                    <w:sz w:val="32"/>
                    <w:szCs w:val="32"/>
                  </w:rPr>
                </m:ctrlPr>
              </m:sSubPr>
              <m:e>
                <m:r>
                  <w:rPr>
                    <w:rFonts w:ascii="Cambria Math" w:hAnsi="Cambria Math"/>
                    <w:sz w:val="32"/>
                    <w:szCs w:val="32"/>
                  </w:rPr>
                  <m:t>2V</m:t>
                </m:r>
              </m:e>
              <m:sub>
                <m:r>
                  <w:rPr>
                    <w:rFonts w:ascii="Cambria Math" w:hAnsi="Cambria Math"/>
                    <w:sz w:val="32"/>
                    <w:szCs w:val="32"/>
                  </w:rPr>
                  <m:t>peak</m:t>
                </m:r>
              </m:sub>
            </m:sSub>
            <m:ctrlPr>
              <w:rPr>
                <w:rFonts w:ascii="Cambria Math" w:hAnsi="Cambria Math"/>
                <w:i/>
                <w:sz w:val="32"/>
                <w:szCs w:val="32"/>
              </w:rPr>
            </m:ctrlPr>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dc</m:t>
                </m:r>
              </m:sub>
            </m:sSub>
            <m:ctrlPr>
              <w:rPr>
                <w:rFonts w:ascii="Cambria Math" w:hAnsi="Cambria Math"/>
                <w:i/>
                <w:sz w:val="32"/>
                <w:szCs w:val="32"/>
              </w:rPr>
            </m:ctrlPr>
          </m:den>
        </m:f>
      </m:oMath>
      <w:r w:rsidR="001C7292">
        <w:rPr>
          <w:rFonts w:eastAsiaTheme="minorEastAsia"/>
          <w:sz w:val="32"/>
          <w:szCs w:val="32"/>
        </w:rPr>
        <w:t xml:space="preserve"> </w:t>
      </w:r>
      <w:r w:rsidR="001C7292" w:rsidRPr="001C7292">
        <w:rPr>
          <w:rFonts w:eastAsiaTheme="minorEastAsia"/>
        </w:rPr>
        <w:t>(Source 2)</w:t>
      </w:r>
    </w:p>
    <w:p w14:paraId="1C6E5877" w14:textId="77777777" w:rsidR="00B9561D" w:rsidRDefault="00B9561D" w:rsidP="009B049D">
      <w:pPr>
        <w:spacing w:before="100" w:beforeAutospacing="1" w:after="100" w:afterAutospacing="1"/>
        <w:rPr>
          <w:rFonts w:eastAsiaTheme="minorEastAsia"/>
        </w:rPr>
      </w:pPr>
      <w:r>
        <w:t xml:space="preserve">Meaning, this modulation index determines the amplitude of the fundamental frequency of our output from the given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Pr>
          <w:rFonts w:eastAsiaTheme="minorEastAsia"/>
        </w:rPr>
        <w:t>.</w:t>
      </w:r>
      <w:r>
        <w:t xml:space="preserve"> Once we calculate our desired </w:t>
      </w:r>
      <m:oMath>
        <m:sSub>
          <m:sSubPr>
            <m:ctrlPr>
              <w:rPr>
                <w:rFonts w:ascii="Cambria Math" w:hAnsi="Cambria Math"/>
                <w:i/>
              </w:rPr>
            </m:ctrlPr>
          </m:sSubPr>
          <m:e>
            <m:r>
              <w:rPr>
                <w:rFonts w:ascii="Cambria Math" w:hAnsi="Cambria Math"/>
              </w:rPr>
              <m:t>V</m:t>
            </m:r>
          </m:e>
          <m:sub>
            <m:r>
              <w:rPr>
                <w:rFonts w:ascii="Cambria Math" w:hAnsi="Cambria Math"/>
              </w:rPr>
              <m:t>peak</m:t>
            </m:r>
          </m:sub>
        </m:sSub>
      </m:oMath>
      <w:r>
        <w:rPr>
          <w:rFonts w:eastAsiaTheme="minorEastAsia"/>
        </w:rPr>
        <w:t xml:space="preserve"> from the V</w:t>
      </w:r>
      <w:proofErr w:type="gramStart"/>
      <w:r>
        <w:rPr>
          <w:rFonts w:eastAsiaTheme="minorEastAsia"/>
        </w:rPr>
        <w:t>/f</w:t>
      </w:r>
      <w:proofErr w:type="gramEnd"/>
      <w:r>
        <w:rPr>
          <w:rFonts w:eastAsiaTheme="minorEastAsia"/>
        </w:rPr>
        <w:t xml:space="preserve"> control described above, we can then calculate the amplitude modulation index required to achieve it. Implementing this modulation index is as easy as varying the amplitude of the reference sine wave relative to the triggering triangle wave. As long as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eastAsiaTheme="minorEastAsia" w:hAnsi="Cambria Math"/>
          </w:rPr>
          <m:t>≤1</m:t>
        </m:r>
      </m:oMath>
      <w:r>
        <w:rPr>
          <w:rFonts w:eastAsiaTheme="minorEastAsia"/>
        </w:rPr>
        <w:t xml:space="preserve">, we will have a linear relationship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1</m:t>
                </m:r>
              </m:sup>
            </m:sSubSup>
            <m:r>
              <w:rPr>
                <w:rFonts w:ascii="Cambria Math" w:hAnsi="Cambria Math"/>
              </w:rPr>
              <m:t>=</m:t>
            </m:r>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dc</m:t>
            </m:r>
          </m:sub>
        </m:sSub>
      </m:oMath>
      <w:r>
        <w:rPr>
          <w:rFonts w:eastAsiaTheme="minorEastAsia"/>
        </w:rPr>
        <w:t xml:space="preserve"> between DC voltage source and fundamental output frequency. </w:t>
      </w:r>
    </w:p>
    <w:p w14:paraId="596CA512" w14:textId="3D2E574C" w:rsidR="009B049D" w:rsidRDefault="00B9561D" w:rsidP="009B049D">
      <w:pPr>
        <w:spacing w:before="100" w:beforeAutospacing="1" w:after="100" w:afterAutospacing="1"/>
      </w:pPr>
      <w:r>
        <w:rPr>
          <w:rFonts w:eastAsiaTheme="minorEastAsia"/>
        </w:rPr>
        <w:t>For example, to p</w:t>
      </w:r>
      <w:r w:rsidR="009B049D">
        <w:t xml:space="preserve">roduce </w:t>
      </w:r>
      <w:r>
        <w:t xml:space="preserve">a peak 460 </w:t>
      </w:r>
      <m:oMath>
        <m:sSubSup>
          <m:sSubSupPr>
            <m:ctrlPr>
              <w:rPr>
                <w:rFonts w:ascii="Cambria Math" w:hAnsi="Cambria Math"/>
                <w:i/>
              </w:rPr>
            </m:ctrlPr>
          </m:sSubSupPr>
          <m:e>
            <m:r>
              <w:rPr>
                <w:rFonts w:ascii="Cambria Math" w:hAnsi="Cambria Math"/>
              </w:rPr>
              <m:t>V</m:t>
            </m:r>
          </m:e>
          <m:sub>
            <m:r>
              <w:rPr>
                <w:rFonts w:ascii="Cambria Math" w:hAnsi="Cambria Math"/>
              </w:rPr>
              <m:t>L-L</m:t>
            </m:r>
          </m:sub>
          <m:sup>
            <m:r>
              <w:rPr>
                <w:rFonts w:ascii="Cambria Math" w:hAnsi="Cambria Math"/>
              </w:rPr>
              <m:t>rms</m:t>
            </m:r>
          </m:sup>
        </m:sSubSup>
      </m:oMath>
      <w:r w:rsidR="009B049D">
        <w:t xml:space="preserve"> </w:t>
      </w:r>
      <w:r>
        <w:t>output voltage (</w:t>
      </w:r>
      <w:r w:rsidR="00A74927" w:rsidRPr="00A74927">
        <w:t>≈</w:t>
      </w:r>
      <w:r w:rsidR="00A74927">
        <w:t xml:space="preserve"> 375.6 </w:t>
      </w:r>
      <m:oMath>
        <m:sSubSup>
          <m:sSubSupPr>
            <m:ctrlPr>
              <w:rPr>
                <w:rFonts w:ascii="Cambria Math" w:hAnsi="Cambria Math"/>
                <w:i/>
              </w:rPr>
            </m:ctrlPr>
          </m:sSubSupPr>
          <m:e>
            <m:r>
              <w:rPr>
                <w:rFonts w:ascii="Cambria Math" w:hAnsi="Cambria Math"/>
              </w:rPr>
              <m:t>V</m:t>
            </m:r>
          </m:e>
          <m:sub>
            <m:r>
              <w:rPr>
                <w:rFonts w:ascii="Cambria Math" w:hAnsi="Cambria Math"/>
              </w:rPr>
              <m:t>L-N</m:t>
            </m:r>
          </m:sub>
          <m:sup>
            <m:r>
              <w:rPr>
                <w:rFonts w:ascii="Cambria Math" w:hAnsi="Cambria Math"/>
              </w:rPr>
              <m:t>peak</m:t>
            </m:r>
          </m:sup>
        </m:sSubSup>
      </m:oMath>
      <w:r w:rsidR="00A74927">
        <w:rPr>
          <w:rFonts w:eastAsiaTheme="minorEastAsia"/>
        </w:rPr>
        <w:t xml:space="preserve">) with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A74927">
        <w:rPr>
          <w:rFonts w:eastAsiaTheme="minorEastAsia"/>
        </w:rPr>
        <w:t xml:space="preserve"> = 1</w:t>
      </w:r>
      <w:r w:rsidR="008B6CD9">
        <w:rPr>
          <w:rFonts w:eastAsiaTheme="minorEastAsia"/>
        </w:rPr>
        <w:t>2</w:t>
      </w:r>
      <w:r w:rsidR="00A74927">
        <w:rPr>
          <w:rFonts w:eastAsiaTheme="minorEastAsia"/>
        </w:rPr>
        <w:t>00 V</w:t>
      </w:r>
      <w:r w:rsidR="009B049D">
        <w:t>:</w:t>
      </w:r>
    </w:p>
    <w:p w14:paraId="4D73A75E" w14:textId="0DDD9C5B" w:rsidR="009B049D" w:rsidRPr="009B049D" w:rsidRDefault="009B049D" w:rsidP="009B049D">
      <w:pPr>
        <w:spacing w:after="0"/>
        <w:rPr>
          <w:rStyle w:val="katex-mathml"/>
          <w:sz w:val="28"/>
          <w:szCs w:val="28"/>
        </w:rPr>
      </w:pPr>
      <m:oMathPara>
        <m:oMath>
          <m:sSub>
            <m:sSubPr>
              <m:ctrlPr>
                <w:rPr>
                  <w:rStyle w:val="katex-mathml"/>
                  <w:rFonts w:ascii="Cambria Math" w:hAnsi="Cambria Math"/>
                  <w:i/>
                  <w:sz w:val="28"/>
                  <w:szCs w:val="28"/>
                </w:rPr>
              </m:ctrlPr>
            </m:sSubPr>
            <m:e>
              <m:r>
                <w:rPr>
                  <w:rStyle w:val="katex-mathml"/>
                  <w:rFonts w:ascii="Cambria Math" w:hAnsi="Cambria Math"/>
                  <w:sz w:val="28"/>
                  <w:szCs w:val="28"/>
                </w:rPr>
                <m:t>m</m:t>
              </m:r>
            </m:e>
            <m:sub>
              <m:r>
                <w:rPr>
                  <w:rStyle w:val="katex-mathml"/>
                  <w:rFonts w:ascii="Cambria Math" w:hAnsi="Cambria Math"/>
                  <w:sz w:val="28"/>
                  <w:szCs w:val="28"/>
                </w:rPr>
                <m:t>a</m:t>
              </m:r>
            </m:sub>
          </m:sSub>
          <m:r>
            <w:rPr>
              <w:rStyle w:val="katex-mathml"/>
              <w:rFonts w:ascii="Cambria Math" w:hAnsi="Cambria Math"/>
              <w:sz w:val="28"/>
              <w:szCs w:val="28"/>
            </w:rPr>
            <m:t>=</m:t>
          </m:r>
          <m:f>
            <m:fPr>
              <m:ctrlPr>
                <w:rPr>
                  <w:rStyle w:val="katex-mathml"/>
                  <w:rFonts w:ascii="Cambria Math" w:hAnsi="Cambria Math"/>
                  <w:sz w:val="28"/>
                  <w:szCs w:val="28"/>
                </w:rPr>
              </m:ctrlPr>
            </m:fPr>
            <m:num>
              <m:r>
                <w:rPr>
                  <w:rStyle w:val="katex-mathml"/>
                  <w:rFonts w:ascii="Cambria Math" w:hAnsi="Cambria Math"/>
                  <w:sz w:val="28"/>
                  <w:szCs w:val="28"/>
                </w:rPr>
                <m:t>2</m:t>
              </m:r>
              <m:r>
                <m:rPr>
                  <m:sty m:val="p"/>
                </m:rPr>
                <w:rPr>
                  <w:rStyle w:val="katex-mathml"/>
                  <w:rFonts w:ascii="Cambria Math" w:hAnsi="Cambria Math"/>
                  <w:sz w:val="28"/>
                  <w:szCs w:val="28"/>
                </w:rPr>
                <m:t>⋅</m:t>
              </m:r>
              <m:r>
                <w:rPr>
                  <w:rStyle w:val="katex-mathml"/>
                  <w:rFonts w:ascii="Cambria Math" w:hAnsi="Cambria Math"/>
                  <w:sz w:val="28"/>
                  <w:szCs w:val="28"/>
                </w:rPr>
                <m:t>37</m:t>
              </m:r>
              <m:r>
                <w:rPr>
                  <w:rStyle w:val="katex-mathml"/>
                  <w:rFonts w:ascii="Cambria Math" w:hAnsi="Cambria Math"/>
                  <w:sz w:val="28"/>
                  <w:szCs w:val="28"/>
                </w:rPr>
                <m:t>5.6</m:t>
              </m:r>
              <m:ctrlPr>
                <w:rPr>
                  <w:rStyle w:val="katex-mathml"/>
                  <w:rFonts w:ascii="Cambria Math" w:hAnsi="Cambria Math"/>
                  <w:i/>
                  <w:sz w:val="28"/>
                  <w:szCs w:val="28"/>
                </w:rPr>
              </m:ctrlPr>
            </m:num>
            <m:den>
              <m:r>
                <w:rPr>
                  <w:rStyle w:val="katex-mathml"/>
                  <w:rFonts w:ascii="Cambria Math" w:hAnsi="Cambria Math"/>
                  <w:sz w:val="28"/>
                  <w:szCs w:val="28"/>
                </w:rPr>
                <m:t>1</m:t>
              </m:r>
              <m:r>
                <w:rPr>
                  <w:rStyle w:val="katex-mathml"/>
                  <w:rFonts w:ascii="Cambria Math" w:hAnsi="Cambria Math"/>
                  <w:sz w:val="28"/>
                  <w:szCs w:val="28"/>
                </w:rPr>
                <m:t>2</m:t>
              </m:r>
              <m:r>
                <w:rPr>
                  <w:rStyle w:val="katex-mathml"/>
                  <w:rFonts w:ascii="Cambria Math" w:hAnsi="Cambria Math"/>
                  <w:sz w:val="28"/>
                  <w:szCs w:val="28"/>
                </w:rPr>
                <m:t>00</m:t>
              </m:r>
              <m:ctrlPr>
                <w:rPr>
                  <w:rStyle w:val="katex-mathml"/>
                  <w:rFonts w:ascii="Cambria Math" w:hAnsi="Cambria Math"/>
                  <w:i/>
                  <w:sz w:val="28"/>
                  <w:szCs w:val="28"/>
                </w:rPr>
              </m:ctrlPr>
            </m:den>
          </m:f>
          <m:r>
            <m:rPr>
              <m:sty m:val="p"/>
            </m:rPr>
            <w:rPr>
              <w:rStyle w:val="katex-mathml"/>
              <w:rFonts w:ascii="Cambria Math" w:hAnsi="Cambria Math"/>
              <w:sz w:val="28"/>
              <w:szCs w:val="28"/>
            </w:rPr>
            <m:t>≈</m:t>
          </m:r>
          <m:r>
            <w:rPr>
              <w:rStyle w:val="katex-mathml"/>
              <w:rFonts w:ascii="Cambria Math" w:hAnsi="Cambria Math"/>
              <w:sz w:val="28"/>
              <w:szCs w:val="28"/>
            </w:rPr>
            <m:t>0.</m:t>
          </m:r>
          <m:r>
            <w:rPr>
              <w:rStyle w:val="katex-mathml"/>
              <w:rFonts w:ascii="Cambria Math" w:hAnsi="Cambria Math"/>
              <w:sz w:val="28"/>
              <w:szCs w:val="28"/>
            </w:rPr>
            <m:t>626</m:t>
          </m:r>
        </m:oMath>
      </m:oMathPara>
    </w:p>
    <w:p w14:paraId="498D3709" w14:textId="154D1F98" w:rsidR="009B049D" w:rsidRDefault="009B049D" w:rsidP="009B049D">
      <w:pPr>
        <w:spacing w:before="100" w:beforeAutospacing="1" w:after="100" w:afterAutospacing="1"/>
      </w:pPr>
      <w:r>
        <w:t>This modulation index ensures that the inverter output matches the motor’s rated voltage</w:t>
      </w:r>
      <w:r w:rsidR="00766B4D">
        <w:t xml:space="preserve"> (</w:t>
      </w:r>
      <w:r w:rsidR="00766B4D">
        <w:t xml:space="preserve">460 </w:t>
      </w:r>
      <m:oMath>
        <m:sSubSup>
          <m:sSubSupPr>
            <m:ctrlPr>
              <w:rPr>
                <w:rFonts w:ascii="Cambria Math" w:hAnsi="Cambria Math"/>
                <w:i/>
              </w:rPr>
            </m:ctrlPr>
          </m:sSubSupPr>
          <m:e>
            <m:r>
              <w:rPr>
                <w:rFonts w:ascii="Cambria Math" w:hAnsi="Cambria Math"/>
              </w:rPr>
              <m:t>V</m:t>
            </m:r>
          </m:e>
          <m:sub>
            <m:r>
              <w:rPr>
                <w:rFonts w:ascii="Cambria Math" w:hAnsi="Cambria Math"/>
              </w:rPr>
              <m:t>L-L</m:t>
            </m:r>
          </m:sub>
          <m:sup>
            <m:r>
              <w:rPr>
                <w:rFonts w:ascii="Cambria Math" w:hAnsi="Cambria Math"/>
              </w:rPr>
              <m:t>rms</m:t>
            </m:r>
          </m:sup>
        </m:sSubSup>
        <m:r>
          <w:rPr>
            <w:rFonts w:ascii="Cambria Math" w:hAnsi="Cambria Math"/>
          </w:rPr>
          <m:t xml:space="preserve">) </m:t>
        </m:r>
      </m:oMath>
      <w:r>
        <w:t xml:space="preserve">at 60 Hz. Lower </w:t>
      </w:r>
      <w:r w:rsidR="00766B4D">
        <w:t xml:space="preserve">RPM set points </w:t>
      </w:r>
      <w:r>
        <w:t>(and thus frequencies) require proportionally lower output voltages to maintain the constant V</w:t>
      </w:r>
      <w:proofErr w:type="gramStart"/>
      <w:r>
        <w:t>/f</w:t>
      </w:r>
      <w:proofErr w:type="gramEnd"/>
      <w:r>
        <w:t xml:space="preserve"> ratio.</w:t>
      </w:r>
    </w:p>
    <w:p w14:paraId="13A02CDC" w14:textId="6F60FE97" w:rsidR="009B049D" w:rsidRDefault="009B049D" w:rsidP="00B002D5">
      <w:pPr>
        <w:pStyle w:val="Heading2"/>
      </w:pPr>
      <w:r>
        <w:rPr>
          <w:rStyle w:val="Strong"/>
          <w:b w:val="0"/>
          <w:bCs w:val="0"/>
        </w:rPr>
        <w:lastRenderedPageBreak/>
        <w:t>1.</w:t>
      </w:r>
      <w:r w:rsidR="00FB2F18">
        <w:rPr>
          <w:rStyle w:val="Strong"/>
          <w:b w:val="0"/>
          <w:bCs w:val="0"/>
        </w:rPr>
        <w:t>5</w:t>
      </w:r>
      <w:r>
        <w:rPr>
          <w:rStyle w:val="Strong"/>
          <w:b w:val="0"/>
          <w:bCs w:val="0"/>
        </w:rPr>
        <w:t xml:space="preserve"> Voltage and Frequency Sweep</w:t>
      </w:r>
      <w:r w:rsidR="00861B41">
        <w:rPr>
          <w:rStyle w:val="Strong"/>
          <w:b w:val="0"/>
          <w:bCs w:val="0"/>
        </w:rPr>
        <w:t xml:space="preserve"> from Speed Set-Point</w:t>
      </w:r>
    </w:p>
    <w:tbl>
      <w:tblPr>
        <w:tblStyle w:val="GridTable1Light"/>
        <w:tblW w:w="5000" w:type="pct"/>
        <w:tblLook w:val="04A0" w:firstRow="1" w:lastRow="0" w:firstColumn="1" w:lastColumn="0" w:noHBand="0" w:noVBand="1"/>
      </w:tblPr>
      <w:tblGrid>
        <w:gridCol w:w="2628"/>
        <w:gridCol w:w="2477"/>
        <w:gridCol w:w="2293"/>
        <w:gridCol w:w="1952"/>
      </w:tblGrid>
      <w:tr w:rsidR="00861B41" w14:paraId="6C9C9E00" w14:textId="77777777" w:rsidTr="00861B41">
        <w:trPr>
          <w:cnfStyle w:val="100000000000" w:firstRow="1" w:lastRow="0" w:firstColumn="0" w:lastColumn="0" w:oddVBand="0" w:evenVBand="0" w:oddHBand="0"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1405" w:type="pct"/>
            <w:vAlign w:val="center"/>
            <w:hideMark/>
          </w:tcPr>
          <w:p w14:paraId="47546667" w14:textId="4AF0D8B9" w:rsidR="00861B41" w:rsidRDefault="00861B41" w:rsidP="00E376C7">
            <w:pPr>
              <w:jc w:val="center"/>
            </w:pPr>
            <w:r>
              <w:rPr>
                <w:b w:val="0"/>
                <w:bCs w:val="0"/>
              </w:rPr>
              <w:t>Speed Set-Point</w:t>
            </w:r>
          </w:p>
          <w:p w14:paraId="02E59EEF" w14:textId="59C72146" w:rsidR="00861B41" w:rsidRDefault="00861B41" w:rsidP="00E376C7">
            <w:pPr>
              <w:jc w:val="center"/>
            </w:pPr>
            <w:r>
              <w:rPr>
                <w:b w:val="0"/>
                <w:bCs w:val="0"/>
              </w:rPr>
              <w:t>(RPM)</w:t>
            </w:r>
          </w:p>
        </w:tc>
        <w:tc>
          <w:tcPr>
            <w:tcW w:w="1324" w:type="pct"/>
            <w:vAlign w:val="center"/>
            <w:hideMark/>
          </w:tcPr>
          <w:p w14:paraId="3E0EF457" w14:textId="77777777" w:rsidR="00861B41" w:rsidRDefault="00861B41" w:rsidP="00E376C7">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Frequency (Hz)</w:t>
            </w:r>
          </w:p>
        </w:tc>
        <w:tc>
          <w:tcPr>
            <w:tcW w:w="1226" w:type="pct"/>
            <w:vAlign w:val="center"/>
            <w:hideMark/>
          </w:tcPr>
          <w:p w14:paraId="56F9427F" w14:textId="77777777" w:rsidR="00861B41" w:rsidRDefault="00861B41" w:rsidP="00E376C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Output Voltage</w:t>
            </w:r>
          </w:p>
          <w:p w14:paraId="5EC08C51" w14:textId="6E01D29A" w:rsidR="00861B41" w:rsidRPr="00E376C7" w:rsidRDefault="00861B41" w:rsidP="00E376C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E376C7">
              <w:rPr>
                <w:rFonts w:eastAsiaTheme="minorEastAsia"/>
                <w:b w:val="0"/>
                <w:bCs w:val="0"/>
              </w:rPr>
              <w:t>(</w:t>
            </w:r>
            <m:oMath>
              <m:sSubSup>
                <m:sSubSupPr>
                  <m:ctrlPr>
                    <w:rPr>
                      <w:rFonts w:ascii="Cambria Math" w:hAnsi="Cambria Math"/>
                      <w:i/>
                    </w:rPr>
                  </m:ctrlPr>
                </m:sSubSupPr>
                <m:e>
                  <m:r>
                    <m:rPr>
                      <m:sty m:val="bi"/>
                    </m:rPr>
                    <w:rPr>
                      <w:rFonts w:ascii="Cambria Math" w:hAnsi="Cambria Math"/>
                    </w:rPr>
                    <m:t>V</m:t>
                  </m:r>
                </m:e>
                <m:sub>
                  <m:r>
                    <m:rPr>
                      <m:sty m:val="bi"/>
                    </m:rPr>
                    <w:rPr>
                      <w:rFonts w:ascii="Cambria Math" w:hAnsi="Cambria Math"/>
                    </w:rPr>
                    <m:t>L-N</m:t>
                  </m:r>
                </m:sub>
                <m:sup>
                  <m:r>
                    <m:rPr>
                      <m:sty m:val="bi"/>
                    </m:rPr>
                    <w:rPr>
                      <w:rFonts w:ascii="Cambria Math" w:hAnsi="Cambria Math"/>
                    </w:rPr>
                    <m:t>peak</m:t>
                  </m:r>
                </m:sup>
              </m:sSubSup>
            </m:oMath>
            <w:r w:rsidRPr="00E376C7">
              <w:rPr>
                <w:rFonts w:eastAsiaTheme="minorEastAsia"/>
                <w:b w:val="0"/>
                <w:bCs w:val="0"/>
              </w:rPr>
              <w:t>)</w:t>
            </w:r>
          </w:p>
        </w:tc>
        <w:tc>
          <w:tcPr>
            <w:tcW w:w="1044" w:type="pct"/>
            <w:vAlign w:val="center"/>
            <w:hideMark/>
          </w:tcPr>
          <w:p w14:paraId="1BD3E0AF" w14:textId="03E437C0" w:rsidR="00861B41" w:rsidRDefault="00861B41" w:rsidP="00E376C7">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Modulation Index</w:t>
            </w:r>
          </w:p>
        </w:tc>
      </w:tr>
      <w:tr w:rsidR="00861B41" w14:paraId="33CAE526" w14:textId="77777777" w:rsidTr="00861B41">
        <w:tc>
          <w:tcPr>
            <w:cnfStyle w:val="001000000000" w:firstRow="0" w:lastRow="0" w:firstColumn="1" w:lastColumn="0" w:oddVBand="0" w:evenVBand="0" w:oddHBand="0" w:evenHBand="0" w:firstRowFirstColumn="0" w:firstRowLastColumn="0" w:lastRowFirstColumn="0" w:lastRowLastColumn="0"/>
            <w:tcW w:w="1405" w:type="pct"/>
            <w:hideMark/>
          </w:tcPr>
          <w:p w14:paraId="4F6654BE" w14:textId="7A43B7FD" w:rsidR="00861B41" w:rsidRDefault="00861B41">
            <w:pPr>
              <w:rPr>
                <w:b w:val="0"/>
                <w:bCs w:val="0"/>
              </w:rPr>
            </w:pPr>
            <w:r>
              <w:t xml:space="preserve">1750 </w:t>
            </w:r>
          </w:p>
        </w:tc>
        <w:tc>
          <w:tcPr>
            <w:tcW w:w="1324" w:type="pct"/>
            <w:hideMark/>
          </w:tcPr>
          <w:p w14:paraId="23CDE8D9" w14:textId="789A2295" w:rsidR="00861B41" w:rsidRDefault="00861B41">
            <w:pPr>
              <w:cnfStyle w:val="000000000000" w:firstRow="0" w:lastRow="0" w:firstColumn="0" w:lastColumn="0" w:oddVBand="0" w:evenVBand="0" w:oddHBand="0" w:evenHBand="0" w:firstRowFirstColumn="0" w:firstRowLastColumn="0" w:lastRowFirstColumn="0" w:lastRowLastColumn="0"/>
            </w:pPr>
            <w:r>
              <w:t>58.333</w:t>
            </w:r>
          </w:p>
        </w:tc>
        <w:tc>
          <w:tcPr>
            <w:tcW w:w="1226" w:type="pct"/>
            <w:hideMark/>
          </w:tcPr>
          <w:p w14:paraId="2D6A8EEC" w14:textId="3787D0F6" w:rsidR="00861B41" w:rsidRDefault="00861B41">
            <w:pPr>
              <w:cnfStyle w:val="000000000000" w:firstRow="0" w:lastRow="0" w:firstColumn="0" w:lastColumn="0" w:oddVBand="0" w:evenVBand="0" w:oddHBand="0" w:evenHBand="0" w:firstRowFirstColumn="0" w:firstRowLastColumn="0" w:lastRowFirstColumn="0" w:lastRowLastColumn="0"/>
            </w:pPr>
            <w:r w:rsidRPr="00BC3F31">
              <w:t>365.16</w:t>
            </w:r>
          </w:p>
        </w:tc>
        <w:tc>
          <w:tcPr>
            <w:tcW w:w="1044" w:type="pct"/>
            <w:hideMark/>
          </w:tcPr>
          <w:p w14:paraId="6BF9AF26" w14:textId="31A2444C" w:rsidR="00861B41" w:rsidRDefault="00861B41">
            <w:pPr>
              <w:cnfStyle w:val="000000000000" w:firstRow="0" w:lastRow="0" w:firstColumn="0" w:lastColumn="0" w:oddVBand="0" w:evenVBand="0" w:oddHBand="0" w:evenHBand="0" w:firstRowFirstColumn="0" w:firstRowLastColumn="0" w:lastRowFirstColumn="0" w:lastRowLastColumn="0"/>
            </w:pPr>
            <w:r>
              <w:t>0.609</w:t>
            </w:r>
          </w:p>
        </w:tc>
      </w:tr>
      <w:tr w:rsidR="00861B41" w14:paraId="136FAFCD" w14:textId="77777777" w:rsidTr="00861B41">
        <w:tc>
          <w:tcPr>
            <w:cnfStyle w:val="001000000000" w:firstRow="0" w:lastRow="0" w:firstColumn="1" w:lastColumn="0" w:oddVBand="0" w:evenVBand="0" w:oddHBand="0" w:evenHBand="0" w:firstRowFirstColumn="0" w:firstRowLastColumn="0" w:lastRowFirstColumn="0" w:lastRowLastColumn="0"/>
            <w:tcW w:w="1405" w:type="pct"/>
            <w:hideMark/>
          </w:tcPr>
          <w:p w14:paraId="09C5B8E7" w14:textId="4037FE78" w:rsidR="00861B41" w:rsidRDefault="00861B41" w:rsidP="00B002D5">
            <w:r>
              <w:t xml:space="preserve">1500 </w:t>
            </w:r>
          </w:p>
        </w:tc>
        <w:tc>
          <w:tcPr>
            <w:tcW w:w="1324" w:type="pct"/>
            <w:hideMark/>
          </w:tcPr>
          <w:p w14:paraId="01531E15" w14:textId="6B0D9319" w:rsidR="00861B41" w:rsidRDefault="00861B41" w:rsidP="00B002D5">
            <w:pPr>
              <w:cnfStyle w:val="000000000000" w:firstRow="0" w:lastRow="0" w:firstColumn="0" w:lastColumn="0" w:oddVBand="0" w:evenVBand="0" w:oddHBand="0" w:evenHBand="0" w:firstRowFirstColumn="0" w:firstRowLastColumn="0" w:lastRowFirstColumn="0" w:lastRowLastColumn="0"/>
            </w:pPr>
            <w:r>
              <w:t>50.000</w:t>
            </w:r>
          </w:p>
        </w:tc>
        <w:tc>
          <w:tcPr>
            <w:tcW w:w="1226" w:type="pct"/>
            <w:hideMark/>
          </w:tcPr>
          <w:p w14:paraId="6CB5CCE4" w14:textId="2FE7029A" w:rsidR="00861B41" w:rsidRDefault="00861B41" w:rsidP="00BC3F31">
            <w:pPr>
              <w:cnfStyle w:val="000000000000" w:firstRow="0" w:lastRow="0" w:firstColumn="0" w:lastColumn="0" w:oddVBand="0" w:evenVBand="0" w:oddHBand="0" w:evenHBand="0" w:firstRowFirstColumn="0" w:firstRowLastColumn="0" w:lastRowFirstColumn="0" w:lastRowLastColumn="0"/>
            </w:pPr>
            <w:r>
              <w:t>313.00</w:t>
            </w:r>
          </w:p>
        </w:tc>
        <w:tc>
          <w:tcPr>
            <w:tcW w:w="1044" w:type="pct"/>
            <w:hideMark/>
          </w:tcPr>
          <w:p w14:paraId="158228B0" w14:textId="2B91C491" w:rsidR="00861B41" w:rsidRDefault="00861B41" w:rsidP="00B002D5">
            <w:pPr>
              <w:cnfStyle w:val="000000000000" w:firstRow="0" w:lastRow="0" w:firstColumn="0" w:lastColumn="0" w:oddVBand="0" w:evenVBand="0" w:oddHBand="0" w:evenHBand="0" w:firstRowFirstColumn="0" w:firstRowLastColumn="0" w:lastRowFirstColumn="0" w:lastRowLastColumn="0"/>
            </w:pPr>
            <w:r>
              <w:t>0.522</w:t>
            </w:r>
          </w:p>
        </w:tc>
      </w:tr>
      <w:tr w:rsidR="00861B41" w14:paraId="4B3C36D8" w14:textId="77777777" w:rsidTr="00861B41">
        <w:tc>
          <w:tcPr>
            <w:cnfStyle w:val="001000000000" w:firstRow="0" w:lastRow="0" w:firstColumn="1" w:lastColumn="0" w:oddVBand="0" w:evenVBand="0" w:oddHBand="0" w:evenHBand="0" w:firstRowFirstColumn="0" w:firstRowLastColumn="0" w:lastRowFirstColumn="0" w:lastRowLastColumn="0"/>
            <w:tcW w:w="1405" w:type="pct"/>
            <w:hideMark/>
          </w:tcPr>
          <w:p w14:paraId="3EB80B03" w14:textId="37324645" w:rsidR="00861B41" w:rsidRDefault="00861B41" w:rsidP="00B002D5">
            <w:r>
              <w:t xml:space="preserve">1250 </w:t>
            </w:r>
          </w:p>
        </w:tc>
        <w:tc>
          <w:tcPr>
            <w:tcW w:w="1324" w:type="pct"/>
            <w:hideMark/>
          </w:tcPr>
          <w:p w14:paraId="358B4D21" w14:textId="109DD0A2" w:rsidR="00861B41" w:rsidRDefault="00861B41" w:rsidP="00B002D5">
            <w:pPr>
              <w:cnfStyle w:val="000000000000" w:firstRow="0" w:lastRow="0" w:firstColumn="0" w:lastColumn="0" w:oddVBand="0" w:evenVBand="0" w:oddHBand="0" w:evenHBand="0" w:firstRowFirstColumn="0" w:firstRowLastColumn="0" w:lastRowFirstColumn="0" w:lastRowLastColumn="0"/>
            </w:pPr>
            <w:r>
              <w:t>41.667</w:t>
            </w:r>
          </w:p>
        </w:tc>
        <w:tc>
          <w:tcPr>
            <w:tcW w:w="1226" w:type="pct"/>
            <w:hideMark/>
          </w:tcPr>
          <w:p w14:paraId="3C1AB910" w14:textId="4E0592CF" w:rsidR="00861B41" w:rsidRDefault="00861B41" w:rsidP="00B002D5">
            <w:pPr>
              <w:cnfStyle w:val="000000000000" w:firstRow="0" w:lastRow="0" w:firstColumn="0" w:lastColumn="0" w:oddVBand="0" w:evenVBand="0" w:oddHBand="0" w:evenHBand="0" w:firstRowFirstColumn="0" w:firstRowLastColumn="0" w:lastRowFirstColumn="0" w:lastRowLastColumn="0"/>
            </w:pPr>
            <w:r>
              <w:t>260.84</w:t>
            </w:r>
          </w:p>
        </w:tc>
        <w:tc>
          <w:tcPr>
            <w:tcW w:w="1044" w:type="pct"/>
            <w:hideMark/>
          </w:tcPr>
          <w:p w14:paraId="683A7EFD" w14:textId="763BD730" w:rsidR="00861B41" w:rsidRDefault="00861B41" w:rsidP="00B002D5">
            <w:pPr>
              <w:cnfStyle w:val="000000000000" w:firstRow="0" w:lastRow="0" w:firstColumn="0" w:lastColumn="0" w:oddVBand="0" w:evenVBand="0" w:oddHBand="0" w:evenHBand="0" w:firstRowFirstColumn="0" w:firstRowLastColumn="0" w:lastRowFirstColumn="0" w:lastRowLastColumn="0"/>
            </w:pPr>
            <w:r>
              <w:t>0.435</w:t>
            </w:r>
          </w:p>
        </w:tc>
      </w:tr>
      <w:tr w:rsidR="00861B41" w14:paraId="162B1FE4" w14:textId="77777777" w:rsidTr="00861B41">
        <w:tc>
          <w:tcPr>
            <w:cnfStyle w:val="001000000000" w:firstRow="0" w:lastRow="0" w:firstColumn="1" w:lastColumn="0" w:oddVBand="0" w:evenVBand="0" w:oddHBand="0" w:evenHBand="0" w:firstRowFirstColumn="0" w:firstRowLastColumn="0" w:lastRowFirstColumn="0" w:lastRowLastColumn="0"/>
            <w:tcW w:w="1405" w:type="pct"/>
          </w:tcPr>
          <w:p w14:paraId="7C51D42B" w14:textId="54894919" w:rsidR="00861B41" w:rsidRDefault="00861B41" w:rsidP="00B002D5">
            <w:r>
              <w:t>1000</w:t>
            </w:r>
          </w:p>
        </w:tc>
        <w:tc>
          <w:tcPr>
            <w:tcW w:w="1324" w:type="pct"/>
          </w:tcPr>
          <w:p w14:paraId="6A457C7D" w14:textId="6C686607" w:rsidR="00861B41" w:rsidRDefault="00861B41" w:rsidP="00B002D5">
            <w:pPr>
              <w:cnfStyle w:val="000000000000" w:firstRow="0" w:lastRow="0" w:firstColumn="0" w:lastColumn="0" w:oddVBand="0" w:evenVBand="0" w:oddHBand="0" w:evenHBand="0" w:firstRowFirstColumn="0" w:firstRowLastColumn="0" w:lastRowFirstColumn="0" w:lastRowLastColumn="0"/>
            </w:pPr>
            <w:r>
              <w:t>33.333</w:t>
            </w:r>
          </w:p>
        </w:tc>
        <w:tc>
          <w:tcPr>
            <w:tcW w:w="1226" w:type="pct"/>
          </w:tcPr>
          <w:p w14:paraId="06C5C5D1" w14:textId="3AC2FA04" w:rsidR="00861B41" w:rsidRDefault="00861B41" w:rsidP="00B002D5">
            <w:pPr>
              <w:cnfStyle w:val="000000000000" w:firstRow="0" w:lastRow="0" w:firstColumn="0" w:lastColumn="0" w:oddVBand="0" w:evenVBand="0" w:oddHBand="0" w:evenHBand="0" w:firstRowFirstColumn="0" w:firstRowLastColumn="0" w:lastRowFirstColumn="0" w:lastRowLastColumn="0"/>
            </w:pPr>
            <w:r>
              <w:t>208.66</w:t>
            </w:r>
          </w:p>
        </w:tc>
        <w:tc>
          <w:tcPr>
            <w:tcW w:w="1044" w:type="pct"/>
          </w:tcPr>
          <w:p w14:paraId="6C42A6CF" w14:textId="7AFBB994" w:rsidR="00861B41" w:rsidRDefault="00861B41" w:rsidP="00B002D5">
            <w:pPr>
              <w:cnfStyle w:val="000000000000" w:firstRow="0" w:lastRow="0" w:firstColumn="0" w:lastColumn="0" w:oddVBand="0" w:evenVBand="0" w:oddHBand="0" w:evenHBand="0" w:firstRowFirstColumn="0" w:firstRowLastColumn="0" w:lastRowFirstColumn="0" w:lastRowLastColumn="0"/>
            </w:pPr>
            <w:r>
              <w:t>0.348</w:t>
            </w:r>
          </w:p>
        </w:tc>
      </w:tr>
      <w:tr w:rsidR="00861B41" w14:paraId="11BAB204" w14:textId="77777777" w:rsidTr="00861B41">
        <w:tc>
          <w:tcPr>
            <w:cnfStyle w:val="001000000000" w:firstRow="0" w:lastRow="0" w:firstColumn="1" w:lastColumn="0" w:oddVBand="0" w:evenVBand="0" w:oddHBand="0" w:evenHBand="0" w:firstRowFirstColumn="0" w:firstRowLastColumn="0" w:lastRowFirstColumn="0" w:lastRowLastColumn="0"/>
            <w:tcW w:w="1405" w:type="pct"/>
          </w:tcPr>
          <w:p w14:paraId="082BAA1A" w14:textId="04090926" w:rsidR="00861B41" w:rsidRDefault="00861B41" w:rsidP="00B002D5">
            <w:r>
              <w:t>750</w:t>
            </w:r>
          </w:p>
        </w:tc>
        <w:tc>
          <w:tcPr>
            <w:tcW w:w="1324" w:type="pct"/>
          </w:tcPr>
          <w:p w14:paraId="0E294C17" w14:textId="2E6983C8" w:rsidR="00861B41" w:rsidRDefault="00861B41" w:rsidP="00B002D5">
            <w:pPr>
              <w:cnfStyle w:val="000000000000" w:firstRow="0" w:lastRow="0" w:firstColumn="0" w:lastColumn="0" w:oddVBand="0" w:evenVBand="0" w:oddHBand="0" w:evenHBand="0" w:firstRowFirstColumn="0" w:firstRowLastColumn="0" w:lastRowFirstColumn="0" w:lastRowLastColumn="0"/>
            </w:pPr>
            <w:r>
              <w:t>25.000</w:t>
            </w:r>
          </w:p>
        </w:tc>
        <w:tc>
          <w:tcPr>
            <w:tcW w:w="1226" w:type="pct"/>
          </w:tcPr>
          <w:p w14:paraId="6158BB03" w14:textId="340AFE17" w:rsidR="00861B41" w:rsidRDefault="00861B41" w:rsidP="00B002D5">
            <w:pPr>
              <w:cnfStyle w:val="000000000000" w:firstRow="0" w:lastRow="0" w:firstColumn="0" w:lastColumn="0" w:oddVBand="0" w:evenVBand="0" w:oddHBand="0" w:evenHBand="0" w:firstRowFirstColumn="0" w:firstRowLastColumn="0" w:lastRowFirstColumn="0" w:lastRowLastColumn="0"/>
            </w:pPr>
            <w:r>
              <w:t>156.50</w:t>
            </w:r>
          </w:p>
        </w:tc>
        <w:tc>
          <w:tcPr>
            <w:tcW w:w="1044" w:type="pct"/>
          </w:tcPr>
          <w:p w14:paraId="240B45D2" w14:textId="1F42A530" w:rsidR="00861B41" w:rsidRDefault="00861B41" w:rsidP="00B002D5">
            <w:pPr>
              <w:cnfStyle w:val="000000000000" w:firstRow="0" w:lastRow="0" w:firstColumn="0" w:lastColumn="0" w:oddVBand="0" w:evenVBand="0" w:oddHBand="0" w:evenHBand="0" w:firstRowFirstColumn="0" w:firstRowLastColumn="0" w:lastRowFirstColumn="0" w:lastRowLastColumn="0"/>
            </w:pPr>
            <w:r>
              <w:t>0.261</w:t>
            </w:r>
          </w:p>
        </w:tc>
      </w:tr>
      <w:tr w:rsidR="00861B41" w14:paraId="047896E5" w14:textId="77777777" w:rsidTr="00861B41">
        <w:tc>
          <w:tcPr>
            <w:cnfStyle w:val="001000000000" w:firstRow="0" w:lastRow="0" w:firstColumn="1" w:lastColumn="0" w:oddVBand="0" w:evenVBand="0" w:oddHBand="0" w:evenHBand="0" w:firstRowFirstColumn="0" w:firstRowLastColumn="0" w:lastRowFirstColumn="0" w:lastRowLastColumn="0"/>
            <w:tcW w:w="1405" w:type="pct"/>
          </w:tcPr>
          <w:p w14:paraId="5FA2011D" w14:textId="59DB7DC8" w:rsidR="00861B41" w:rsidRDefault="00861B41" w:rsidP="00B002D5">
            <w:r>
              <w:t>500</w:t>
            </w:r>
          </w:p>
        </w:tc>
        <w:tc>
          <w:tcPr>
            <w:tcW w:w="1324" w:type="pct"/>
          </w:tcPr>
          <w:p w14:paraId="6511A733" w14:textId="35071EA4" w:rsidR="00861B41" w:rsidRDefault="00861B41" w:rsidP="00B002D5">
            <w:pPr>
              <w:cnfStyle w:val="000000000000" w:firstRow="0" w:lastRow="0" w:firstColumn="0" w:lastColumn="0" w:oddVBand="0" w:evenVBand="0" w:oddHBand="0" w:evenHBand="0" w:firstRowFirstColumn="0" w:firstRowLastColumn="0" w:lastRowFirstColumn="0" w:lastRowLastColumn="0"/>
            </w:pPr>
            <w:r>
              <w:t>16.667</w:t>
            </w:r>
          </w:p>
        </w:tc>
        <w:tc>
          <w:tcPr>
            <w:tcW w:w="1226" w:type="pct"/>
          </w:tcPr>
          <w:p w14:paraId="71483E6B" w14:textId="4506F8DE" w:rsidR="00861B41" w:rsidRDefault="00861B41" w:rsidP="00B002D5">
            <w:pPr>
              <w:cnfStyle w:val="000000000000" w:firstRow="0" w:lastRow="0" w:firstColumn="0" w:lastColumn="0" w:oddVBand="0" w:evenVBand="0" w:oddHBand="0" w:evenHBand="0" w:firstRowFirstColumn="0" w:firstRowLastColumn="0" w:lastRowFirstColumn="0" w:lastRowLastColumn="0"/>
            </w:pPr>
            <w:r>
              <w:t>104.34</w:t>
            </w:r>
          </w:p>
        </w:tc>
        <w:tc>
          <w:tcPr>
            <w:tcW w:w="1044" w:type="pct"/>
          </w:tcPr>
          <w:p w14:paraId="7B8F887A" w14:textId="3DA971FA" w:rsidR="00861B41" w:rsidRDefault="00861B41" w:rsidP="00B002D5">
            <w:pPr>
              <w:cnfStyle w:val="000000000000" w:firstRow="0" w:lastRow="0" w:firstColumn="0" w:lastColumn="0" w:oddVBand="0" w:evenVBand="0" w:oddHBand="0" w:evenHBand="0" w:firstRowFirstColumn="0" w:firstRowLastColumn="0" w:lastRowFirstColumn="0" w:lastRowLastColumn="0"/>
            </w:pPr>
            <w:r>
              <w:t>0.174</w:t>
            </w:r>
          </w:p>
        </w:tc>
      </w:tr>
      <w:tr w:rsidR="00861B41" w14:paraId="5009410B" w14:textId="77777777" w:rsidTr="00861B41">
        <w:tc>
          <w:tcPr>
            <w:cnfStyle w:val="001000000000" w:firstRow="0" w:lastRow="0" w:firstColumn="1" w:lastColumn="0" w:oddVBand="0" w:evenVBand="0" w:oddHBand="0" w:evenHBand="0" w:firstRowFirstColumn="0" w:firstRowLastColumn="0" w:lastRowFirstColumn="0" w:lastRowLastColumn="0"/>
            <w:tcW w:w="1405" w:type="pct"/>
          </w:tcPr>
          <w:p w14:paraId="338FEE15" w14:textId="0581DE8D" w:rsidR="00861B41" w:rsidRDefault="00861B41" w:rsidP="00B002D5">
            <w:r>
              <w:t>250</w:t>
            </w:r>
          </w:p>
        </w:tc>
        <w:tc>
          <w:tcPr>
            <w:tcW w:w="1324" w:type="pct"/>
          </w:tcPr>
          <w:p w14:paraId="33AD6CB4" w14:textId="1C9BAEE4" w:rsidR="00861B41" w:rsidRDefault="00861B41" w:rsidP="00B002D5">
            <w:pPr>
              <w:cnfStyle w:val="000000000000" w:firstRow="0" w:lastRow="0" w:firstColumn="0" w:lastColumn="0" w:oddVBand="0" w:evenVBand="0" w:oddHBand="0" w:evenHBand="0" w:firstRowFirstColumn="0" w:firstRowLastColumn="0" w:lastRowFirstColumn="0" w:lastRowLastColumn="0"/>
            </w:pPr>
            <w:r>
              <w:t>8.333</w:t>
            </w:r>
          </w:p>
        </w:tc>
        <w:tc>
          <w:tcPr>
            <w:tcW w:w="1226" w:type="pct"/>
          </w:tcPr>
          <w:p w14:paraId="1F2FFD66" w14:textId="52140D08" w:rsidR="00861B41" w:rsidRDefault="00861B41" w:rsidP="00B002D5">
            <w:pPr>
              <w:cnfStyle w:val="000000000000" w:firstRow="0" w:lastRow="0" w:firstColumn="0" w:lastColumn="0" w:oddVBand="0" w:evenVBand="0" w:oddHBand="0" w:evenHBand="0" w:firstRowFirstColumn="0" w:firstRowLastColumn="0" w:lastRowFirstColumn="0" w:lastRowLastColumn="0"/>
            </w:pPr>
            <w:r>
              <w:t>52.16</w:t>
            </w:r>
          </w:p>
        </w:tc>
        <w:tc>
          <w:tcPr>
            <w:tcW w:w="1044" w:type="pct"/>
          </w:tcPr>
          <w:p w14:paraId="0F18FAE3" w14:textId="678CB6C5" w:rsidR="00861B41" w:rsidRDefault="00861B41" w:rsidP="00B002D5">
            <w:pPr>
              <w:cnfStyle w:val="000000000000" w:firstRow="0" w:lastRow="0" w:firstColumn="0" w:lastColumn="0" w:oddVBand="0" w:evenVBand="0" w:oddHBand="0" w:evenHBand="0" w:firstRowFirstColumn="0" w:firstRowLastColumn="0" w:lastRowFirstColumn="0" w:lastRowLastColumn="0"/>
            </w:pPr>
            <w:r>
              <w:t>0.087</w:t>
            </w:r>
          </w:p>
        </w:tc>
      </w:tr>
    </w:tbl>
    <w:p w14:paraId="0C9D3513" w14:textId="00DBC42C" w:rsidR="00BC3F31" w:rsidRDefault="00BC3F31" w:rsidP="00B002D5">
      <w:r>
        <w:t>Note 1:</w:t>
      </w:r>
      <w:r w:rsidR="008B6CD9">
        <w:t xml:space="preserve">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8B6CD9">
        <w:rPr>
          <w:rFonts w:eastAsiaTheme="minorEastAsia"/>
        </w:rPr>
        <w:t xml:space="preserve"> = 1200 V</w:t>
      </w:r>
    </w:p>
    <w:p w14:paraId="6DCB849B" w14:textId="5E7D6BCB" w:rsidR="00B002D5" w:rsidRDefault="00E376C7" w:rsidP="00B002D5">
      <w:r>
        <w:t xml:space="preserve">Note </w:t>
      </w:r>
      <w:r w:rsidR="00BC3F31">
        <w:t>2</w:t>
      </w:r>
      <w:r>
        <w:t xml:space="preserve">: </w:t>
      </w:r>
      <w:r w:rsidR="00750BB7">
        <w:t>The relationship between speed set-point and frequency is treated as synchronous speed relationship</w:t>
      </w:r>
      <w: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120</m:t>
            </m:r>
            <m:r>
              <m:rPr>
                <m:sty m:val="p"/>
              </m:rPr>
              <w:rPr>
                <w:rFonts w:ascii="Cambria Math" w:hAnsi="Cambria Math"/>
              </w:rPr>
              <m:t>⋅</m:t>
            </m:r>
            <m:r>
              <w:rPr>
                <w:rFonts w:ascii="Cambria Math" w:hAnsi="Cambria Math"/>
              </w:rPr>
              <m:t>f</m:t>
            </m:r>
            <m:ctrlPr>
              <w:rPr>
                <w:rFonts w:ascii="Cambria Math" w:hAnsi="Cambria Math"/>
                <w:i/>
              </w:rPr>
            </m:ctrlPr>
          </m:num>
          <m:den>
            <m:r>
              <w:rPr>
                <w:rFonts w:ascii="Cambria Math" w:hAnsi="Cambria Math"/>
              </w:rPr>
              <m:t>p</m:t>
            </m:r>
            <m:ctrlPr>
              <w:rPr>
                <w:rFonts w:ascii="Cambria Math" w:hAnsi="Cambria Math"/>
                <w:i/>
              </w:rPr>
            </m:ctrlPr>
          </m:den>
        </m:f>
      </m:oMath>
      <w:r w:rsidR="00750BB7">
        <w:t xml:space="preserve">, neglecting </w:t>
      </w:r>
      <w:r>
        <w:t>slip speed inherent in induction motor operation. This explains the discrepancy in the rated frequency and rated RPM of the motor (60 Hz = 1800 RPM in an equivalent synchronous motor).</w:t>
      </w:r>
    </w:p>
    <w:p w14:paraId="37718891" w14:textId="4D15F5A4" w:rsidR="00E376C7" w:rsidRDefault="00E376C7" w:rsidP="00B002D5">
      <w:pPr>
        <w:rPr>
          <w:rFonts w:eastAsiaTheme="minorEastAsia"/>
        </w:rPr>
      </w:pPr>
      <w:r>
        <w:t xml:space="preserve">Note </w:t>
      </w:r>
      <w:r w:rsidR="00BC3F31">
        <w:t>3</w:t>
      </w:r>
      <w:r>
        <w:t xml:space="preserve">: </w:t>
      </w:r>
      <m:oMath>
        <m:f>
          <m:fPr>
            <m:ctrlPr>
              <w:rPr>
                <w:rFonts w:ascii="Cambria Math" w:hAnsi="Cambria Math"/>
              </w:rPr>
            </m:ctrlPr>
          </m:fPr>
          <m:num>
            <m:sSubSup>
              <m:sSubSupPr>
                <m:ctrlPr>
                  <w:rPr>
                    <w:rFonts w:ascii="Cambria Math" w:hAnsi="Cambria Math"/>
                    <w:i/>
                  </w:rPr>
                </m:ctrlPr>
              </m:sSubSupPr>
              <m:e>
                <m:r>
                  <w:rPr>
                    <w:rFonts w:ascii="Cambria Math" w:hAnsi="Cambria Math"/>
                  </w:rPr>
                  <m:t>V</m:t>
                </m:r>
              </m:e>
              <m:sub>
                <m:r>
                  <w:rPr>
                    <w:rFonts w:ascii="Cambria Math" w:hAnsi="Cambria Math"/>
                  </w:rPr>
                  <m:t>L-N</m:t>
                </m:r>
              </m:sub>
              <m:sup>
                <m:r>
                  <w:rPr>
                    <w:rFonts w:ascii="Cambria Math" w:hAnsi="Cambria Math"/>
                  </w:rPr>
                  <m:t>peak</m:t>
                </m:r>
              </m:sup>
            </m:sSubSup>
            <m:ctrlPr>
              <w:rPr>
                <w:rFonts w:ascii="Cambria Math" w:hAnsi="Cambria Math"/>
                <w:i/>
              </w:rPr>
            </m:ctrlPr>
          </m:num>
          <m:den>
            <m:r>
              <w:rPr>
                <w:rFonts w:ascii="Cambria Math" w:hAnsi="Cambria Math"/>
              </w:rPr>
              <m:t>f</m:t>
            </m:r>
            <m:ctrlPr>
              <w:rPr>
                <w:rFonts w:ascii="Cambria Math" w:hAnsi="Cambria Math"/>
                <w:i/>
              </w:rPr>
            </m:ctrlPr>
          </m:den>
        </m:f>
        <m:r>
          <w:rPr>
            <w:rFonts w:ascii="Cambria Math" w:hAnsi="Cambria Math"/>
          </w:rPr>
          <m:t xml:space="preserve"> </m:t>
        </m:r>
      </m:oMath>
      <w:r>
        <w:rPr>
          <w:rFonts w:eastAsiaTheme="minorEastAsia"/>
        </w:rPr>
        <w:t xml:space="preserve">= </w:t>
      </w:r>
      <w:r w:rsidRPr="00E376C7">
        <w:rPr>
          <w:rFonts w:eastAsiaTheme="minorEastAsia"/>
          <w:i/>
          <w:iCs/>
        </w:rPr>
        <w:t>6.26 V/Hz</w:t>
      </w:r>
      <w:r>
        <w:rPr>
          <w:rFonts w:eastAsiaTheme="minorEastAsia"/>
        </w:rPr>
        <w:t>.</w:t>
      </w:r>
    </w:p>
    <w:p w14:paraId="1D1463A4" w14:textId="7713DE96" w:rsidR="00861B41" w:rsidRDefault="00861B41" w:rsidP="00B002D5">
      <w:pPr>
        <w:rPr>
          <w:rFonts w:eastAsiaTheme="minorEastAsia"/>
        </w:rPr>
      </w:pPr>
      <w:r>
        <w:rPr>
          <w:rFonts w:eastAsiaTheme="minorEastAsia"/>
        </w:rPr>
        <w:t>The frequency and modulation index are used internally in the SPWM controller to modulate the three-phase reference sine waves (120 degrees out of phase).</w:t>
      </w:r>
    </w:p>
    <w:p w14:paraId="731657B8" w14:textId="77777777" w:rsidR="00FE4286" w:rsidRDefault="00FE4286" w:rsidP="00B002D5">
      <w:pPr>
        <w:rPr>
          <w:rFonts w:eastAsiaTheme="minorEastAsia"/>
        </w:rPr>
      </w:pPr>
    </w:p>
    <w:p w14:paraId="082D0CD4" w14:textId="60D58910" w:rsidR="00861B41" w:rsidRDefault="00861B41" w:rsidP="00861B41">
      <w:pPr>
        <w:pStyle w:val="Heading2"/>
      </w:pPr>
      <w:r>
        <w:t xml:space="preserve">1.6 </w:t>
      </w:r>
      <w:r w:rsidR="001C7292">
        <w:t xml:space="preserve">Induction Motor </w:t>
      </w:r>
      <w:r>
        <w:t>Load</w:t>
      </w:r>
    </w:p>
    <w:p w14:paraId="19611AA0" w14:textId="6CC110A3" w:rsidR="001C7292" w:rsidRDefault="001C7292" w:rsidP="001C7292">
      <w:r>
        <w:t xml:space="preserve">Given the original concept behind choosing the motor’s output power rating of powering a water pump, the load’s torque-speed relationship was calculated to be </w:t>
      </w:r>
      <w:proofErr w:type="gramStart"/>
      <w:r>
        <w:t>similar to</w:t>
      </w:r>
      <w:proofErr w:type="gramEnd"/>
      <w:r>
        <w:t xml:space="preserve"> a pump load’s ideal torque-speed characteristic.</w:t>
      </w:r>
    </w:p>
    <w:p w14:paraId="428ED973" w14:textId="1CFF52E2" w:rsidR="00D562DB" w:rsidRDefault="00D562DB" w:rsidP="001C7292">
      <w:r>
        <w:t>Fans and pump type loads have a quadratic torque-speed characteristic with a constant coefficient</w:t>
      </w:r>
      <w:r w:rsidR="0010322F">
        <w:t xml:space="preserve"> (Source 3)</w:t>
      </w:r>
      <w:r>
        <w:t>:</w:t>
      </w:r>
    </w:p>
    <w:p w14:paraId="7BC14D46" w14:textId="0F28FAE6" w:rsidR="00D562DB" w:rsidRDefault="00D562DB" w:rsidP="001C7292">
      <m:oMathPara>
        <m:oMath>
          <m:r>
            <w:rPr>
              <w:rFonts w:ascii="Cambria Math" w:hAnsi="Cambria Math"/>
            </w:rPr>
            <m:t>T=k</m:t>
          </m:r>
          <m:r>
            <m:rPr>
              <m:sty m:val="p"/>
            </m:rP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oMath>
      </m:oMathPara>
    </w:p>
    <w:p w14:paraId="413EAF2F" w14:textId="7C541B90" w:rsidR="001C7292" w:rsidRDefault="00D562DB" w:rsidP="001C7292">
      <w:r>
        <w:t xml:space="preserve">The nominal torque </w:t>
      </w:r>
      <w:r w:rsidR="00B935D9">
        <w:t xml:space="preserve">in Newton-meters </w:t>
      </w:r>
      <w:r>
        <w:t xml:space="preserve">of our motor, given nominal power rating </w:t>
      </w:r>
      <w:r>
        <w:rPr>
          <w:rFonts w:eastAsiaTheme="minorEastAsia"/>
        </w:rPr>
        <w:t>S = 5 HP = 3.7</w:t>
      </w:r>
      <w:r w:rsidR="0010322F">
        <w:rPr>
          <w:rFonts w:eastAsiaTheme="minorEastAsia"/>
        </w:rPr>
        <w:t>30</w:t>
      </w:r>
      <w:r>
        <w:rPr>
          <w:rFonts w:eastAsiaTheme="minorEastAsia"/>
        </w:rPr>
        <w:t xml:space="preserve"> kVA and nominal speed rating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eastAsiaTheme="minorEastAsia"/>
        </w:rPr>
        <w:t xml:space="preserve"> (rad/s) = </w:t>
      </w:r>
      <w:r w:rsidRPr="00D562DB">
        <w:rPr>
          <w:rFonts w:eastAsiaTheme="minorEastAsia"/>
        </w:rPr>
        <w:t>183.25</w:t>
      </w:r>
      <w:r>
        <w:rPr>
          <w:rFonts w:eastAsiaTheme="minorEastAsia"/>
        </w:rPr>
        <w:t xml:space="preserve"> rad/s (</w:t>
      </w:r>
      <w:r w:rsidR="0010322F">
        <w:rPr>
          <w:rFonts w:eastAsiaTheme="minorEastAsia"/>
        </w:rPr>
        <w:t xml:space="preserve">= </w:t>
      </w:r>
      <w:r>
        <w:rPr>
          <w:rFonts w:eastAsiaTheme="minorEastAsia"/>
        </w:rPr>
        <w:t>1750 RPM)</w:t>
      </w:r>
      <w:r w:rsidR="00B935D9">
        <w:rPr>
          <w:rFonts w:eastAsiaTheme="minorEastAsia"/>
        </w:rPr>
        <w:t>, is:</w:t>
      </w:r>
    </w:p>
    <w:p w14:paraId="03B8185D" w14:textId="08E814E8" w:rsidR="00D562DB" w:rsidRPr="0010322F" w:rsidRDefault="00D562DB" w:rsidP="00D562DB">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S</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s</m:t>
                  </m:r>
                </m:sub>
              </m:sSub>
              <m:ctrlPr>
                <w:rPr>
                  <w:rFonts w:ascii="Cambria Math" w:hAnsi="Cambria Math"/>
                  <w:i/>
                </w:rPr>
              </m:ctrlPr>
            </m:den>
          </m:f>
          <m:r>
            <w:rPr>
              <w:rFonts w:ascii="Cambria Math" w:eastAsiaTheme="minorEastAsia" w:hAnsi="Cambria Math"/>
            </w:rPr>
            <m:t>=</m:t>
          </m:r>
          <m:r>
            <w:rPr>
              <w:rFonts w:ascii="Cambria Math" w:eastAsiaTheme="minorEastAsia" w:hAnsi="Cambria Math"/>
            </w:rPr>
            <m:t>20.355 N</m:t>
          </m:r>
          <m:r>
            <m:rPr>
              <m:sty m:val="p"/>
            </m:rPr>
            <w:rPr>
              <w:rFonts w:ascii="Cambria Math" w:eastAsiaTheme="minorEastAsia" w:hAnsi="Cambria Math"/>
            </w:rPr>
            <m:t>⋅</m:t>
          </m:r>
          <m:r>
            <w:rPr>
              <w:rFonts w:ascii="Cambria Math" w:eastAsiaTheme="minorEastAsia" w:hAnsi="Cambria Math"/>
            </w:rPr>
            <m:t>m</m:t>
          </m:r>
        </m:oMath>
      </m:oMathPara>
    </w:p>
    <w:p w14:paraId="6DD866DF" w14:textId="276D9EAE" w:rsidR="0010322F" w:rsidRDefault="00B935D9" w:rsidP="00D562DB">
      <w:r>
        <w:lastRenderedPageBreak/>
        <w:t>So, to get the coefficient in the quadratic torque-speed characteristic we simply use the nominal torque and nominal speed rating.</w:t>
      </w:r>
    </w:p>
    <w:p w14:paraId="6CD3C70F" w14:textId="052D6350" w:rsidR="00B935D9" w:rsidRDefault="00B935D9" w:rsidP="00B935D9">
      <m:oMathPara>
        <m:oMath>
          <m:r>
            <w:rPr>
              <w:rFonts w:ascii="Cambria Math" w:hAnsi="Cambria Math"/>
            </w:rPr>
            <m:t>k</m:t>
          </m:r>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=6.06</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m:oMathPara>
    </w:p>
    <w:p w14:paraId="0201EA09" w14:textId="2EAF36B0" w:rsidR="00D562DB" w:rsidRDefault="00B935D9" w:rsidP="001C7292">
      <w:r>
        <w:t xml:space="preserve">Thus, we have </w:t>
      </w:r>
      <w:proofErr w:type="gramStart"/>
      <w:r>
        <w:t>our load’s</w:t>
      </w:r>
      <w:proofErr w:type="gramEnd"/>
      <w:r>
        <w:t xml:space="preserve"> torque-speed relationship! We can get the current rotor speed </w:t>
      </w:r>
      <m:oMath>
        <m:r>
          <w:rPr>
            <w:rFonts w:ascii="Cambria Math" w:hAnsi="Cambria Math"/>
          </w:rPr>
          <m:t>ω</m:t>
        </m:r>
      </m:oMath>
      <w:r>
        <w:t xml:space="preserve"> from measuring the output of </w:t>
      </w:r>
      <w:proofErr w:type="spellStart"/>
      <w:r>
        <w:t>Simscape’s</w:t>
      </w:r>
      <w:proofErr w:type="spellEnd"/>
      <w:r>
        <w:t xml:space="preserve"> Asynchronous Machine block, calculate the load’s torque from the formula above, and then feed it back into the torque mechanical input of the motor.</w:t>
      </w:r>
      <w:r w:rsidR="00C70980">
        <w:t xml:space="preserve"> This provides </w:t>
      </w:r>
      <w:r w:rsidR="00FE4286">
        <w:t>us with</w:t>
      </w:r>
      <w:r w:rsidR="00C70980">
        <w:t xml:space="preserve"> a nice model of </w:t>
      </w:r>
      <w:proofErr w:type="gramStart"/>
      <w:r w:rsidR="00C70980">
        <w:t>a pump</w:t>
      </w:r>
      <w:proofErr w:type="gramEnd"/>
      <w:r w:rsidR="00C70980">
        <w:t>-loaded induction motor, as shown in Figure 7.</w:t>
      </w:r>
    </w:p>
    <w:p w14:paraId="3B0D282C" w14:textId="77777777" w:rsidR="00FE4286" w:rsidRDefault="00FE4286" w:rsidP="001C7292"/>
    <w:p w14:paraId="4F3E622C" w14:textId="03AEFD9D" w:rsidR="00BF2BA6" w:rsidRDefault="00BF2BA6" w:rsidP="00BF2BA6">
      <w:pPr>
        <w:jc w:val="center"/>
      </w:pPr>
      <w:r>
        <w:rPr>
          <w:noProof/>
        </w:rPr>
        <w:drawing>
          <wp:inline distT="0" distB="0" distL="0" distR="0" wp14:anchorId="6B4429A7" wp14:editId="35383C98">
            <wp:extent cx="5943600" cy="2304415"/>
            <wp:effectExtent l="0" t="0" r="0" b="635"/>
            <wp:docPr id="201530056"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056" name="Picture 1" descr="A diagram of a machine&#10;&#10;AI-generated content may be incorrect."/>
                    <pic:cNvPicPr/>
                  </pic:nvPicPr>
                  <pic:blipFill>
                    <a:blip r:embed="rId11"/>
                    <a:stretch>
                      <a:fillRect/>
                    </a:stretch>
                  </pic:blipFill>
                  <pic:spPr>
                    <a:xfrm>
                      <a:off x="0" y="0"/>
                      <a:ext cx="5943600" cy="2304415"/>
                    </a:xfrm>
                    <a:prstGeom prst="rect">
                      <a:avLst/>
                    </a:prstGeom>
                  </pic:spPr>
                </pic:pic>
              </a:graphicData>
            </a:graphic>
          </wp:inline>
        </w:drawing>
      </w:r>
    </w:p>
    <w:p w14:paraId="503A6290" w14:textId="2D3ECF66" w:rsidR="00BF2BA6" w:rsidRPr="001C7292" w:rsidRDefault="00BF2BA6" w:rsidP="00FE4286">
      <w:pPr>
        <w:spacing w:after="0"/>
        <w:jc w:val="center"/>
      </w:pPr>
      <w:r>
        <w:t xml:space="preserve">Figure 7: </w:t>
      </w:r>
      <w:proofErr w:type="spellStart"/>
      <w:r>
        <w:t>Simscape</w:t>
      </w:r>
      <w:proofErr w:type="spellEnd"/>
      <w:r>
        <w:t xml:space="preserve"> S</w:t>
      </w:r>
      <w:r w:rsidR="00FE4286">
        <w:t xml:space="preserve">pecialized </w:t>
      </w:r>
      <w:r>
        <w:t>P</w:t>
      </w:r>
      <w:r w:rsidR="00FE4286">
        <w:t xml:space="preserve">ower </w:t>
      </w:r>
      <w:r>
        <w:t>S</w:t>
      </w:r>
      <w:r w:rsidR="00FE4286">
        <w:t>ystem</w:t>
      </w:r>
      <w:r>
        <w:t xml:space="preserve">’s Asynchronous Machine with </w:t>
      </w:r>
      <w:r w:rsidR="00FE4286">
        <w:br/>
      </w:r>
      <w:r>
        <w:t>Quadratic Torque-Speed Characteristic</w:t>
      </w:r>
    </w:p>
    <w:p w14:paraId="30877C70" w14:textId="77777777" w:rsidR="00B002D5" w:rsidRPr="00B002D5" w:rsidRDefault="00B002D5" w:rsidP="00C92BBC">
      <w:pPr>
        <w:pStyle w:val="Heading1"/>
      </w:pPr>
      <w:r w:rsidRPr="00B002D5">
        <w:t>2. Simulation</w:t>
      </w:r>
    </w:p>
    <w:p w14:paraId="58BD92E0" w14:textId="77777777" w:rsidR="00B002D5" w:rsidRPr="00B002D5" w:rsidRDefault="00B002D5" w:rsidP="00C92BBC">
      <w:pPr>
        <w:pStyle w:val="Heading2"/>
      </w:pPr>
      <w:r w:rsidRPr="00B002D5">
        <w:t>2.1 Modeling Environment</w:t>
      </w:r>
    </w:p>
    <w:p w14:paraId="7BB8926F" w14:textId="1402A949" w:rsidR="00B002D5" w:rsidRPr="00B002D5" w:rsidRDefault="00B002D5" w:rsidP="00B002D5">
      <w:r w:rsidRPr="00B002D5">
        <w:t xml:space="preserve">The simulation was built in MATLAB/Simulink </w:t>
      </w:r>
      <w:r w:rsidR="00013A20">
        <w:t xml:space="preserve">primarily </w:t>
      </w:r>
      <w:r w:rsidRPr="00B002D5">
        <w:t xml:space="preserve">using </w:t>
      </w:r>
      <w:proofErr w:type="spellStart"/>
      <w:r w:rsidRPr="00B002D5">
        <w:t>Simscape</w:t>
      </w:r>
      <w:proofErr w:type="spellEnd"/>
      <w:r w:rsidRPr="00B002D5">
        <w:t xml:space="preserve"> </w:t>
      </w:r>
      <w:r w:rsidR="00013A20">
        <w:t>Specialized Power System</w:t>
      </w:r>
      <w:r w:rsidRPr="00B002D5">
        <w:t xml:space="preserve"> components.</w:t>
      </w:r>
      <w:r w:rsidR="00013A20">
        <w:t xml:space="preserve"> </w:t>
      </w:r>
      <w:r w:rsidR="0040105D">
        <w:t xml:space="preserve">A discrete time-step of 1e-6 was used. </w:t>
      </w:r>
      <w:r w:rsidRPr="00B002D5">
        <w:t>The main subsystems include:</w:t>
      </w:r>
    </w:p>
    <w:p w14:paraId="72D69E36" w14:textId="7E4E341D" w:rsidR="00B002D5" w:rsidRPr="00B002D5" w:rsidRDefault="00B002D5" w:rsidP="00B002D5">
      <w:pPr>
        <w:numPr>
          <w:ilvl w:val="0"/>
          <w:numId w:val="3"/>
        </w:numPr>
      </w:pPr>
      <w:r w:rsidRPr="00B002D5">
        <w:rPr>
          <w:b/>
          <w:bCs/>
        </w:rPr>
        <w:t>DC Source:</w:t>
      </w:r>
      <w:r w:rsidRPr="00B002D5">
        <w:t xml:space="preserve"> A constant 1</w:t>
      </w:r>
      <w:r w:rsidR="00BC3F31">
        <w:t>2</w:t>
      </w:r>
      <w:r w:rsidRPr="00B002D5">
        <w:t>00 V DC input</w:t>
      </w:r>
      <w:r w:rsidR="00013A20">
        <w:t>.</w:t>
      </w:r>
    </w:p>
    <w:p w14:paraId="2E80816B" w14:textId="5D37DF11" w:rsidR="00B002D5" w:rsidRPr="00B002D5" w:rsidRDefault="00B002D5" w:rsidP="00B002D5">
      <w:pPr>
        <w:numPr>
          <w:ilvl w:val="0"/>
          <w:numId w:val="3"/>
        </w:numPr>
      </w:pPr>
      <w:r w:rsidRPr="00B002D5">
        <w:rPr>
          <w:b/>
          <w:bCs/>
        </w:rPr>
        <w:t>SPWM Inverter:</w:t>
      </w:r>
      <w:r w:rsidRPr="00B002D5">
        <w:t xml:space="preserve"> IGBT-based three-phase inverter modulated using SPWM, with </w:t>
      </w:r>
      <w:r w:rsidR="00013A20">
        <w:t>1</w:t>
      </w:r>
      <w:r w:rsidRPr="00B002D5">
        <w:t>5 kHz switching frequency</w:t>
      </w:r>
      <w:r w:rsidR="00EE349B">
        <w:t>.</w:t>
      </w:r>
    </w:p>
    <w:p w14:paraId="12F1ACD5" w14:textId="3B681C9F" w:rsidR="00B002D5" w:rsidRDefault="00EE349B" w:rsidP="00B002D5">
      <w:pPr>
        <w:numPr>
          <w:ilvl w:val="0"/>
          <w:numId w:val="3"/>
        </w:numPr>
      </w:pPr>
      <w:r>
        <w:rPr>
          <w:b/>
          <w:bCs/>
        </w:rPr>
        <w:t xml:space="preserve">V/f </w:t>
      </w:r>
      <w:r w:rsidR="00B002D5" w:rsidRPr="00B002D5">
        <w:rPr>
          <w:b/>
          <w:bCs/>
        </w:rPr>
        <w:t>Control Block:</w:t>
      </w:r>
      <w:r w:rsidR="00B002D5" w:rsidRPr="00B002D5">
        <w:t xml:space="preserve"> Generates sine wave references for SPWM based on desired frequency and corresponding V/f-scaled amplitude</w:t>
      </w:r>
      <w:r>
        <w:t>.</w:t>
      </w:r>
    </w:p>
    <w:p w14:paraId="4DE24260" w14:textId="509FA6E5" w:rsidR="00EE349B" w:rsidRPr="00B002D5" w:rsidRDefault="00EE349B" w:rsidP="00B002D5">
      <w:pPr>
        <w:numPr>
          <w:ilvl w:val="0"/>
          <w:numId w:val="3"/>
        </w:numPr>
      </w:pPr>
      <w:r>
        <w:rPr>
          <w:b/>
          <w:bCs/>
        </w:rPr>
        <w:lastRenderedPageBreak/>
        <w:t xml:space="preserve">Switching Harmonic Filter: </w:t>
      </w:r>
      <w:r>
        <w:t xml:space="preserve">Low-pass RLC filter designed to </w:t>
      </w:r>
      <w:proofErr w:type="gramStart"/>
      <w:r>
        <w:t>cut-off</w:t>
      </w:r>
      <w:proofErr w:type="gramEnd"/>
      <w:r>
        <w:t xml:space="preserve"> the 15 kHz switching frequency.</w:t>
      </w:r>
    </w:p>
    <w:p w14:paraId="5C801B61" w14:textId="13C0A9C0" w:rsidR="00B002D5" w:rsidRPr="00B002D5" w:rsidRDefault="00B002D5" w:rsidP="00B002D5">
      <w:pPr>
        <w:numPr>
          <w:ilvl w:val="0"/>
          <w:numId w:val="3"/>
        </w:numPr>
      </w:pPr>
      <w:r w:rsidRPr="00B002D5">
        <w:rPr>
          <w:b/>
          <w:bCs/>
        </w:rPr>
        <w:t>Induction Motor:</w:t>
      </w:r>
      <w:r w:rsidRPr="00B002D5">
        <w:t xml:space="preserve"> Modeled using the Asynchronous Machine block configured with 5 HP</w:t>
      </w:r>
      <w:r w:rsidR="00EE349B">
        <w:t xml:space="preserve"> (3.7 kW)</w:t>
      </w:r>
      <w:r w:rsidRPr="00B002D5">
        <w:t>, 460 V, 17</w:t>
      </w:r>
      <w:r w:rsidR="00EE349B">
        <w:t>5</w:t>
      </w:r>
      <w:r w:rsidRPr="00B002D5">
        <w:t>0 RPM ratings</w:t>
      </w:r>
    </w:p>
    <w:p w14:paraId="22826539" w14:textId="77777777" w:rsidR="00856E26" w:rsidRDefault="00B002D5" w:rsidP="00B002D5">
      <w:pPr>
        <w:numPr>
          <w:ilvl w:val="0"/>
          <w:numId w:val="3"/>
        </w:numPr>
      </w:pPr>
      <w:r w:rsidRPr="00B002D5">
        <w:rPr>
          <w:b/>
          <w:bCs/>
        </w:rPr>
        <w:t>Measurements:</w:t>
      </w:r>
      <w:r w:rsidRPr="00B002D5">
        <w:t xml:space="preserve"> </w:t>
      </w:r>
      <w:r w:rsidR="00856E26">
        <w:t>Various comparisons to see how well controlled the motor’s output is, including:</w:t>
      </w:r>
    </w:p>
    <w:p w14:paraId="1DFDCD7E" w14:textId="3E70ACBA" w:rsidR="00856E26" w:rsidRDefault="00856E26" w:rsidP="00856E26">
      <w:pPr>
        <w:numPr>
          <w:ilvl w:val="1"/>
          <w:numId w:val="3"/>
        </w:numPr>
      </w:pPr>
      <w:r>
        <w:t>f</w:t>
      </w:r>
      <w:r w:rsidR="00EE349B">
        <w:t xml:space="preserve">undamental frequency </w:t>
      </w:r>
      <w:r>
        <w:t xml:space="preserve">amplitude at filter output </w:t>
      </w:r>
      <w:r w:rsidR="00EE349B">
        <w:t>versus</w:t>
      </w:r>
      <w:r>
        <w:t xml:space="preserve"> V/f controller amplitude </w:t>
      </w:r>
      <w:proofErr w:type="gramStart"/>
      <w:r>
        <w:t>set-point</w:t>
      </w:r>
      <w:proofErr w:type="gramEnd"/>
    </w:p>
    <w:p w14:paraId="58EC3885" w14:textId="7994042A" w:rsidR="00856E26" w:rsidRDefault="00856E26" w:rsidP="00856E26">
      <w:pPr>
        <w:numPr>
          <w:ilvl w:val="1"/>
          <w:numId w:val="3"/>
        </w:numPr>
      </w:pPr>
      <w:r>
        <w:t xml:space="preserve">rotor </w:t>
      </w:r>
      <w:r w:rsidR="00B002D5" w:rsidRPr="00B002D5">
        <w:t>speed</w:t>
      </w:r>
      <w:r>
        <w:t xml:space="preserve"> in RPM versus controller synchronous RPM set-point</w:t>
      </w:r>
    </w:p>
    <w:p w14:paraId="329BDC47" w14:textId="77777777" w:rsidR="00B87ACE" w:rsidRDefault="00856E26" w:rsidP="00B87ACE">
      <w:pPr>
        <w:numPr>
          <w:ilvl w:val="1"/>
          <w:numId w:val="3"/>
        </w:numPr>
      </w:pPr>
      <w:r>
        <w:t>electromagnetic torque output versus calculated load torque fed as mechanical input to motor</w:t>
      </w:r>
    </w:p>
    <w:p w14:paraId="608BA315" w14:textId="77777777" w:rsidR="00B87ACE" w:rsidRDefault="00B87ACE" w:rsidP="00B87ACE"/>
    <w:p w14:paraId="01D14160" w14:textId="3B6315FD" w:rsidR="008C193B" w:rsidRDefault="00B002D5" w:rsidP="00B87ACE">
      <w:r w:rsidRPr="00B002D5">
        <w:t xml:space="preserve">The simulation was </w:t>
      </w:r>
      <w:r w:rsidR="0040105D" w:rsidRPr="00B002D5">
        <w:t>r</w:t>
      </w:r>
      <w:r w:rsidR="0040105D">
        <w:t>un</w:t>
      </w:r>
      <w:r w:rsidRPr="00B002D5">
        <w:t xml:space="preserve"> for </w:t>
      </w:r>
      <w:r w:rsidR="00B87ACE">
        <w:t>various RPM-changing</w:t>
      </w:r>
      <w:r w:rsidRPr="00B002D5">
        <w:t xml:space="preserve"> conditions</w:t>
      </w:r>
      <w:r w:rsidR="00B87ACE">
        <w:t>, from ramping between RPM set-points to doing stair-step changing of constant RPM set points. The purpose being to see how accurate the V/f control is and how quickly rotor speed can stabilize around the RPM set point of the controller.</w:t>
      </w:r>
      <w:r w:rsidR="008C193B">
        <w:t xml:space="preserve"> The full overview is shown in Figure 8.</w:t>
      </w:r>
    </w:p>
    <w:p w14:paraId="04BFBE24" w14:textId="77777777" w:rsidR="008C193B" w:rsidRDefault="008C193B" w:rsidP="00B87ACE"/>
    <w:p w14:paraId="37400B4C" w14:textId="686BB348" w:rsidR="00B002D5" w:rsidRDefault="008C193B" w:rsidP="00B002D5">
      <w:r>
        <w:rPr>
          <w:noProof/>
        </w:rPr>
        <w:drawing>
          <wp:inline distT="0" distB="0" distL="0" distR="0" wp14:anchorId="5F0C41B5" wp14:editId="7C980CC6">
            <wp:extent cx="5943600" cy="3051175"/>
            <wp:effectExtent l="0" t="0" r="0" b="0"/>
            <wp:docPr id="76027207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72078" name="Picture 1" descr="A diagram of a computer&#10;&#10;AI-generated content may be incorrect."/>
                    <pic:cNvPicPr/>
                  </pic:nvPicPr>
                  <pic:blipFill>
                    <a:blip r:embed="rId12"/>
                    <a:stretch>
                      <a:fillRect/>
                    </a:stretch>
                  </pic:blipFill>
                  <pic:spPr>
                    <a:xfrm>
                      <a:off x="0" y="0"/>
                      <a:ext cx="5943600" cy="3051175"/>
                    </a:xfrm>
                    <a:prstGeom prst="rect">
                      <a:avLst/>
                    </a:prstGeom>
                  </pic:spPr>
                </pic:pic>
              </a:graphicData>
            </a:graphic>
          </wp:inline>
        </w:drawing>
      </w:r>
    </w:p>
    <w:p w14:paraId="4B01A580" w14:textId="0D75FB60" w:rsidR="008C193B" w:rsidRPr="00B002D5" w:rsidRDefault="008C193B" w:rsidP="008C193B">
      <w:pPr>
        <w:jc w:val="center"/>
      </w:pPr>
      <w:r>
        <w:t>Figure 8: Full overview of the Simulink model.</w:t>
      </w:r>
    </w:p>
    <w:p w14:paraId="2EFE3C13" w14:textId="77777777" w:rsidR="00B002D5" w:rsidRDefault="00B002D5" w:rsidP="00C92BBC">
      <w:pPr>
        <w:pStyle w:val="Heading2"/>
      </w:pPr>
      <w:r w:rsidRPr="00B002D5">
        <w:lastRenderedPageBreak/>
        <w:t>2.2 Simulation Results and Waveform Observations</w:t>
      </w:r>
    </w:p>
    <w:p w14:paraId="48B5F910" w14:textId="16FA257C" w:rsidR="00D55165" w:rsidRDefault="00B909DE" w:rsidP="00B909DE">
      <w:r>
        <w:t xml:space="preserve">For this simulation, I had a repeating stair-step function that changes the speed set-point from 250 – 1750 RPM at each 500 </w:t>
      </w:r>
      <w:proofErr w:type="spellStart"/>
      <w:r>
        <w:t>ms</w:t>
      </w:r>
      <w:proofErr w:type="spellEnd"/>
      <w:r>
        <w:t xml:space="preserve"> interval – adding 250 RPM each time</w:t>
      </w:r>
      <w:r w:rsidR="00D55165">
        <w:t xml:space="preserve"> (as in the table at the end of Section 1)</w:t>
      </w:r>
    </w:p>
    <w:p w14:paraId="046E9940" w14:textId="24C2FBA4" w:rsidR="00D55165" w:rsidRDefault="00D55165" w:rsidP="00B909DE">
      <w:r>
        <w:t xml:space="preserve">Figure 9 </w:t>
      </w:r>
      <w:r w:rsidR="00B909DE">
        <w:t xml:space="preserve">below displays the RPM set point in yellow and the actual rotor speed in blue. As you can see, there are considerable amounts of oscillations at the start of each step and strange speed drops in the state transitions. I’ve tried to minimize the strange state transitions to no avail, unfortunately. As for the oscillations to a steady state speed present, I think they are reasonable for our motor and load type, as each block is only 0.5 secs to get up to speed and steady out. </w:t>
      </w:r>
    </w:p>
    <w:p w14:paraId="66132CCE" w14:textId="45B323BB" w:rsidR="00B909DE" w:rsidRDefault="00B909DE" w:rsidP="00B909DE">
      <w:r>
        <w:t>Looking at the 1750 RPM block you can see a “steady-state error” present between the blue line’s steady state value and the set RPM – this is easily explained by the fact that my system uses open-loop frequency control, we don’t try to minimize error using things like PI controllers for the sake of simplicity.</w:t>
      </w:r>
    </w:p>
    <w:p w14:paraId="1B15C8E0" w14:textId="1FAD1BD0" w:rsidR="00D55165" w:rsidRDefault="00D55165" w:rsidP="00B909DE">
      <w:r>
        <w:t xml:space="preserve">Figure 10 shows the same simulation </w:t>
      </w:r>
      <w:proofErr w:type="gramStart"/>
      <w:r>
        <w:t>time-frame</w:t>
      </w:r>
      <w:proofErr w:type="gramEnd"/>
      <w:r>
        <w:t>, this time showing the effectiveness of the V/f controller in changing the amplitude of the inverter’s fundamental frequency based on the V/f ratio and our set reference frequency. The blue line is the voltage set-points and yellow is the waveform at the output of the RLC low-pass filter after the inverter.</w:t>
      </w:r>
    </w:p>
    <w:p w14:paraId="1329DF8F" w14:textId="77777777" w:rsidR="0040105D" w:rsidRDefault="0040105D" w:rsidP="00B909DE"/>
    <w:p w14:paraId="4E542352" w14:textId="1BD5652B" w:rsidR="00B909DE" w:rsidRDefault="00B909DE" w:rsidP="00B909DE">
      <w:r>
        <w:rPr>
          <w:noProof/>
        </w:rPr>
        <w:drawing>
          <wp:inline distT="0" distB="0" distL="0" distR="0" wp14:anchorId="6496F591" wp14:editId="6BD3D7C4">
            <wp:extent cx="5943600" cy="3179445"/>
            <wp:effectExtent l="0" t="0" r="0" b="1905"/>
            <wp:docPr id="6417178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1785" name="Picture 1" descr="A screen shot of a graph&#10;&#10;AI-generated content may be incorrect."/>
                    <pic:cNvPicPr/>
                  </pic:nvPicPr>
                  <pic:blipFill>
                    <a:blip r:embed="rId13"/>
                    <a:stretch>
                      <a:fillRect/>
                    </a:stretch>
                  </pic:blipFill>
                  <pic:spPr>
                    <a:xfrm>
                      <a:off x="0" y="0"/>
                      <a:ext cx="5943600" cy="3179445"/>
                    </a:xfrm>
                    <a:prstGeom prst="rect">
                      <a:avLst/>
                    </a:prstGeom>
                  </pic:spPr>
                </pic:pic>
              </a:graphicData>
            </a:graphic>
          </wp:inline>
        </w:drawing>
      </w:r>
      <w:r>
        <w:t xml:space="preserve">  </w:t>
      </w:r>
    </w:p>
    <w:p w14:paraId="7AFE563A" w14:textId="71EAC72A" w:rsidR="00D55165" w:rsidRDefault="00D55165" w:rsidP="00D55165">
      <w:pPr>
        <w:jc w:val="center"/>
      </w:pPr>
      <w:r>
        <w:t>Figure 9: Set-Point RPM vs Actual Output Rotor Speed</w:t>
      </w:r>
    </w:p>
    <w:p w14:paraId="5CA0DAFB" w14:textId="40DCEAC6" w:rsidR="00D55165" w:rsidRDefault="00D55165" w:rsidP="00D55165">
      <w:pPr>
        <w:jc w:val="center"/>
      </w:pPr>
      <w:r>
        <w:rPr>
          <w:noProof/>
        </w:rPr>
        <w:lastRenderedPageBreak/>
        <w:drawing>
          <wp:inline distT="0" distB="0" distL="0" distR="0" wp14:anchorId="76277FAC" wp14:editId="0021B879">
            <wp:extent cx="5943600" cy="3179445"/>
            <wp:effectExtent l="0" t="0" r="0" b="1905"/>
            <wp:docPr id="207780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03665" name=""/>
                    <pic:cNvPicPr/>
                  </pic:nvPicPr>
                  <pic:blipFill>
                    <a:blip r:embed="rId14"/>
                    <a:stretch>
                      <a:fillRect/>
                    </a:stretch>
                  </pic:blipFill>
                  <pic:spPr>
                    <a:xfrm>
                      <a:off x="0" y="0"/>
                      <a:ext cx="5943600" cy="3179445"/>
                    </a:xfrm>
                    <a:prstGeom prst="rect">
                      <a:avLst/>
                    </a:prstGeom>
                  </pic:spPr>
                </pic:pic>
              </a:graphicData>
            </a:graphic>
          </wp:inline>
        </w:drawing>
      </w:r>
    </w:p>
    <w:p w14:paraId="4F8E1504" w14:textId="4582A1A9" w:rsidR="00D55165" w:rsidRDefault="00D55165" w:rsidP="00D55165">
      <w:pPr>
        <w:jc w:val="center"/>
      </w:pPr>
      <w:r>
        <w:t>Figure 10: Set-Point Output Voltage Amplitude vs Filter Output Waveform</w:t>
      </w:r>
    </w:p>
    <w:p w14:paraId="5EA432FE" w14:textId="77777777" w:rsidR="0040105D" w:rsidRDefault="0040105D" w:rsidP="00D55165">
      <w:pPr>
        <w:jc w:val="center"/>
      </w:pPr>
    </w:p>
    <w:p w14:paraId="346B146E" w14:textId="588EB134" w:rsidR="0040105D" w:rsidRDefault="0040105D" w:rsidP="0040105D">
      <w:r>
        <w:t>Not necessarily useful for comparison, but Figure 11 shows the three-phase SPWM inverter output before filtering!</w:t>
      </w:r>
    </w:p>
    <w:p w14:paraId="1327FCEB" w14:textId="5FE67A5F" w:rsidR="0040105D" w:rsidRPr="00B909DE" w:rsidRDefault="0040105D" w:rsidP="0040105D">
      <w:pPr>
        <w:jc w:val="center"/>
      </w:pPr>
      <w:r>
        <w:rPr>
          <w:noProof/>
        </w:rPr>
        <w:drawing>
          <wp:inline distT="0" distB="0" distL="0" distR="0" wp14:anchorId="27F16654" wp14:editId="4363773D">
            <wp:extent cx="5943600" cy="3179445"/>
            <wp:effectExtent l="0" t="0" r="0" b="1905"/>
            <wp:docPr id="188706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65915" name=""/>
                    <pic:cNvPicPr/>
                  </pic:nvPicPr>
                  <pic:blipFill>
                    <a:blip r:embed="rId15"/>
                    <a:stretch>
                      <a:fillRect/>
                    </a:stretch>
                  </pic:blipFill>
                  <pic:spPr>
                    <a:xfrm>
                      <a:off x="0" y="0"/>
                      <a:ext cx="5943600" cy="3179445"/>
                    </a:xfrm>
                    <a:prstGeom prst="rect">
                      <a:avLst/>
                    </a:prstGeom>
                  </pic:spPr>
                </pic:pic>
              </a:graphicData>
            </a:graphic>
          </wp:inline>
        </w:drawing>
      </w:r>
    </w:p>
    <w:p w14:paraId="65757C00" w14:textId="6ED501FE" w:rsidR="00B002D5" w:rsidRPr="00B002D5" w:rsidRDefault="0040105D" w:rsidP="0040105D">
      <w:pPr>
        <w:jc w:val="center"/>
      </w:pPr>
      <w:r>
        <w:t>Figure 11: Three-Phase SPWM Inverter Output before Filtering</w:t>
      </w:r>
    </w:p>
    <w:p w14:paraId="667D9CDF" w14:textId="77777777" w:rsidR="00B002D5" w:rsidRPr="00B002D5" w:rsidRDefault="00B002D5" w:rsidP="00FB2F18">
      <w:pPr>
        <w:pStyle w:val="Heading2"/>
      </w:pPr>
      <w:r w:rsidRPr="00B002D5">
        <w:lastRenderedPageBreak/>
        <w:t>3. Conclusion and Discussion</w:t>
      </w:r>
    </w:p>
    <w:p w14:paraId="26E83E1B" w14:textId="7D8CAD9D" w:rsidR="00B002D5" w:rsidRPr="00B002D5" w:rsidRDefault="00B002D5" w:rsidP="009D5E32">
      <w:r w:rsidRPr="00B002D5">
        <w:t xml:space="preserve">This project demonstrated the successful design and simulation of a three-phase </w:t>
      </w:r>
      <w:r w:rsidR="0040105D">
        <w:t xml:space="preserve">SPWM </w:t>
      </w:r>
      <w:r w:rsidRPr="00B002D5">
        <w:t>inverter driving an induction motor using open-loop V/f control. One limitation of open-loop V/f control is i</w:t>
      </w:r>
      <w:r w:rsidR="009D5E32">
        <w:t>n its inability to account for slip speed of an induction motor, so it is not desirable for applications where precise speed control is needed</w:t>
      </w:r>
      <w:r w:rsidRPr="00B002D5">
        <w:t>. For more precise control, a closed-loop control system could be implemented</w:t>
      </w:r>
      <w:r w:rsidR="009D5E32">
        <w:t xml:space="preserve"> that takes the rotor speed, gets the error between it and the desired speed and uses a PI controller to minimize that error</w:t>
      </w:r>
      <w:r w:rsidRPr="00B002D5">
        <w:t>.</w:t>
      </w:r>
      <w:r w:rsidR="009D5E32">
        <w:t xml:space="preserve"> However, for the application that I envisioned and designed the parameters of this system for, as a water pump, precise speed control is not at all required and the steady state speed of the motor is not even that far off thanks to implementing open-loop V/f control and a load torque-speed characteristic that has minimal slip speed for the required torque range.</w:t>
      </w:r>
    </w:p>
    <w:p w14:paraId="387C40EC" w14:textId="3CAC1760" w:rsidR="00B002D5" w:rsidRPr="00B002D5" w:rsidRDefault="00B002D5" w:rsidP="009D5E32">
      <w:pPr>
        <w:tabs>
          <w:tab w:val="num" w:pos="1440"/>
        </w:tabs>
      </w:pPr>
      <w:r w:rsidRPr="00B002D5">
        <w:t>Incorporating feedback control to adjust voltage or frequency dynamically based on motor speed or torque</w:t>
      </w:r>
      <w:r w:rsidR="009D5E32">
        <w:t xml:space="preserve"> is not the only thing that I could improve. For one, i</w:t>
      </w:r>
      <w:r w:rsidRPr="00B002D5">
        <w:t>mplementing overcurrent protection or soft-start logic</w:t>
      </w:r>
      <w:r w:rsidR="009D5E32">
        <w:t xml:space="preserve"> would be </w:t>
      </w:r>
      <w:proofErr w:type="gramStart"/>
      <w:r w:rsidR="009D5E32">
        <w:t>absolutely necessary</w:t>
      </w:r>
      <w:proofErr w:type="gramEnd"/>
      <w:r w:rsidR="009D5E32">
        <w:t xml:space="preserve"> to </w:t>
      </w:r>
      <w:proofErr w:type="gramStart"/>
      <w:r w:rsidR="009D5E32">
        <w:t>actually implement</w:t>
      </w:r>
      <w:proofErr w:type="gramEnd"/>
      <w:r w:rsidR="009D5E32">
        <w:t xml:space="preserve"> this in real-life, as we get large current transients. Something like a Delta-Wye starter might be a good solution for minimizing start-up current peaks. </w:t>
      </w:r>
    </w:p>
    <w:p w14:paraId="11D367EB" w14:textId="214A0327" w:rsidR="009D5E32" w:rsidRDefault="00B002D5" w:rsidP="00B002D5">
      <w:r w:rsidRPr="00B002D5">
        <w:t>Overall, the system achieved its design goals and served as a strong demonstration of how SPWM inverters and V/f control work together in industrial motor drive applications.</w:t>
      </w:r>
      <w:r w:rsidR="009D5E32">
        <w:t xml:space="preserve"> I personally learned a lot about just how hard simulating power electronics and modeling motors is in a stable manner.</w:t>
      </w:r>
    </w:p>
    <w:p w14:paraId="2F67B6A7" w14:textId="77777777" w:rsidR="009D5E32" w:rsidRDefault="009D5E32">
      <w:r>
        <w:br w:type="page"/>
      </w:r>
    </w:p>
    <w:p w14:paraId="2FEBDD93" w14:textId="4F46B9DD" w:rsidR="00DF270E" w:rsidRDefault="009D5E32" w:rsidP="00DF270E">
      <w:pPr>
        <w:pStyle w:val="Title"/>
        <w:jc w:val="center"/>
      </w:pPr>
      <w:r>
        <w:lastRenderedPageBreak/>
        <w:t>Works Cited</w:t>
      </w:r>
    </w:p>
    <w:p w14:paraId="2F4FAE54" w14:textId="3D446A4A" w:rsidR="00823420" w:rsidRDefault="00823420" w:rsidP="00CC1E05">
      <w:pPr>
        <w:pStyle w:val="ListParagraph"/>
        <w:numPr>
          <w:ilvl w:val="0"/>
          <w:numId w:val="1"/>
        </w:numPr>
      </w:pPr>
      <w:r>
        <w:t>Future of EEE, “</w:t>
      </w:r>
      <w:r w:rsidRPr="00823420">
        <w:t>Voltage/ Frequency (V/F) Control of Induction Motor - Open loop &amp; Closed loop</w:t>
      </w:r>
      <w:r>
        <w:t xml:space="preserve">”, </w:t>
      </w:r>
      <w:hyperlink r:id="rId16" w:history="1">
        <w:r w:rsidRPr="00BB3C2E">
          <w:rPr>
            <w:rStyle w:val="Hyperlink"/>
          </w:rPr>
          <w:t>https://www.youtube.com/watch?v=HmB2Egay3m8</w:t>
        </w:r>
      </w:hyperlink>
    </w:p>
    <w:p w14:paraId="13A0AE13" w14:textId="6950CD95" w:rsidR="00855FC1" w:rsidRDefault="00855FC1" w:rsidP="00E83FC4">
      <w:pPr>
        <w:pStyle w:val="ListParagraph"/>
        <w:numPr>
          <w:ilvl w:val="0"/>
          <w:numId w:val="1"/>
        </w:numPr>
      </w:pPr>
      <w:r>
        <w:t>MATLAB Help Center (MathWorks), “</w:t>
      </w:r>
      <w:r>
        <w:t>PWM Generator (Three-phase, Three-level)</w:t>
      </w:r>
      <w:r>
        <w:t xml:space="preserve"> Block”,  </w:t>
      </w:r>
      <w:hyperlink r:id="rId17" w:history="1">
        <w:r w:rsidRPr="00B710CA">
          <w:rPr>
            <w:rStyle w:val="Hyperlink"/>
          </w:rPr>
          <w:t>https://www.mathworks.com/help/sps/ref/pwmgeneratorthreephasethreelevel.html</w:t>
        </w:r>
      </w:hyperlink>
    </w:p>
    <w:p w14:paraId="6212322E" w14:textId="423FF179" w:rsidR="00D562DB" w:rsidRDefault="0040105D" w:rsidP="00D562DB">
      <w:pPr>
        <w:pStyle w:val="ListParagraph"/>
        <w:numPr>
          <w:ilvl w:val="0"/>
          <w:numId w:val="1"/>
        </w:numPr>
      </w:pPr>
      <w:r>
        <w:t>MATLAB Help Center (MathWorks), “</w:t>
      </w:r>
      <w:r w:rsidRPr="0040105D">
        <w:t>Simulate Variable Speed Motor Control</w:t>
      </w:r>
      <w:r>
        <w:t xml:space="preserve">”, </w:t>
      </w:r>
      <w:hyperlink r:id="rId18" w:history="1">
        <w:r w:rsidR="00D562DB" w:rsidRPr="00756F0B">
          <w:rPr>
            <w:rStyle w:val="Hyperlink"/>
          </w:rPr>
          <w:t>https://w</w:t>
        </w:r>
        <w:r w:rsidR="00D562DB" w:rsidRPr="00756F0B">
          <w:rPr>
            <w:rStyle w:val="Hyperlink"/>
          </w:rPr>
          <w:t>w</w:t>
        </w:r>
        <w:r w:rsidR="00D562DB" w:rsidRPr="00756F0B">
          <w:rPr>
            <w:rStyle w:val="Hyperlink"/>
          </w:rPr>
          <w:t>w.mathworks.com/help/sps/powersys/ug/simulating-variable-speed-motor-control</w:t>
        </w:r>
        <w:r w:rsidR="00D562DB" w:rsidRPr="00756F0B">
          <w:rPr>
            <w:rStyle w:val="Hyperlink"/>
          </w:rPr>
          <w:t>.</w:t>
        </w:r>
        <w:r w:rsidR="00D562DB" w:rsidRPr="00756F0B">
          <w:rPr>
            <w:rStyle w:val="Hyperlink"/>
          </w:rPr>
          <w:t>html</w:t>
        </w:r>
      </w:hyperlink>
    </w:p>
    <w:p w14:paraId="03D34E9A" w14:textId="5681BE4D" w:rsidR="002F70D1" w:rsidRDefault="002F70D1" w:rsidP="0040105D">
      <w:pPr>
        <w:ind w:left="360"/>
      </w:pPr>
    </w:p>
    <w:sectPr w:rsidR="002F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63920"/>
    <w:multiLevelType w:val="multilevel"/>
    <w:tmpl w:val="5EA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F088B"/>
    <w:multiLevelType w:val="multilevel"/>
    <w:tmpl w:val="E18C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773CB"/>
    <w:multiLevelType w:val="multilevel"/>
    <w:tmpl w:val="043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A343B"/>
    <w:multiLevelType w:val="multilevel"/>
    <w:tmpl w:val="DD9C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E49E6"/>
    <w:multiLevelType w:val="multilevel"/>
    <w:tmpl w:val="93AA7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37AC1"/>
    <w:multiLevelType w:val="multilevel"/>
    <w:tmpl w:val="0E82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C1924"/>
    <w:multiLevelType w:val="hybridMultilevel"/>
    <w:tmpl w:val="6A8C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188132">
    <w:abstractNumId w:val="6"/>
  </w:num>
  <w:num w:numId="2" w16cid:durableId="579366359">
    <w:abstractNumId w:val="4"/>
  </w:num>
  <w:num w:numId="3" w16cid:durableId="1466892398">
    <w:abstractNumId w:val="5"/>
  </w:num>
  <w:num w:numId="4" w16cid:durableId="290139910">
    <w:abstractNumId w:val="1"/>
  </w:num>
  <w:num w:numId="5" w16cid:durableId="449784472">
    <w:abstractNumId w:val="0"/>
  </w:num>
  <w:num w:numId="6" w16cid:durableId="403189779">
    <w:abstractNumId w:val="2"/>
  </w:num>
  <w:num w:numId="7" w16cid:durableId="731663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0E"/>
    <w:rsid w:val="00013A20"/>
    <w:rsid w:val="000C5AC1"/>
    <w:rsid w:val="0010322F"/>
    <w:rsid w:val="001C0F96"/>
    <w:rsid w:val="001C7292"/>
    <w:rsid w:val="002F70D1"/>
    <w:rsid w:val="003416F8"/>
    <w:rsid w:val="0040105D"/>
    <w:rsid w:val="00451C96"/>
    <w:rsid w:val="00482D80"/>
    <w:rsid w:val="00517507"/>
    <w:rsid w:val="005257F1"/>
    <w:rsid w:val="00537DF6"/>
    <w:rsid w:val="00566261"/>
    <w:rsid w:val="005C25BD"/>
    <w:rsid w:val="005C5824"/>
    <w:rsid w:val="006F533C"/>
    <w:rsid w:val="0071443F"/>
    <w:rsid w:val="00750BB7"/>
    <w:rsid w:val="00756F0B"/>
    <w:rsid w:val="00766B4D"/>
    <w:rsid w:val="007D1745"/>
    <w:rsid w:val="00823420"/>
    <w:rsid w:val="0084038A"/>
    <w:rsid w:val="00855FC1"/>
    <w:rsid w:val="00856E26"/>
    <w:rsid w:val="00861B41"/>
    <w:rsid w:val="008B6CD9"/>
    <w:rsid w:val="008C193B"/>
    <w:rsid w:val="008E5077"/>
    <w:rsid w:val="009B049D"/>
    <w:rsid w:val="009D5E32"/>
    <w:rsid w:val="009E2D2E"/>
    <w:rsid w:val="009F625E"/>
    <w:rsid w:val="00A74927"/>
    <w:rsid w:val="00AE77D9"/>
    <w:rsid w:val="00B002D5"/>
    <w:rsid w:val="00B87ACE"/>
    <w:rsid w:val="00B909DE"/>
    <w:rsid w:val="00B935D9"/>
    <w:rsid w:val="00B9561D"/>
    <w:rsid w:val="00BC3F31"/>
    <w:rsid w:val="00BF2BA6"/>
    <w:rsid w:val="00C1048B"/>
    <w:rsid w:val="00C70980"/>
    <w:rsid w:val="00C92BBC"/>
    <w:rsid w:val="00CC1E05"/>
    <w:rsid w:val="00D55165"/>
    <w:rsid w:val="00D562DB"/>
    <w:rsid w:val="00DF270E"/>
    <w:rsid w:val="00E376C7"/>
    <w:rsid w:val="00EE349B"/>
    <w:rsid w:val="00EE5753"/>
    <w:rsid w:val="00EE65C4"/>
    <w:rsid w:val="00FB2F18"/>
    <w:rsid w:val="00FE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014B"/>
  <w15:chartTrackingRefBased/>
  <w15:docId w15:val="{DA4E6F3B-F2C9-4248-A29C-D7BC74A4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2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2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70E"/>
    <w:rPr>
      <w:rFonts w:eastAsiaTheme="majorEastAsia" w:cstheme="majorBidi"/>
      <w:color w:val="272727" w:themeColor="text1" w:themeTint="D8"/>
    </w:rPr>
  </w:style>
  <w:style w:type="paragraph" w:styleId="Title">
    <w:name w:val="Title"/>
    <w:basedOn w:val="Normal"/>
    <w:next w:val="Normal"/>
    <w:link w:val="TitleChar"/>
    <w:uiPriority w:val="10"/>
    <w:qFormat/>
    <w:rsid w:val="00DF2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70E"/>
    <w:pPr>
      <w:spacing w:before="160"/>
      <w:jc w:val="center"/>
    </w:pPr>
    <w:rPr>
      <w:i/>
      <w:iCs/>
      <w:color w:val="404040" w:themeColor="text1" w:themeTint="BF"/>
    </w:rPr>
  </w:style>
  <w:style w:type="character" w:customStyle="1" w:styleId="QuoteChar">
    <w:name w:val="Quote Char"/>
    <w:basedOn w:val="DefaultParagraphFont"/>
    <w:link w:val="Quote"/>
    <w:uiPriority w:val="29"/>
    <w:rsid w:val="00DF270E"/>
    <w:rPr>
      <w:i/>
      <w:iCs/>
      <w:color w:val="404040" w:themeColor="text1" w:themeTint="BF"/>
    </w:rPr>
  </w:style>
  <w:style w:type="paragraph" w:styleId="ListParagraph">
    <w:name w:val="List Paragraph"/>
    <w:basedOn w:val="Normal"/>
    <w:uiPriority w:val="34"/>
    <w:qFormat/>
    <w:rsid w:val="00DF270E"/>
    <w:pPr>
      <w:ind w:left="720"/>
      <w:contextualSpacing/>
    </w:pPr>
  </w:style>
  <w:style w:type="character" w:styleId="IntenseEmphasis">
    <w:name w:val="Intense Emphasis"/>
    <w:basedOn w:val="DefaultParagraphFont"/>
    <w:uiPriority w:val="21"/>
    <w:qFormat/>
    <w:rsid w:val="00DF270E"/>
    <w:rPr>
      <w:i/>
      <w:iCs/>
      <w:color w:val="0F4761" w:themeColor="accent1" w:themeShade="BF"/>
    </w:rPr>
  </w:style>
  <w:style w:type="paragraph" w:styleId="IntenseQuote">
    <w:name w:val="Intense Quote"/>
    <w:basedOn w:val="Normal"/>
    <w:next w:val="Normal"/>
    <w:link w:val="IntenseQuoteChar"/>
    <w:uiPriority w:val="30"/>
    <w:qFormat/>
    <w:rsid w:val="00DF2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70E"/>
    <w:rPr>
      <w:i/>
      <w:iCs/>
      <w:color w:val="0F4761" w:themeColor="accent1" w:themeShade="BF"/>
    </w:rPr>
  </w:style>
  <w:style w:type="character" w:styleId="IntenseReference">
    <w:name w:val="Intense Reference"/>
    <w:basedOn w:val="DefaultParagraphFont"/>
    <w:uiPriority w:val="32"/>
    <w:qFormat/>
    <w:rsid w:val="00DF270E"/>
    <w:rPr>
      <w:b/>
      <w:bCs/>
      <w:smallCaps/>
      <w:color w:val="0F4761" w:themeColor="accent1" w:themeShade="BF"/>
      <w:spacing w:val="5"/>
    </w:rPr>
  </w:style>
  <w:style w:type="character" w:styleId="Hyperlink">
    <w:name w:val="Hyperlink"/>
    <w:basedOn w:val="DefaultParagraphFont"/>
    <w:uiPriority w:val="99"/>
    <w:unhideWhenUsed/>
    <w:rsid w:val="00CC1E05"/>
    <w:rPr>
      <w:color w:val="467886" w:themeColor="hyperlink"/>
      <w:u w:val="single"/>
    </w:rPr>
  </w:style>
  <w:style w:type="character" w:styleId="UnresolvedMention">
    <w:name w:val="Unresolved Mention"/>
    <w:basedOn w:val="DefaultParagraphFont"/>
    <w:uiPriority w:val="99"/>
    <w:semiHidden/>
    <w:unhideWhenUsed/>
    <w:rsid w:val="00CC1E05"/>
    <w:rPr>
      <w:color w:val="605E5C"/>
      <w:shd w:val="clear" w:color="auto" w:fill="E1DFDD"/>
    </w:rPr>
  </w:style>
  <w:style w:type="character" w:styleId="FollowedHyperlink">
    <w:name w:val="FollowedHyperlink"/>
    <w:basedOn w:val="DefaultParagraphFont"/>
    <w:uiPriority w:val="99"/>
    <w:semiHidden/>
    <w:unhideWhenUsed/>
    <w:rsid w:val="009B049D"/>
    <w:rPr>
      <w:color w:val="96607D" w:themeColor="followedHyperlink"/>
      <w:u w:val="single"/>
    </w:rPr>
  </w:style>
  <w:style w:type="character" w:styleId="Strong">
    <w:name w:val="Strong"/>
    <w:basedOn w:val="DefaultParagraphFont"/>
    <w:uiPriority w:val="22"/>
    <w:qFormat/>
    <w:rsid w:val="009B049D"/>
    <w:rPr>
      <w:b/>
      <w:bCs/>
    </w:rPr>
  </w:style>
  <w:style w:type="character" w:customStyle="1" w:styleId="katex-mathml">
    <w:name w:val="katex-mathml"/>
    <w:basedOn w:val="DefaultParagraphFont"/>
    <w:rsid w:val="009B049D"/>
  </w:style>
  <w:style w:type="character" w:customStyle="1" w:styleId="mord">
    <w:name w:val="mord"/>
    <w:basedOn w:val="DefaultParagraphFont"/>
    <w:rsid w:val="009B049D"/>
  </w:style>
  <w:style w:type="character" w:customStyle="1" w:styleId="vlist-s">
    <w:name w:val="vlist-s"/>
    <w:basedOn w:val="DefaultParagraphFont"/>
    <w:rsid w:val="009B049D"/>
  </w:style>
  <w:style w:type="character" w:customStyle="1" w:styleId="mrel">
    <w:name w:val="mrel"/>
    <w:basedOn w:val="DefaultParagraphFont"/>
    <w:rsid w:val="009B049D"/>
  </w:style>
  <w:style w:type="character" w:customStyle="1" w:styleId="mpunct">
    <w:name w:val="mpunct"/>
    <w:basedOn w:val="DefaultParagraphFont"/>
    <w:rsid w:val="009B049D"/>
  </w:style>
  <w:style w:type="character" w:customStyle="1" w:styleId="mbin">
    <w:name w:val="mbin"/>
    <w:basedOn w:val="DefaultParagraphFont"/>
    <w:rsid w:val="009B049D"/>
  </w:style>
  <w:style w:type="character" w:styleId="PlaceholderText">
    <w:name w:val="Placeholder Text"/>
    <w:basedOn w:val="DefaultParagraphFont"/>
    <w:uiPriority w:val="99"/>
    <w:semiHidden/>
    <w:rsid w:val="009B049D"/>
    <w:rPr>
      <w:color w:val="666666"/>
    </w:rPr>
  </w:style>
  <w:style w:type="table" w:styleId="TableGrid">
    <w:name w:val="Table Grid"/>
    <w:basedOn w:val="TableNormal"/>
    <w:uiPriority w:val="39"/>
    <w:rsid w:val="00B00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002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567893">
      <w:bodyDiv w:val="1"/>
      <w:marLeft w:val="0"/>
      <w:marRight w:val="0"/>
      <w:marTop w:val="0"/>
      <w:marBottom w:val="0"/>
      <w:divBdr>
        <w:top w:val="none" w:sz="0" w:space="0" w:color="auto"/>
        <w:left w:val="none" w:sz="0" w:space="0" w:color="auto"/>
        <w:bottom w:val="none" w:sz="0" w:space="0" w:color="auto"/>
        <w:right w:val="none" w:sz="0" w:space="0" w:color="auto"/>
      </w:divBdr>
    </w:div>
    <w:div w:id="380517248">
      <w:bodyDiv w:val="1"/>
      <w:marLeft w:val="0"/>
      <w:marRight w:val="0"/>
      <w:marTop w:val="0"/>
      <w:marBottom w:val="0"/>
      <w:divBdr>
        <w:top w:val="none" w:sz="0" w:space="0" w:color="auto"/>
        <w:left w:val="none" w:sz="0" w:space="0" w:color="auto"/>
        <w:bottom w:val="none" w:sz="0" w:space="0" w:color="auto"/>
        <w:right w:val="none" w:sz="0" w:space="0" w:color="auto"/>
      </w:divBdr>
    </w:div>
    <w:div w:id="435174273">
      <w:bodyDiv w:val="1"/>
      <w:marLeft w:val="0"/>
      <w:marRight w:val="0"/>
      <w:marTop w:val="0"/>
      <w:marBottom w:val="0"/>
      <w:divBdr>
        <w:top w:val="none" w:sz="0" w:space="0" w:color="auto"/>
        <w:left w:val="none" w:sz="0" w:space="0" w:color="auto"/>
        <w:bottom w:val="none" w:sz="0" w:space="0" w:color="auto"/>
        <w:right w:val="none" w:sz="0" w:space="0" w:color="auto"/>
      </w:divBdr>
    </w:div>
    <w:div w:id="473452755">
      <w:bodyDiv w:val="1"/>
      <w:marLeft w:val="0"/>
      <w:marRight w:val="0"/>
      <w:marTop w:val="0"/>
      <w:marBottom w:val="0"/>
      <w:divBdr>
        <w:top w:val="none" w:sz="0" w:space="0" w:color="auto"/>
        <w:left w:val="none" w:sz="0" w:space="0" w:color="auto"/>
        <w:bottom w:val="none" w:sz="0" w:space="0" w:color="auto"/>
        <w:right w:val="none" w:sz="0" w:space="0" w:color="auto"/>
      </w:divBdr>
      <w:divsChild>
        <w:div w:id="1815415182">
          <w:marLeft w:val="0"/>
          <w:marRight w:val="0"/>
          <w:marTop w:val="0"/>
          <w:marBottom w:val="0"/>
          <w:divBdr>
            <w:top w:val="none" w:sz="0" w:space="0" w:color="auto"/>
            <w:left w:val="none" w:sz="0" w:space="0" w:color="auto"/>
            <w:bottom w:val="none" w:sz="0" w:space="0" w:color="auto"/>
            <w:right w:val="none" w:sz="0" w:space="0" w:color="auto"/>
          </w:divBdr>
          <w:divsChild>
            <w:div w:id="12702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974">
      <w:bodyDiv w:val="1"/>
      <w:marLeft w:val="0"/>
      <w:marRight w:val="0"/>
      <w:marTop w:val="0"/>
      <w:marBottom w:val="0"/>
      <w:divBdr>
        <w:top w:val="none" w:sz="0" w:space="0" w:color="auto"/>
        <w:left w:val="none" w:sz="0" w:space="0" w:color="auto"/>
        <w:bottom w:val="none" w:sz="0" w:space="0" w:color="auto"/>
        <w:right w:val="none" w:sz="0" w:space="0" w:color="auto"/>
      </w:divBdr>
      <w:divsChild>
        <w:div w:id="1111125637">
          <w:marLeft w:val="0"/>
          <w:marRight w:val="0"/>
          <w:marTop w:val="0"/>
          <w:marBottom w:val="0"/>
          <w:divBdr>
            <w:top w:val="none" w:sz="0" w:space="0" w:color="auto"/>
            <w:left w:val="none" w:sz="0" w:space="0" w:color="auto"/>
            <w:bottom w:val="none" w:sz="0" w:space="0" w:color="auto"/>
            <w:right w:val="none" w:sz="0" w:space="0" w:color="auto"/>
          </w:divBdr>
          <w:divsChild>
            <w:div w:id="13356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0988">
      <w:bodyDiv w:val="1"/>
      <w:marLeft w:val="0"/>
      <w:marRight w:val="0"/>
      <w:marTop w:val="0"/>
      <w:marBottom w:val="0"/>
      <w:divBdr>
        <w:top w:val="none" w:sz="0" w:space="0" w:color="auto"/>
        <w:left w:val="none" w:sz="0" w:space="0" w:color="auto"/>
        <w:bottom w:val="none" w:sz="0" w:space="0" w:color="auto"/>
        <w:right w:val="none" w:sz="0" w:space="0" w:color="auto"/>
      </w:divBdr>
      <w:divsChild>
        <w:div w:id="2143844858">
          <w:marLeft w:val="0"/>
          <w:marRight w:val="0"/>
          <w:marTop w:val="0"/>
          <w:marBottom w:val="0"/>
          <w:divBdr>
            <w:top w:val="none" w:sz="0" w:space="0" w:color="auto"/>
            <w:left w:val="none" w:sz="0" w:space="0" w:color="auto"/>
            <w:bottom w:val="none" w:sz="0" w:space="0" w:color="auto"/>
            <w:right w:val="none" w:sz="0" w:space="0" w:color="auto"/>
          </w:divBdr>
          <w:divsChild>
            <w:div w:id="7567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5084">
      <w:bodyDiv w:val="1"/>
      <w:marLeft w:val="0"/>
      <w:marRight w:val="0"/>
      <w:marTop w:val="0"/>
      <w:marBottom w:val="0"/>
      <w:divBdr>
        <w:top w:val="none" w:sz="0" w:space="0" w:color="auto"/>
        <w:left w:val="none" w:sz="0" w:space="0" w:color="auto"/>
        <w:bottom w:val="none" w:sz="0" w:space="0" w:color="auto"/>
        <w:right w:val="none" w:sz="0" w:space="0" w:color="auto"/>
      </w:divBdr>
      <w:divsChild>
        <w:div w:id="121386082">
          <w:marLeft w:val="0"/>
          <w:marRight w:val="0"/>
          <w:marTop w:val="0"/>
          <w:marBottom w:val="0"/>
          <w:divBdr>
            <w:top w:val="none" w:sz="0" w:space="0" w:color="auto"/>
            <w:left w:val="none" w:sz="0" w:space="0" w:color="auto"/>
            <w:bottom w:val="none" w:sz="0" w:space="0" w:color="auto"/>
            <w:right w:val="none" w:sz="0" w:space="0" w:color="auto"/>
          </w:divBdr>
          <w:divsChild>
            <w:div w:id="9318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7216">
      <w:bodyDiv w:val="1"/>
      <w:marLeft w:val="0"/>
      <w:marRight w:val="0"/>
      <w:marTop w:val="0"/>
      <w:marBottom w:val="0"/>
      <w:divBdr>
        <w:top w:val="none" w:sz="0" w:space="0" w:color="auto"/>
        <w:left w:val="none" w:sz="0" w:space="0" w:color="auto"/>
        <w:bottom w:val="none" w:sz="0" w:space="0" w:color="auto"/>
        <w:right w:val="none" w:sz="0" w:space="0" w:color="auto"/>
      </w:divBdr>
      <w:divsChild>
        <w:div w:id="289014014">
          <w:marLeft w:val="0"/>
          <w:marRight w:val="0"/>
          <w:marTop w:val="0"/>
          <w:marBottom w:val="0"/>
          <w:divBdr>
            <w:top w:val="none" w:sz="0" w:space="0" w:color="auto"/>
            <w:left w:val="none" w:sz="0" w:space="0" w:color="auto"/>
            <w:bottom w:val="none" w:sz="0" w:space="0" w:color="auto"/>
            <w:right w:val="none" w:sz="0" w:space="0" w:color="auto"/>
          </w:divBdr>
          <w:divsChild>
            <w:div w:id="15426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3759">
      <w:bodyDiv w:val="1"/>
      <w:marLeft w:val="0"/>
      <w:marRight w:val="0"/>
      <w:marTop w:val="0"/>
      <w:marBottom w:val="0"/>
      <w:divBdr>
        <w:top w:val="none" w:sz="0" w:space="0" w:color="auto"/>
        <w:left w:val="none" w:sz="0" w:space="0" w:color="auto"/>
        <w:bottom w:val="none" w:sz="0" w:space="0" w:color="auto"/>
        <w:right w:val="none" w:sz="0" w:space="0" w:color="auto"/>
      </w:divBdr>
      <w:divsChild>
        <w:div w:id="332102569">
          <w:marLeft w:val="0"/>
          <w:marRight w:val="0"/>
          <w:marTop w:val="0"/>
          <w:marBottom w:val="0"/>
          <w:divBdr>
            <w:top w:val="none" w:sz="0" w:space="0" w:color="auto"/>
            <w:left w:val="none" w:sz="0" w:space="0" w:color="auto"/>
            <w:bottom w:val="none" w:sz="0" w:space="0" w:color="auto"/>
            <w:right w:val="none" w:sz="0" w:space="0" w:color="auto"/>
          </w:divBdr>
          <w:divsChild>
            <w:div w:id="7343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1347">
      <w:bodyDiv w:val="1"/>
      <w:marLeft w:val="0"/>
      <w:marRight w:val="0"/>
      <w:marTop w:val="0"/>
      <w:marBottom w:val="0"/>
      <w:divBdr>
        <w:top w:val="none" w:sz="0" w:space="0" w:color="auto"/>
        <w:left w:val="none" w:sz="0" w:space="0" w:color="auto"/>
        <w:bottom w:val="none" w:sz="0" w:space="0" w:color="auto"/>
        <w:right w:val="none" w:sz="0" w:space="0" w:color="auto"/>
      </w:divBdr>
    </w:div>
    <w:div w:id="829948582">
      <w:bodyDiv w:val="1"/>
      <w:marLeft w:val="0"/>
      <w:marRight w:val="0"/>
      <w:marTop w:val="0"/>
      <w:marBottom w:val="0"/>
      <w:divBdr>
        <w:top w:val="none" w:sz="0" w:space="0" w:color="auto"/>
        <w:left w:val="none" w:sz="0" w:space="0" w:color="auto"/>
        <w:bottom w:val="none" w:sz="0" w:space="0" w:color="auto"/>
        <w:right w:val="none" w:sz="0" w:space="0" w:color="auto"/>
      </w:divBdr>
      <w:divsChild>
        <w:div w:id="710888024">
          <w:marLeft w:val="0"/>
          <w:marRight w:val="0"/>
          <w:marTop w:val="0"/>
          <w:marBottom w:val="0"/>
          <w:divBdr>
            <w:top w:val="none" w:sz="0" w:space="0" w:color="auto"/>
            <w:left w:val="none" w:sz="0" w:space="0" w:color="auto"/>
            <w:bottom w:val="none" w:sz="0" w:space="0" w:color="auto"/>
            <w:right w:val="none" w:sz="0" w:space="0" w:color="auto"/>
          </w:divBdr>
          <w:divsChild>
            <w:div w:id="19089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467">
      <w:bodyDiv w:val="1"/>
      <w:marLeft w:val="0"/>
      <w:marRight w:val="0"/>
      <w:marTop w:val="0"/>
      <w:marBottom w:val="0"/>
      <w:divBdr>
        <w:top w:val="none" w:sz="0" w:space="0" w:color="auto"/>
        <w:left w:val="none" w:sz="0" w:space="0" w:color="auto"/>
        <w:bottom w:val="none" w:sz="0" w:space="0" w:color="auto"/>
        <w:right w:val="none" w:sz="0" w:space="0" w:color="auto"/>
      </w:divBdr>
    </w:div>
    <w:div w:id="1304389051">
      <w:bodyDiv w:val="1"/>
      <w:marLeft w:val="0"/>
      <w:marRight w:val="0"/>
      <w:marTop w:val="0"/>
      <w:marBottom w:val="0"/>
      <w:divBdr>
        <w:top w:val="none" w:sz="0" w:space="0" w:color="auto"/>
        <w:left w:val="none" w:sz="0" w:space="0" w:color="auto"/>
        <w:bottom w:val="none" w:sz="0" w:space="0" w:color="auto"/>
        <w:right w:val="none" w:sz="0" w:space="0" w:color="auto"/>
      </w:divBdr>
    </w:div>
    <w:div w:id="1337071269">
      <w:bodyDiv w:val="1"/>
      <w:marLeft w:val="0"/>
      <w:marRight w:val="0"/>
      <w:marTop w:val="0"/>
      <w:marBottom w:val="0"/>
      <w:divBdr>
        <w:top w:val="none" w:sz="0" w:space="0" w:color="auto"/>
        <w:left w:val="none" w:sz="0" w:space="0" w:color="auto"/>
        <w:bottom w:val="none" w:sz="0" w:space="0" w:color="auto"/>
        <w:right w:val="none" w:sz="0" w:space="0" w:color="auto"/>
      </w:divBdr>
      <w:divsChild>
        <w:div w:id="567882921">
          <w:marLeft w:val="0"/>
          <w:marRight w:val="0"/>
          <w:marTop w:val="0"/>
          <w:marBottom w:val="0"/>
          <w:divBdr>
            <w:top w:val="none" w:sz="0" w:space="0" w:color="auto"/>
            <w:left w:val="none" w:sz="0" w:space="0" w:color="auto"/>
            <w:bottom w:val="none" w:sz="0" w:space="0" w:color="auto"/>
            <w:right w:val="none" w:sz="0" w:space="0" w:color="auto"/>
          </w:divBdr>
          <w:divsChild>
            <w:div w:id="17759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3971">
      <w:bodyDiv w:val="1"/>
      <w:marLeft w:val="0"/>
      <w:marRight w:val="0"/>
      <w:marTop w:val="0"/>
      <w:marBottom w:val="0"/>
      <w:divBdr>
        <w:top w:val="none" w:sz="0" w:space="0" w:color="auto"/>
        <w:left w:val="none" w:sz="0" w:space="0" w:color="auto"/>
        <w:bottom w:val="none" w:sz="0" w:space="0" w:color="auto"/>
        <w:right w:val="none" w:sz="0" w:space="0" w:color="auto"/>
      </w:divBdr>
    </w:div>
    <w:div w:id="1438325787">
      <w:bodyDiv w:val="1"/>
      <w:marLeft w:val="0"/>
      <w:marRight w:val="0"/>
      <w:marTop w:val="0"/>
      <w:marBottom w:val="0"/>
      <w:divBdr>
        <w:top w:val="none" w:sz="0" w:space="0" w:color="auto"/>
        <w:left w:val="none" w:sz="0" w:space="0" w:color="auto"/>
        <w:bottom w:val="none" w:sz="0" w:space="0" w:color="auto"/>
        <w:right w:val="none" w:sz="0" w:space="0" w:color="auto"/>
      </w:divBdr>
      <w:divsChild>
        <w:div w:id="819464391">
          <w:marLeft w:val="0"/>
          <w:marRight w:val="0"/>
          <w:marTop w:val="0"/>
          <w:marBottom w:val="0"/>
          <w:divBdr>
            <w:top w:val="none" w:sz="0" w:space="0" w:color="auto"/>
            <w:left w:val="none" w:sz="0" w:space="0" w:color="auto"/>
            <w:bottom w:val="none" w:sz="0" w:space="0" w:color="auto"/>
            <w:right w:val="none" w:sz="0" w:space="0" w:color="auto"/>
          </w:divBdr>
          <w:divsChild>
            <w:div w:id="15858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624">
      <w:bodyDiv w:val="1"/>
      <w:marLeft w:val="0"/>
      <w:marRight w:val="0"/>
      <w:marTop w:val="0"/>
      <w:marBottom w:val="0"/>
      <w:divBdr>
        <w:top w:val="none" w:sz="0" w:space="0" w:color="auto"/>
        <w:left w:val="none" w:sz="0" w:space="0" w:color="auto"/>
        <w:bottom w:val="none" w:sz="0" w:space="0" w:color="auto"/>
        <w:right w:val="none" w:sz="0" w:space="0" w:color="auto"/>
      </w:divBdr>
    </w:div>
    <w:div w:id="1643461212">
      <w:bodyDiv w:val="1"/>
      <w:marLeft w:val="0"/>
      <w:marRight w:val="0"/>
      <w:marTop w:val="0"/>
      <w:marBottom w:val="0"/>
      <w:divBdr>
        <w:top w:val="none" w:sz="0" w:space="0" w:color="auto"/>
        <w:left w:val="none" w:sz="0" w:space="0" w:color="auto"/>
        <w:bottom w:val="none" w:sz="0" w:space="0" w:color="auto"/>
        <w:right w:val="none" w:sz="0" w:space="0" w:color="auto"/>
      </w:divBdr>
    </w:div>
    <w:div w:id="1677033456">
      <w:bodyDiv w:val="1"/>
      <w:marLeft w:val="0"/>
      <w:marRight w:val="0"/>
      <w:marTop w:val="0"/>
      <w:marBottom w:val="0"/>
      <w:divBdr>
        <w:top w:val="none" w:sz="0" w:space="0" w:color="auto"/>
        <w:left w:val="none" w:sz="0" w:space="0" w:color="auto"/>
        <w:bottom w:val="none" w:sz="0" w:space="0" w:color="auto"/>
        <w:right w:val="none" w:sz="0" w:space="0" w:color="auto"/>
      </w:divBdr>
      <w:divsChild>
        <w:div w:id="2068868910">
          <w:marLeft w:val="0"/>
          <w:marRight w:val="0"/>
          <w:marTop w:val="0"/>
          <w:marBottom w:val="0"/>
          <w:divBdr>
            <w:top w:val="none" w:sz="0" w:space="0" w:color="auto"/>
            <w:left w:val="none" w:sz="0" w:space="0" w:color="auto"/>
            <w:bottom w:val="none" w:sz="0" w:space="0" w:color="auto"/>
            <w:right w:val="none" w:sz="0" w:space="0" w:color="auto"/>
          </w:divBdr>
          <w:divsChild>
            <w:div w:id="5294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1214">
      <w:bodyDiv w:val="1"/>
      <w:marLeft w:val="0"/>
      <w:marRight w:val="0"/>
      <w:marTop w:val="0"/>
      <w:marBottom w:val="0"/>
      <w:divBdr>
        <w:top w:val="none" w:sz="0" w:space="0" w:color="auto"/>
        <w:left w:val="none" w:sz="0" w:space="0" w:color="auto"/>
        <w:bottom w:val="none" w:sz="0" w:space="0" w:color="auto"/>
        <w:right w:val="none" w:sz="0" w:space="0" w:color="auto"/>
      </w:divBdr>
    </w:div>
    <w:div w:id="1857965025">
      <w:bodyDiv w:val="1"/>
      <w:marLeft w:val="0"/>
      <w:marRight w:val="0"/>
      <w:marTop w:val="0"/>
      <w:marBottom w:val="0"/>
      <w:divBdr>
        <w:top w:val="none" w:sz="0" w:space="0" w:color="auto"/>
        <w:left w:val="none" w:sz="0" w:space="0" w:color="auto"/>
        <w:bottom w:val="none" w:sz="0" w:space="0" w:color="auto"/>
        <w:right w:val="none" w:sz="0" w:space="0" w:color="auto"/>
      </w:divBdr>
    </w:div>
    <w:div w:id="2076773935">
      <w:bodyDiv w:val="1"/>
      <w:marLeft w:val="0"/>
      <w:marRight w:val="0"/>
      <w:marTop w:val="0"/>
      <w:marBottom w:val="0"/>
      <w:divBdr>
        <w:top w:val="none" w:sz="0" w:space="0" w:color="auto"/>
        <w:left w:val="none" w:sz="0" w:space="0" w:color="auto"/>
        <w:bottom w:val="none" w:sz="0" w:space="0" w:color="auto"/>
        <w:right w:val="none" w:sz="0" w:space="0" w:color="auto"/>
      </w:divBdr>
    </w:div>
    <w:div w:id="2123917294">
      <w:bodyDiv w:val="1"/>
      <w:marLeft w:val="0"/>
      <w:marRight w:val="0"/>
      <w:marTop w:val="0"/>
      <w:marBottom w:val="0"/>
      <w:divBdr>
        <w:top w:val="none" w:sz="0" w:space="0" w:color="auto"/>
        <w:left w:val="none" w:sz="0" w:space="0" w:color="auto"/>
        <w:bottom w:val="none" w:sz="0" w:space="0" w:color="auto"/>
        <w:right w:val="none" w:sz="0" w:space="0" w:color="auto"/>
      </w:divBdr>
      <w:divsChild>
        <w:div w:id="960842096">
          <w:marLeft w:val="0"/>
          <w:marRight w:val="0"/>
          <w:marTop w:val="0"/>
          <w:marBottom w:val="0"/>
          <w:divBdr>
            <w:top w:val="none" w:sz="0" w:space="0" w:color="auto"/>
            <w:left w:val="none" w:sz="0" w:space="0" w:color="auto"/>
            <w:bottom w:val="none" w:sz="0" w:space="0" w:color="auto"/>
            <w:right w:val="none" w:sz="0" w:space="0" w:color="auto"/>
          </w:divBdr>
          <w:divsChild>
            <w:div w:id="1256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athworks.com/help/sps/powersys/ug/simulating-variable-speed-motor-control.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athworks.com/help/sps/ref/pwmgeneratorthreephasethreelevel.html" TargetMode="External"/><Relationship Id="rId2" Type="http://schemas.openxmlformats.org/officeDocument/2006/relationships/styles" Target="styles.xml"/><Relationship Id="rId16" Type="http://schemas.openxmlformats.org/officeDocument/2006/relationships/hyperlink" Target="https://www.youtube.com/watch?v=HmB2Egay3m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4655</TotalTime>
  <Pages>14</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Newsom, Zachary</dc:creator>
  <cp:keywords/>
  <dc:description/>
  <cp:lastModifiedBy>Newsom, Zachary</cp:lastModifiedBy>
  <cp:revision>28</cp:revision>
  <dcterms:created xsi:type="dcterms:W3CDTF">2025-04-27T05:34:00Z</dcterms:created>
  <dcterms:modified xsi:type="dcterms:W3CDTF">2025-05-03T01:04:00Z</dcterms:modified>
</cp:coreProperties>
</file>