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c72"/>
          <w:sz w:val="48"/>
          <w:szCs w:val="48"/>
        </w:rPr>
        <w:t xml:space="preserve">SAML SSO Implementation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ComplianceVault / MedGuard-DMS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Production Deployment Reference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the final, production-ready implementation steps for SAML Single Sign-On (SSO) integration between Oracle APEX and Keycloak (or any SAML 2.0 Identity Provider). After extensive troubleshooting and iteration, the recommended approach uses IdP-Initiated SSO with an ORDS REST endpoint to handle SAML responses.</w:t>
      </w:r>
    </w:p>
    <w:p>
      <w:pPr>
        <w:pStyle w:val="Heading1"/>
      </w:pPr>
      <w:r>
        <w:t xml:space="preserve">Architecture Overview</w:t>
      </w:r>
    </w:p>
    <w:p>
      <w:pPr>
        <w:spacing w:after="200"/>
      </w:pPr>
      <w:r>
        <w:t xml:space="preserve">The final working architecture uses the following flow:</w:t>
      </w:r>
    </w:p>
    <w:p>
      <w:pPr>
        <w:pStyle w:val="ListParagraph"/>
        <w:numPr>
          <w:ilvl w:val="0"/>
          <w:numId w:val="2"/>
        </w:numPr>
      </w:pPr>
      <w:r>
        <w:t xml:space="preserve">User clicks "Login with SSO" button on APEX login page</w:t>
      </w:r>
    </w:p>
    <w:p>
      <w:pPr>
        <w:pStyle w:val="ListParagraph"/>
        <w:numPr>
          <w:ilvl w:val="0"/>
          <w:numId w:val="2"/>
        </w:numPr>
      </w:pPr>
      <w:r>
        <w:t xml:space="preserve">Browser redirects to Keycloak IdP-initiated SSO endpoint</w:t>
      </w:r>
    </w:p>
    <w:p>
      <w:pPr>
        <w:pStyle w:val="ListParagraph"/>
        <w:numPr>
          <w:ilvl w:val="0"/>
          <w:numId w:val="2"/>
        </w:numPr>
      </w:pPr>
      <w:r>
        <w:t xml:space="preserve">User authenticates with Keycloak (username/password)</w:t>
      </w:r>
    </w:p>
    <w:p>
      <w:pPr>
        <w:pStyle w:val="ListParagraph"/>
        <w:numPr>
          <w:ilvl w:val="0"/>
          <w:numId w:val="2"/>
        </w:numPr>
      </w:pPr>
      <w:r>
        <w:t xml:space="preserve">Keycloak POSTs SAML Response to ORDS REST endpoint</w:t>
      </w:r>
    </w:p>
    <w:p>
      <w:pPr>
        <w:pStyle w:val="ListParagraph"/>
        <w:numPr>
          <w:ilvl w:val="0"/>
          <w:numId w:val="2"/>
        </w:numPr>
      </w:pPr>
      <w:r>
        <w:t xml:space="preserve">REST endpoint stores SAML in temp table, generates token</w:t>
      </w:r>
    </w:p>
    <w:p>
      <w:pPr>
        <w:pStyle w:val="ListParagraph"/>
        <w:numPr>
          <w:ilvl w:val="0"/>
          <w:numId w:val="2"/>
        </w:numPr>
      </w:pPr>
      <w:r>
        <w:t xml:space="preserve">REST endpoint redirects browser to APEX with token</w:t>
      </w:r>
    </w:p>
    <w:p>
      <w:pPr>
        <w:pStyle w:val="ListParagraph"/>
        <w:numPr>
          <w:ilvl w:val="0"/>
          <w:numId w:val="2"/>
        </w:numPr>
      </w:pPr>
      <w:r>
        <w:t xml:space="preserve">APEX page retrieves SAML, parses user email, calls LOGIN</w:t>
      </w:r>
    </w:p>
    <w:p>
      <w:pPr>
        <w:pStyle w:val="ListParagraph"/>
        <w:numPr>
          <w:ilvl w:val="0"/>
          <w:numId w:val="2"/>
        </w:numPr>
      </w:pPr>
      <w:r>
        <w:t xml:space="preserve">User is authenticated and redirected to home page</w:t>
      </w:r>
    </w:p>
    <w:p>
      <w:r>
        <w:br w:type="page"/>
      </w:r>
    </w:p>
    <w:p>
      <w:pPr>
        <w:pStyle w:val="Heading1"/>
      </w:pPr>
      <w:r>
        <w:t xml:space="preserve">Component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SAML_TEMP_STORAGE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table storing SAML responses with secure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SAML_HELPER_PKG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PL/SQL package for storing/retrieving SAML 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SAML_AUTH_FUNCTION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authentication function recognizing SAML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ORDS REST 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SAML POST from IdP, stores response, redirects to APEX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9998 (saml-acs)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 page that processes token and logs user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9999 (login)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with SSO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SSO Auth Scheme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authentication scheme for SAML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Database Objects</w:t>
      </w:r>
    </w:p>
    <w:p>
      <w:pPr>
        <w:pStyle w:val="Heading2"/>
      </w:pPr>
      <w:r>
        <w:t xml:space="preserve">1.1 Create SAML Temporary Storage Table</w:t>
      </w:r>
    </w:p>
    <w:p>
      <w:pPr>
        <w:spacing w:after="100"/>
      </w:pPr>
      <w:r>
        <w:t xml:space="preserve">This table temporarily stores SAML responses received from the IdP: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DMS.SAML_TEMP_STORAGE (
    token_id        VARCHAR2(64) PRIMARY KEY,
    tenant_id       NUMBER DEFAULT 1,
    saml_response   CLOB,
    relay_state     VARCHAR2(4000),
    client_ip       VARCHAR2(50),
    user_agent      VARCHAR2(1000),
    created_date    TIMESTAMP DEFAULT SYSTIMESTAMP,
    expires_date    TIMESTAMP DEFAULT SYSTIMESTAMP + INTERVAL '5' MINUTE,
    processed       VARCHAR2(1) DEFAULT 'N',
    processed_date  TIMESTAMP
);
CREATE INDEX DMS.SAML_TEMP_EXP_IDX ON DMS.SAML_TEMP_STORAGE(expires_date);</w:t>
      </w:r>
    </w:p>
    <w:p>
      <w:pPr>
        <w:pStyle w:val="Heading2"/>
      </w:pPr>
      <w:r>
        <w:t xml:space="preserve">1.2 Create SAML Helper Package</w:t>
      </w:r>
    </w:p>
    <w:p>
      <w:pPr>
        <w:spacing w:after="100"/>
      </w:pPr>
      <w:r>
        <w:t xml:space="preserve">Package specification: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PACKAGE DMS.SAML_HELPER_PKG AS
    FUNCTION store_saml_response(
        pn_tenant_id     IN NUMBER,
        pc_saml_response IN CLOB,
        pv_relay_state   IN VARCHAR2 DEFAULT NULL,
        pv_client_ip     IN VARCHAR2 DEFAULT NULL,
        pv_user_agent    IN VARCHAR2 DEFAULT NULL
    ) RETURN VARCHAR2;
    FUNCTION consume_saml_response(
        p_token_id    IN VARCHAR2,
        p_relay_state OUT VARCHAR2,
        p_client_ip   OUT VARCHAR2,
        p_user_agent  OUT VARCHAR2
    ) RETURN CLOB;
    PROCEDURE cleanup_expired;
END SAML_HELPER_PKG;
/</w:t>
      </w:r>
    </w:p>
    <w:p>
      <w:pPr>
        <w:spacing w:after="100"/>
      </w:pPr>
      <w:r>
        <w:t xml:space="preserve">Package body (key functions):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PACKAGE BODY DMS.SAML_HELPER_PKG AS
    FUNCTION store_saml_response(...) RETURN VARCHAR2 IS
        lv_token VARCHAR2(64);
    BEGIN
        -- Generate secure token
        SELECT LOWER(STANDARD_HASH(
            SYS_GUID() || SYSTIMESTAMP || DBMS_RANDOM.STRING('X', 32), 'SHA256'))
        INTO lv_token FROM DUAL;
        INSERT INTO DMS.SAML_TEMP_STORAGE (token_id, tenant_id, saml_response, 
            relay_state, client_ip, user_agent)
        VALUES (lv_token, pn_tenant_id, pc_saml_response, 
            pv_relay_state, pv_client_ip, pv_user_agent);
        COMMIT;
        RETURN lv_token;
    END;
    FUNCTION consume_saml_response(...) RETURN CLOB IS
        lv_response CLOB;
    BEGIN
        SELECT saml_response, relay_state, client_ip, user_agent
        INTO lv_response, p_relay_state, p_client_ip, p_user_agent
        FROM DMS.SAML_TEMP_STORAGE
        WHERE token_id = p_token_id
          AND expires_date &gt; SYSTIMESTAMP AND processed = 'N'
        FOR UPDATE NOWAIT;
        UPDATE DMS.SAML_TEMP_STORAGE
        SET processed = 'Y', processed_date = SYSTIMESTAMP
        WHERE token_id = p_token_id;
        COMMIT;
        RETURN lv_response;
    END;
END SAML_HELPER_PKG;
/</w:t>
      </w:r>
    </w:p>
    <w:p>
      <w:pPr>
        <w:pStyle w:val="Heading2"/>
      </w:pPr>
      <w:r>
        <w:t xml:space="preserve">1.3 Create SAML Authentication Function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DMS.SAML_AUTH_FUNCTION(
    p_username IN VARCHAR2,
    p_password IN VARCHAR2
) RETURN BOOLEAN IS
    ln_count NUMBER;
BEGIN
    -- Check if this is a SAML token-based login
    IF p_password IS NOT NULL AND p_password LIKE 'SAML_TOKEN:%' THEN
        -- Verify user exists in APPLICATION_USERS
        SELECT COUNT(*) INTO ln_count
        FROM DMS.APPLICATION_USERS
        WHERE UPPER(username) = UPPER(p_username)
          AND is_active = 'Y';
        RETURN ln_count &gt; 0;
    END IF;
    RETURN FALSE;
END SAML_AUTH_FUNCTION;
/</w:t>
      </w:r>
    </w:p>
    <w:p>
      <w:r>
        <w:br w:type="page"/>
      </w:r>
    </w:p>
    <w:p>
      <w:pPr>
        <w:pStyle w:val="Heading1"/>
      </w:pPr>
      <w:r>
        <w:t xml:space="preserve">Part 2: ORDS REST Endpoint</w:t>
      </w:r>
    </w:p>
    <w:p>
      <w:pPr>
        <w:pStyle w:val="Heading2"/>
      </w:pPr>
      <w:r>
        <w:t xml:space="preserve">2.1 Enable ORDS for DMS Schema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BEGIN
    ORDS.ENABLE_SCHEMA(
        p_enabled             =&gt; TRUE,
        p_schema              =&gt; 'DMS',
        p_url_mapping_type    =&gt; 'BASE_PATH',
        p_url_mapping_pattern =&gt; 'compliancevault',
        p_auto_rest_auth      =&gt; FALSE
    );
    COMMIT;
END;
/</w:t>
      </w:r>
    </w:p>
    <w:p>
      <w:pPr>
        <w:pStyle w:val="Heading2"/>
      </w:pPr>
      <w:r>
        <w:t xml:space="preserve">2.2 Create SAML ACS REST Module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BEGIN
    ORDS.DEFINE_MODULE(
        p_module_name    =&gt; 'cloud.compliancevault.medguard.services',
        p_base_path      =&gt; '/api/v1/',
        p_items_per_page =&gt; 0,
        p_status         =&gt; 'PUBLISHED'
    );
    ORDS.DEFINE_TEMPLATE(
        p_module_name =&gt; 'cloud.compliancevault.medguard.services',
        p_pattern     =&gt; 'auth/saml/acs'
    );
    COMMIT;
END;
/</w:t>
      </w:r>
    </w:p>
    <w:p>
      <w:pPr>
        <w:pStyle w:val="Heading2"/>
      </w:pPr>
      <w:r>
        <w:t xml:space="preserve">2.3 Create REST Handler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BEGIN
    ORDS.DEFINE_HANDLER(
        p_module_name   =&gt; 'cloud.compliancevault.medguard.services',
        p_pattern       =&gt; 'auth/saml/acs',
        p_method        =&gt; 'POST',
        p_source_type   =&gt; 'plsql/block',
        p_mimes_allowed =&gt; 'application/x-www-form-urlencoded',
        p_source        =&gt; q'[
DECLARE
    lv_token        VARCHAR2(64);
    lv_redirect_url VARCHAR2(4000);
    ln_tenant_id    NUMBER := 1;
BEGIN
    IF :SAMLResponse IS NULL THEN
        HTP.P('&lt;h1&gt;Error: No SAML response&lt;/h1&gt;');
        RETURN;
    END IF;
    lv_token := DMS.SAML_HELPER_PKG.store_saml_response(
        pn_tenant_id     =&gt; ln_tenant_id,
        pc_saml_response =&gt; :SAMLResponse,
        pv_relay_state   =&gt; :RelayState,
        pv_client_ip     =&gt; OWA_UTIL.GET_CGI_ENV('REMOTE_ADDR'),
        pv_user_agent    =&gt; OWA_UTIL.GET_CGI_ENV('HTTP_USER_AGENT')
    );
    lv_redirect_url := 'http://localhost:8080/ords/f?p=100:9998:0::NO::P9998_SAML_TOKEN:' || lv_token;
    HTP.P('&lt;!DOCTYPE html&gt;&lt;html&gt;&lt;body onload="document.forms[0].submit();"&gt;');
    HTP.P('&lt;form method="GET" action="http://localhost:8080/ords/f"&gt;');
    HTP.P('&lt;input type="hidden" name="p" value="100:9998:0::NO::P9998_SAML_TOKEN:' || lv_token || '"/&gt;');
    HTP.P('&lt;/form&gt;&lt;/body&gt;&lt;/html&gt;');
END;
]'
    );
    COMMIT;
END;
/</w:t>
      </w:r>
    </w:p>
    <w:p>
      <w:pPr>
        <w:pStyle w:val="Heading2"/>
      </w:pPr>
      <w:r>
        <w:t xml:space="preserve">2.4 Configure CORS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BEGIN
    ORDS.SET_MODULE_ORIGINS_ALLOWED(
        p_module_name =&gt; 'cloud.compliancevault.medguard.services',
        p_origins     =&gt; 'null,http://localhost:8180'
    );
    COMMIT;
END;
/
-- Also run this ORDS command:
-- ords config set security.externalSessionTrustedOrigins "null,http://localhost:8180"</w:t>
      </w:r>
    </w:p>
    <w:p>
      <w:r>
        <w:br w:type="page"/>
      </w:r>
    </w:p>
    <w:p>
      <w:pPr>
        <w:pStyle w:val="Heading1"/>
      </w:pPr>
      <w:r>
        <w:t xml:space="preserve">Part 3: APEX Configuration</w:t>
      </w:r>
    </w:p>
    <w:p>
      <w:pPr>
        <w:pStyle w:val="Heading2"/>
      </w:pPr>
      <w:r>
        <w:t xml:space="preserve">3.1 Create Authentication Scheme</w:t>
      </w:r>
    </w:p>
    <w:p>
      <w:pPr>
        <w:pStyle w:val="ListParagraph"/>
        <w:numPr>
          <w:ilvl w:val="0"/>
          <w:numId w:val="2"/>
        </w:numPr>
      </w:pPr>
      <w:r>
        <w:t xml:space="preserve">Go to Shared Components → Authentication Schemes → Create</w:t>
      </w:r>
    </w:p>
    <w:p>
      <w:pPr>
        <w:pStyle w:val="ListParagraph"/>
        <w:numPr>
          <w:ilvl w:val="0"/>
          <w:numId w:val="2"/>
        </w:numPr>
      </w:pPr>
      <w:r>
        <w:t xml:space="preserve">Select "Based on a pre-configured scheme" → Custom</w:t>
      </w:r>
    </w:p>
    <w:p>
      <w:pPr>
        <w:pStyle w:val="ListParagraph"/>
        <w:numPr>
          <w:ilvl w:val="0"/>
          <w:numId w:val="2"/>
        </w:numPr>
      </w:pPr>
      <w:r>
        <w:t xml:space="preserve">Name: SAML SSO Authentication</w:t>
      </w:r>
    </w:p>
    <w:p>
      <w:pPr>
        <w:pStyle w:val="ListParagraph"/>
        <w:numPr>
          <w:ilvl w:val="0"/>
          <w:numId w:val="2"/>
        </w:numPr>
      </w:pPr>
      <w:r>
        <w:t xml:space="preserve">Authentication Function Name: DMS.SAML_AUTH_FUNCTION</w:t>
      </w:r>
    </w:p>
    <w:p>
      <w:pPr>
        <w:pStyle w:val="ListParagraph"/>
        <w:numPr>
          <w:ilvl w:val="0"/>
          <w:numId w:val="2"/>
        </w:numPr>
      </w:pPr>
      <w:r>
        <w:t xml:space="preserve">Make it the Current scheme</w:t>
      </w:r>
    </w:p>
    <w:p>
      <w:pPr>
        <w:pStyle w:val="Heading2"/>
      </w:pPr>
      <w:r>
        <w:t xml:space="preserve">3.2 Create Application Items</w:t>
      </w:r>
    </w:p>
    <w:p>
      <w:pPr>
        <w:spacing w:after="100"/>
      </w:pPr>
      <w:r>
        <w:t xml:space="preserve">Create these Application Items (Shared Components → Application Items):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tenant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G_USER_EMAIL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G_SSO_LOGIN_URL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redirect URL</w:t>
            </w:r>
          </w:p>
        </w:tc>
      </w:tr>
    </w:tbl>
    <w:p>
      <w:pPr>
        <w:pStyle w:val="Heading2"/>
      </w:pPr>
      <w:r>
        <w:t xml:space="preserve">3.3 Create Page 9998 (SAML ACS)</w:t>
      </w:r>
    </w:p>
    <w:p>
      <w:pPr>
        <w:spacing w:after="100"/>
      </w:pPr>
      <w:r>
        <w:t xml:space="preserve">Page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Alias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saml-acs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Is Public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Access Protection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</w:t>
            </w:r>
          </w:p>
        </w:tc>
      </w:tr>
    </w:tbl>
    <w:p>
      <w:pPr>
        <w:spacing w:before="200" w:after="100"/>
      </w:pPr>
      <w:r>
        <w:t xml:space="preserve">Create hidden page item: P9998_SAML_TOKEN</w:t>
      </w:r>
    </w:p>
    <w:p>
      <w:pPr>
        <w:spacing w:after="100"/>
      </w:pPr>
      <w:r>
        <w:t xml:space="preserve">Create Before Header process: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Name: Process SAML Token
-- Point: Before Header
-- Condition: P9998_SAML_TOKEN is NOT NULL
DECLARE
    lv_saml_response CLOB;
    lv_relay_state   VARCHAR2(4000);
    lv_client_ip     VARCHAR2(50);
    lv_user_agent    VARCHAR2(1000);
    lv_user_email    VARCHAR2(255);
    lv_user_id       VARCHAR2(255);
BEGIN
    -- Retrieve SAML response
    lv_saml_response := DMS.SAML_HELPER_PKG.consume_saml_response(
        p_token_id    =&gt; :P9998_SAML_TOKEN,
        p_relay_state =&gt; lv_relay_state,
        p_client_ip   =&gt; lv_client_ip,
        p_user_agent  =&gt; lv_user_agent
    );
    IF lv_saml_response IS NULL THEN
        APEX_UTIL.REDIRECT_URL(APEX_PAGE.GET_URL(p_page =&gt; 'LOGIN'));
        RETURN;
    END IF;
    -- Extract email from SAML (simplified - production should use full XML parsing)
    lv_user_email := REGEXP_SUBSTR(
        UTL_RAW.CAST_TO_VARCHAR2(UTL_ENCODE.BASE64_DECODE(
            UTL_RAW.CAST_TO_RAW(lv_saml_response))),
        'emailAddress[^&gt;]*&gt;([^&lt;]+)&lt;', 1, 1, 'in', 1
    );
    lv_user_id := UPPER(lv_user_email);
    -- Login with special token password
    APEX_AUTHENTICATION.LOGIN(
        p_username =&gt; lv_user_id,
        p_password =&gt; 'SAML_TOKEN:' || :P9998_SAML_TOKEN
    );
    APEX_UTIL.REDIRECT_URL(APEX_PAGE.GET_URL(p_page =&gt; 1));
END;</w:t>
      </w:r>
    </w:p>
    <w:p>
      <w:r>
        <w:br w:type="page"/>
      </w:r>
    </w:p>
    <w:p>
      <w:pPr>
        <w:pStyle w:val="Heading2"/>
      </w:pPr>
      <w:r>
        <w:t xml:space="preserve">3.4 Configure Login Page (9999)</w:t>
      </w:r>
    </w:p>
    <w:p>
      <w:pPr>
        <w:spacing w:after="100"/>
      </w:pPr>
      <w:r>
        <w:t xml:space="preserve">Add Before Header process to generate SSO URL: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Name: Generate SSO URL
-- Point: Before Header
DECLARE
    lv_relay_state VARCHAR2(500);
BEGIN
    lv_relay_state := APEX_PAGE.GET_URL(p_page =&gt; 1);
    -- IdP-initiated SSO endpoint (no DEFLATE needed!)
    :G_SSO_LOGIN_URL := 'http://localhost:8180/realms/compliancevault/protocol/saml/clients/medguard-dms'
        || '?RelayState=' || UTL_URL.ESCAPE(lv_relay_state, TRUE, 'UTF-8');
END;</w:t>
      </w:r>
    </w:p>
    <w:p>
      <w:pPr>
        <w:spacing w:before="200" w:after="100"/>
      </w:pPr>
      <w:r>
        <w:t xml:space="preserve">Add "Login with SSO" button with redirect action to &amp;G_SSO_LOGIN_URL.</w:t>
      </w:r>
    </w:p>
    <w:p>
      <w:r>
        <w:br w:type="page"/>
      </w:r>
    </w:p>
    <w:p>
      <w:pPr>
        <w:pStyle w:val="Heading1"/>
      </w:pPr>
      <w:r>
        <w:t xml:space="preserve">Part 4: Keycloak Configuration</w:t>
      </w:r>
    </w:p>
    <w:p>
      <w:pPr>
        <w:pStyle w:val="Heading2"/>
      </w:pPr>
      <w:r>
        <w:t xml:space="preserve">4.1 Start Keycloak (Docker)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docker run -d \
  --name keycloak-dev \
  -p 8180:8080 \
  -e KEYCLOAK_ADMIN=admin \
  -e KEYCLOAK_ADMIN_PASSWORD=admin \
  quay.io/keycloak/keycloak:latest \
  start-dev</w:t>
      </w:r>
    </w:p>
    <w:p>
      <w:pPr>
        <w:pStyle w:val="Heading2"/>
      </w:pPr>
      <w:r>
        <w:t xml:space="preserve">4.2 Create Realm</w:t>
      </w:r>
    </w:p>
    <w:p>
      <w:pPr>
        <w:pStyle w:val="ListParagraph"/>
        <w:numPr>
          <w:ilvl w:val="0"/>
          <w:numId w:val="2"/>
        </w:numPr>
      </w:pPr>
      <w:r>
        <w:t xml:space="preserve">Open http://localhost:8180/admin, login as admin/admin</w:t>
      </w:r>
    </w:p>
    <w:p>
      <w:pPr>
        <w:pStyle w:val="ListParagraph"/>
        <w:numPr>
          <w:ilvl w:val="0"/>
          <w:numId w:val="2"/>
        </w:numPr>
      </w:pPr>
      <w:r>
        <w:t xml:space="preserve">Click dropdown (top-left) → Create realm</w:t>
      </w:r>
    </w:p>
    <w:p>
      <w:pPr>
        <w:pStyle w:val="ListParagraph"/>
        <w:numPr>
          <w:ilvl w:val="0"/>
          <w:numId w:val="2"/>
        </w:numPr>
      </w:pPr>
      <w:r>
        <w:t xml:space="preserve">Realm name: compliancevault</w:t>
      </w:r>
    </w:p>
    <w:p>
      <w:pPr>
        <w:pStyle w:val="ListParagraph"/>
        <w:numPr>
          <w:ilvl w:val="0"/>
          <w:numId w:val="2"/>
        </w:numPr>
      </w:pPr>
      <w:r>
        <w:t xml:space="preserve">Go to Realm Settings → set Require SSL to None (dev only)</w:t>
      </w:r>
    </w:p>
    <w:p>
      <w:pPr>
        <w:pStyle w:val="Heading2"/>
      </w:pPr>
      <w:r>
        <w:t xml:space="preserve">4.3 Create SAML 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medguard-dms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redirect URIs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http://localhost:8080/*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SAML Processing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http://localhost:8080/ords/compliancevault/api/v1/auth/saml/acs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IDP-Initiated SSO URL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medguard-dms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ID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assertions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</w:tbl>
    <w:p>
      <w:pPr>
        <w:pStyle w:val="Heading2"/>
      </w:pPr>
      <w:r>
        <w:t xml:space="preserve">4.4 Add Attribute Mappers</w:t>
      </w:r>
    </w:p>
    <w:p>
      <w:pPr>
        <w:spacing w:after="100"/>
      </w:pPr>
      <w:r>
        <w:t xml:space="preserve">In Client scopes → medguard-dms-dedicated → Add mapper: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SAML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Attribute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Attribute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Attribute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</w:t>
            </w:r>
          </w:p>
        </w:tc>
      </w:tr>
    </w:tbl>
    <w:p>
      <w:pPr>
        <w:pStyle w:val="Heading2"/>
      </w:pPr>
      <w:r>
        <w:t xml:space="preserve">4.5 Create Test User</w:t>
      </w:r>
    </w:p>
    <w:p>
      <w:pPr>
        <w:pStyle w:val="ListParagraph"/>
        <w:numPr>
          <w:ilvl w:val="0"/>
          <w:numId w:val="2"/>
        </w:numPr>
      </w:pPr>
      <w:r>
        <w:t xml:space="preserve">Users → Add user</w:t>
      </w:r>
    </w:p>
    <w:p>
      <w:pPr>
        <w:pStyle w:val="ListParagraph"/>
        <w:numPr>
          <w:ilvl w:val="0"/>
          <w:numId w:val="2"/>
        </w:numPr>
      </w:pPr>
      <w:r>
        <w:t xml:space="preserve">Username: jdoe, Email: jdoe@compliancevault.com, Email verified: ON</w:t>
      </w:r>
    </w:p>
    <w:p>
      <w:pPr>
        <w:pStyle w:val="ListParagraph"/>
        <w:numPr>
          <w:ilvl w:val="0"/>
          <w:numId w:val="2"/>
        </w:numPr>
      </w:pPr>
      <w:r>
        <w:t xml:space="preserve">Credentials → Set password: password123, Temporary: OFF</w:t>
      </w:r>
    </w:p>
    <w:p>
      <w:r>
        <w:br w:type="page"/>
      </w:r>
    </w:p>
    <w:p>
      <w:pPr>
        <w:pStyle w:val="Heading1"/>
      </w:pPr>
      <w:r>
        <w:t xml:space="preserve">Part 5: Testing &amp; Verification</w:t>
      </w:r>
    </w:p>
    <w:p>
      <w:pPr>
        <w:pStyle w:val="Heading2"/>
      </w:pPr>
      <w:r>
        <w:t xml:space="preserve">5.1 Test IdP-Initiated SSO</w:t>
      </w:r>
    </w:p>
    <w:p>
      <w:pPr>
        <w:pStyle w:val="ListParagraph"/>
        <w:numPr>
          <w:ilvl w:val="0"/>
          <w:numId w:val="2"/>
        </w:numPr>
      </w:pPr>
      <w:r>
        <w:t xml:space="preserve">Open: http://localhost:8180/realms/compliancevault/protocol/saml/clients/medguard-dms</w:t>
      </w:r>
    </w:p>
    <w:p>
      <w:pPr>
        <w:pStyle w:val="ListParagraph"/>
        <w:numPr>
          <w:ilvl w:val="0"/>
          <w:numId w:val="2"/>
        </w:numPr>
      </w:pPr>
      <w:r>
        <w:t xml:space="preserve">Login with: jdoe@compliancevault.com / password123</w:t>
      </w:r>
    </w:p>
    <w:p>
      <w:pPr>
        <w:pStyle w:val="ListParagraph"/>
        <w:numPr>
          <w:ilvl w:val="0"/>
          <w:numId w:val="2"/>
        </w:numPr>
      </w:pPr>
      <w:r>
        <w:t xml:space="preserve">Verify redirect to DMS home page with user logged in</w:t>
      </w:r>
    </w:p>
    <w:p>
      <w:pPr>
        <w:pStyle w:val="Heading2"/>
      </w:pPr>
      <w:r>
        <w:t xml:space="preserve">5.2 Test SP-Initiated SSO</w:t>
      </w:r>
    </w:p>
    <w:p>
      <w:pPr>
        <w:pStyle w:val="ListParagraph"/>
        <w:numPr>
          <w:ilvl w:val="0"/>
          <w:numId w:val="2"/>
        </w:numPr>
      </w:pPr>
      <w:r>
        <w:t xml:space="preserve">Go to DMS login page</w:t>
      </w:r>
    </w:p>
    <w:p>
      <w:pPr>
        <w:pStyle w:val="ListParagraph"/>
        <w:numPr>
          <w:ilvl w:val="0"/>
          <w:numId w:val="2"/>
        </w:numPr>
      </w:pPr>
      <w:r>
        <w:t xml:space="preserve">Click "Login with SSO" button</w:t>
      </w:r>
    </w:p>
    <w:p>
      <w:pPr>
        <w:pStyle w:val="ListParagraph"/>
        <w:numPr>
          <w:ilvl w:val="0"/>
          <w:numId w:val="2"/>
        </w:numPr>
      </w:pPr>
      <w:r>
        <w:t xml:space="preserve">Authenticate at Keycloak</w:t>
      </w:r>
    </w:p>
    <w:p>
      <w:pPr>
        <w:pStyle w:val="ListParagraph"/>
        <w:numPr>
          <w:ilvl w:val="0"/>
          <w:numId w:val="2"/>
        </w:numPr>
      </w:pPr>
      <w:r>
        <w:t xml:space="preserve">Verify redirect back to DMS with user logged in</w:t>
      </w:r>
    </w:p>
    <w:p>
      <w:pPr>
        <w:pStyle w:val="Heading2"/>
      </w:pPr>
      <w:r>
        <w:t xml:space="preserve">5.3 Verification Queries</w:t>
      </w:r>
    </w:p>
    <w:p>
      <w:pPr>
        <w:shd w:fill="F4F4F4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Check SAML tokens
SELECT token_id, created_date, processed, processed_date
FROM DMS.SAML_TEMP_STORAGE
ORDER BY created_date DESC;
-- Check user exists
SELECT username, email, is_active
FROM DMS.APPLICATION_USERS
WHERE UPPER(email) = 'JDOE@COMPLIANCEVAULT.COM';</w:t>
      </w:r>
    </w:p>
    <w:p>
      <w:r>
        <w:br w:type="page"/>
      </w:r>
    </w:p>
    <w:p>
      <w:pPr>
        <w:pStyle w:val="Heading1"/>
      </w:pPr>
      <w:r>
        <w:t xml:space="preserve">Key Lessons Learned</w:t>
      </w:r>
    </w:p>
    <w:p>
      <w:pPr>
        <w:pStyle w:val="Heading2"/>
      </w:pPr>
      <w:r>
        <w:t xml:space="preserve">Why IdP-Initiated SSO?</w:t>
      </w:r>
    </w:p>
    <w:p>
      <w:pPr>
        <w:spacing w:after="200"/>
      </w:pPr>
      <w:r>
        <w:t xml:space="preserve">SP-Initiated SSO with HTTP-Redirect binding requires DEFLATE compression of the SAML AuthnRequest. Oracle does not have native DEFLATE support (UTL_COMPRESS uses gzip). IdP-Initiated SSO avoids this requirement entirely - Keycloak handles the SAML request generation.</w:t>
      </w:r>
    </w:p>
    <w:p>
      <w:pPr>
        <w:pStyle w:val="Heading2"/>
      </w:pPr>
      <w:r>
        <w:t xml:space="preserve">Why ORDS REST Endpoint?</w:t>
      </w:r>
    </w:p>
    <w:p>
      <w:pPr>
        <w:spacing w:after="200"/>
      </w:pPr>
      <w:r>
        <w:t xml:space="preserve">APEX pages have difficulty receiving POST requests without an existing session. The REST endpoint acts as a bridge - it receives the SAML POST, stores the response in a temp table, and redirects the browser to APEX with a token via GET request, which works seamlessly with APEX session management.</w:t>
      </w:r>
    </w:p>
    <w:p>
      <w:pPr>
        <w:pStyle w:val="Heading2"/>
      </w:pPr>
      <w:r>
        <w:t xml:space="preserve">Base64 Encoding Issues</w:t>
      </w:r>
    </w:p>
    <w:p>
      <w:pPr>
        <w:spacing w:after="200"/>
      </w:pPr>
      <w:r>
        <w:t xml:space="preserve">Oracle's UTL_ENCODE.BASE64_ENCODE inserts CRLF characters every 76 characters. These must be removed before URL encoding to avoid "Illegal base64 character" errors. Always use: REPLACE(REPLACE(encoded, CHR(13), ''), CHR(10), '')</w:t>
      </w:r>
    </w:p>
    <w:p>
      <w:pPr>
        <w:pStyle w:val="Heading2"/>
      </w:pPr>
      <w:r>
        <w:t xml:space="preserve">CORS Configuration</w:t>
      </w:r>
    </w:p>
    <w:p>
      <w:pPr>
        <w:spacing w:after="200"/>
      </w:pPr>
      <w:r>
        <w:t xml:space="preserve">Keycloak sends SAML responses with origin 'null' (literal string). The REST module must explicitly allow 'null' as an origin, not just '*'. Use: ORDS.SET_MODULE_ORIGINS_ALLOWED(p_origins =&gt; 'null,http://localhost:8180')</w:t>
      </w:r>
    </w:p>
    <w:p>
      <w:pPr>
        <w:pStyle w:val="Heading1"/>
      </w:pPr>
      <w:r>
        <w:t xml:space="preserve">Production Considerations</w:t>
      </w:r>
    </w:p>
    <w:p>
      <w:pPr>
        <w:pStyle w:val="ListParagraph"/>
        <w:numPr>
          <w:ilvl w:val="0"/>
          <w:numId w:val="3"/>
        </w:numPr>
      </w:pPr>
      <w:r>
        <w:t xml:space="preserve">Enable HTTPS for all endpoints</w:t>
      </w:r>
    </w:p>
    <w:p>
      <w:pPr>
        <w:pStyle w:val="ListParagraph"/>
        <w:numPr>
          <w:ilvl w:val="0"/>
          <w:numId w:val="3"/>
        </w:numPr>
      </w:pPr>
      <w:r>
        <w:t xml:space="preserve">Implement SAML signature validation</w:t>
      </w:r>
    </w:p>
    <w:p>
      <w:pPr>
        <w:pStyle w:val="ListParagraph"/>
        <w:numPr>
          <w:ilvl w:val="0"/>
          <w:numId w:val="3"/>
        </w:numPr>
      </w:pPr>
      <w:r>
        <w:t xml:space="preserve">Add SAML assertion timestamp validation</w:t>
      </w:r>
    </w:p>
    <w:p>
      <w:pPr>
        <w:pStyle w:val="ListParagraph"/>
        <w:numPr>
          <w:ilvl w:val="0"/>
          <w:numId w:val="3"/>
        </w:numPr>
      </w:pPr>
      <w:r>
        <w:t xml:space="preserve">Implement replay attack prevention (check assertion IDs)</w:t>
      </w:r>
    </w:p>
    <w:p>
      <w:pPr>
        <w:pStyle w:val="ListParagraph"/>
        <w:numPr>
          <w:ilvl w:val="0"/>
          <w:numId w:val="3"/>
        </w:numPr>
      </w:pPr>
      <w:r>
        <w:t xml:space="preserve">Add proper error handling pages</w:t>
      </w:r>
    </w:p>
    <w:p>
      <w:pPr>
        <w:pStyle w:val="ListParagraph"/>
        <w:numPr>
          <w:ilvl w:val="0"/>
          <w:numId w:val="3"/>
        </w:numPr>
      </w:pPr>
      <w:r>
        <w:t xml:space="preserve">Implement SAML Single Logout (SLO)</w:t>
      </w:r>
    </w:p>
    <w:p>
      <w:pPr>
        <w:pStyle w:val="ListParagraph"/>
        <w:numPr>
          <w:ilvl w:val="0"/>
          <w:numId w:val="3"/>
        </w:numPr>
      </w:pPr>
      <w:r>
        <w:t xml:space="preserve">Replace hardcoded URLs with configuration</w:t>
      </w:r>
    </w:p>
    <w:p>
      <w:pPr>
        <w:pStyle w:val="ListParagraph"/>
        <w:numPr>
          <w:ilvl w:val="0"/>
          <w:numId w:val="3"/>
        </w:numPr>
      </w:pPr>
      <w:r>
        <w:t xml:space="preserve">Add job to cleanup expired SAML_TEMP_STORAGE records</w:t>
      </w:r>
    </w:p>
    <w:p>
      <w:pPr>
        <w:spacing w:before="600"/>
        <w:jc w:val="center"/>
      </w:pPr>
      <w:r>
        <w:rPr>
          <w:color w:val="888888"/>
          <w:sz w:val="18"/>
          <w:szCs w:val="18"/>
        </w:rPr>
        <w:t xml:space="preserve">Document generated: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c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a529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2026-01-19T17:45:22.705Z</dcterms:created>
  <dcterms:modified xsi:type="dcterms:W3CDTF">2026-01-19T17:45:22.706Z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