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962" w:rsidRPr="00383962" w:rsidRDefault="00383962" w:rsidP="00BA7D10">
      <w:pPr>
        <w:pStyle w:val="Mainheadline"/>
        <w:spacing w:before="0" w:after="0"/>
        <w:jc w:val="center"/>
      </w:pPr>
      <w:bookmarkStart w:id="0" w:name="_GoBack"/>
      <w:bookmarkEnd w:id="0"/>
      <w:r>
        <w:t>Bloomberg Desktop API</w:t>
      </w:r>
      <w:proofErr w:type="gramStart"/>
      <w:r>
        <w:t>:</w:t>
      </w:r>
      <w:proofErr w:type="gramEnd"/>
      <w:r>
        <w:br/>
        <w:t>Installa</w:t>
      </w:r>
      <w:r w:rsidR="00AE0CBC">
        <w:t>tion Instructions for Python</w:t>
      </w:r>
      <w:r w:rsidR="00BA7D10">
        <w:br/>
        <w:t>(versions 2.7, 3.5, and 3.6)</w:t>
      </w:r>
      <w:r w:rsidR="00BA7D10">
        <w:br/>
      </w:r>
    </w:p>
    <w:p w:rsidR="00CB2D24" w:rsidRPr="00AE0CBC" w:rsidRDefault="00383962" w:rsidP="00BA7D10">
      <w:pPr>
        <w:pStyle w:val="Paragraphheader"/>
        <w:rPr>
          <w:sz w:val="24"/>
        </w:rPr>
      </w:pPr>
      <w:r w:rsidRPr="00AE0CBC">
        <w:rPr>
          <w:sz w:val="24"/>
        </w:rPr>
        <w:t xml:space="preserve">Step 1: </w:t>
      </w:r>
      <w:r w:rsidR="00AE0CBC">
        <w:rPr>
          <w:sz w:val="24"/>
        </w:rPr>
        <w:br/>
      </w:r>
      <w:r w:rsidRPr="00AE0CBC">
        <w:rPr>
          <w:sz w:val="24"/>
          <w:u w:val="single"/>
        </w:rPr>
        <w:t>Download the Software Development Kit (SDK) from WAPI&lt;GO&gt; on the terminal.</w:t>
      </w:r>
    </w:p>
    <w:p w:rsidR="00CB2D24" w:rsidRDefault="00383962" w:rsidP="00CB2D24">
      <w:pPr>
        <w:pStyle w:val="BodyText1"/>
      </w:pPr>
      <w:r>
        <w:rPr>
          <w:rFonts w:ascii="Arial" w:hAnsi="Arial" w:cs="Arial"/>
          <w:color w:val="000000"/>
        </w:rPr>
        <w:t xml:space="preserve">Please run the function </w:t>
      </w:r>
      <w:r w:rsidRPr="006B2652">
        <w:rPr>
          <w:b/>
          <w:color w:val="FF9900"/>
        </w:rPr>
        <w:t>WAPI&lt;GO&gt;</w:t>
      </w:r>
      <w:r>
        <w:rPr>
          <w:rFonts w:ascii="Arial" w:hAnsi="Arial" w:cs="Arial"/>
          <w:color w:val="000000"/>
        </w:rPr>
        <w:t xml:space="preserve"> on the terminal and click on the link </w:t>
      </w:r>
      <w:r w:rsidR="006B2652">
        <w:rPr>
          <w:rFonts w:ascii="Arial" w:hAnsi="Arial" w:cs="Arial"/>
          <w:b/>
          <w:color w:val="000000"/>
          <w:u w:val="single"/>
        </w:rPr>
        <w:t>‘API Download Center’</w:t>
      </w:r>
      <w:r>
        <w:rPr>
          <w:rFonts w:ascii="Arial" w:hAnsi="Arial" w:cs="Arial"/>
          <w:color w:val="000000"/>
        </w:rPr>
        <w:t xml:space="preserve"> and then click on the </w:t>
      </w:r>
      <w:r w:rsidRPr="00383962">
        <w:rPr>
          <w:rFonts w:ascii="Arial" w:hAnsi="Arial" w:cs="Arial"/>
          <w:b/>
          <w:color w:val="000000"/>
        </w:rPr>
        <w:t>'Download'</w:t>
      </w:r>
      <w:r>
        <w:rPr>
          <w:rFonts w:ascii="Arial" w:hAnsi="Arial" w:cs="Arial"/>
          <w:color w:val="000000"/>
        </w:rPr>
        <w:t xml:space="preserve"> button next to the </w:t>
      </w:r>
      <w:r w:rsidRPr="00383962">
        <w:rPr>
          <w:rFonts w:ascii="Arial" w:hAnsi="Arial" w:cs="Arial"/>
          <w:b/>
          <w:color w:val="000000"/>
        </w:rPr>
        <w:t>'Desktop API'</w:t>
      </w:r>
      <w:r>
        <w:rPr>
          <w:rFonts w:ascii="Arial" w:hAnsi="Arial" w:cs="Arial"/>
          <w:color w:val="000000"/>
        </w:rPr>
        <w:t xml:space="preserve"> product. This will download the Software Developer Kit (SDK), which is just a .zip file that you can to extract to ANY directory/location on your PC. This .zip file contains sub-folders for each of the different programming languages we support, but it also contains the corresponding API libraries which allow you to use the objects and methods for each programming language. The Python API relies on our C++ API libraries, included in this SDK.</w:t>
      </w:r>
    </w:p>
    <w:p w:rsidR="00CB2D24" w:rsidRPr="00AE0CBC" w:rsidRDefault="00383962" w:rsidP="00BA7D10">
      <w:pPr>
        <w:pStyle w:val="Paragraphheader"/>
        <w:rPr>
          <w:sz w:val="24"/>
        </w:rPr>
      </w:pPr>
      <w:r w:rsidRPr="00AE0CBC">
        <w:rPr>
          <w:sz w:val="24"/>
        </w:rPr>
        <w:t xml:space="preserve">Step 2: </w:t>
      </w:r>
      <w:r w:rsidR="00AE0CBC" w:rsidRPr="00AE0CBC">
        <w:rPr>
          <w:sz w:val="24"/>
        </w:rPr>
        <w:br/>
      </w:r>
      <w:r w:rsidRPr="00AE0CBC">
        <w:rPr>
          <w:sz w:val="24"/>
          <w:u w:val="single"/>
        </w:rPr>
        <w:t>Download the wheel installer file corresponding to the specific version of Python you have.</w:t>
      </w:r>
    </w:p>
    <w:p w:rsidR="00CD0B9B" w:rsidRDefault="00E66F32" w:rsidP="00CB2D24">
      <w:pPr>
        <w:pStyle w:val="BodyText1"/>
      </w:pPr>
      <w:r>
        <w:t xml:space="preserve">Please click on the </w:t>
      </w:r>
      <w:r w:rsidR="00AE0CBC">
        <w:t xml:space="preserve">hyperlink </w:t>
      </w:r>
      <w:r>
        <w:t xml:space="preserve">from the table below </w:t>
      </w:r>
      <w:r w:rsidR="00AE0CBC">
        <w:t>for the</w:t>
      </w:r>
      <w:r>
        <w:t xml:space="preserve"> spec</w:t>
      </w:r>
      <w:r w:rsidR="00AE0CBC">
        <w:t>ific version of Python you have</w:t>
      </w:r>
      <w:r w:rsidR="00A827FB">
        <w:t>. Use Ctrl + Click to open the link.</w:t>
      </w:r>
      <w:r w:rsidR="00383962">
        <w:t xml:space="preserve"> </w:t>
      </w:r>
    </w:p>
    <w:tbl>
      <w:tblPr>
        <w:tblStyle w:val="TableGrid1"/>
        <w:tblW w:w="0" w:type="auto"/>
        <w:jc w:val="center"/>
        <w:tblLook w:val="0600" w:firstRow="0" w:lastRow="0" w:firstColumn="0" w:lastColumn="0" w:noHBand="1" w:noVBand="1"/>
      </w:tblPr>
      <w:tblGrid>
        <w:gridCol w:w="4621"/>
        <w:gridCol w:w="4622"/>
      </w:tblGrid>
      <w:tr w:rsidR="00CD0B9B" w:rsidRPr="00906B6F" w:rsidTr="00BA7D10">
        <w:trPr>
          <w:trHeight w:val="341"/>
          <w:jc w:val="center"/>
        </w:trPr>
        <w:tc>
          <w:tcPr>
            <w:tcW w:w="4621" w:type="dxa"/>
            <w:vAlign w:val="center"/>
          </w:tcPr>
          <w:p w:rsidR="00CD0B9B" w:rsidRPr="00AE0CBC" w:rsidRDefault="00C80612" w:rsidP="00906B6F">
            <w:pPr>
              <w:jc w:val="center"/>
              <w:rPr>
                <w:b/>
              </w:rPr>
            </w:pPr>
            <w:r w:rsidRPr="00AE0CBC">
              <w:rPr>
                <w:b/>
              </w:rPr>
              <w:t>For 32-Bit Python</w:t>
            </w:r>
          </w:p>
        </w:tc>
        <w:tc>
          <w:tcPr>
            <w:tcW w:w="4622" w:type="dxa"/>
            <w:vAlign w:val="center"/>
          </w:tcPr>
          <w:p w:rsidR="00CD0B9B" w:rsidRPr="00AE0CBC" w:rsidRDefault="00C80612" w:rsidP="00906B6F">
            <w:pPr>
              <w:jc w:val="center"/>
              <w:rPr>
                <w:b/>
              </w:rPr>
            </w:pPr>
            <w:r w:rsidRPr="00AE0CBC">
              <w:rPr>
                <w:b/>
              </w:rPr>
              <w:t>For 64-Bit Python</w:t>
            </w:r>
          </w:p>
        </w:tc>
      </w:tr>
      <w:tr w:rsidR="00CD0B9B" w:rsidRPr="00906B6F" w:rsidTr="00BA7D10">
        <w:trPr>
          <w:trHeight w:hRule="exact" w:val="432"/>
          <w:jc w:val="center"/>
        </w:trPr>
        <w:tc>
          <w:tcPr>
            <w:tcW w:w="4621" w:type="dxa"/>
            <w:vAlign w:val="center"/>
          </w:tcPr>
          <w:p w:rsidR="00CD0B9B" w:rsidRPr="00906B6F" w:rsidRDefault="0046186E" w:rsidP="00906B6F">
            <w:pPr>
              <w:jc w:val="center"/>
            </w:pPr>
            <w:hyperlink r:id="rId7" w:history="1">
              <w:r w:rsidR="00C80612" w:rsidRPr="00906B6F">
                <w:rPr>
                  <w:rStyle w:val="Hyperlink"/>
                </w:rPr>
                <w:t>Python 2.7 32-Bit  - wheel installer</w:t>
              </w:r>
            </w:hyperlink>
          </w:p>
        </w:tc>
        <w:tc>
          <w:tcPr>
            <w:tcW w:w="4622" w:type="dxa"/>
            <w:vAlign w:val="center"/>
          </w:tcPr>
          <w:p w:rsidR="00CD0B9B" w:rsidRPr="00906B6F" w:rsidRDefault="0046186E" w:rsidP="00906B6F">
            <w:pPr>
              <w:jc w:val="center"/>
            </w:pPr>
            <w:hyperlink r:id="rId8" w:history="1">
              <w:r w:rsidR="00C80612" w:rsidRPr="00906B6F">
                <w:rPr>
                  <w:rStyle w:val="Hyperlink"/>
                </w:rPr>
                <w:t>Python 2.7 64-Bit - wheel installer</w:t>
              </w:r>
            </w:hyperlink>
          </w:p>
        </w:tc>
      </w:tr>
      <w:tr w:rsidR="00CD0B9B" w:rsidRPr="00906B6F" w:rsidTr="00BA7D10">
        <w:trPr>
          <w:trHeight w:hRule="exact" w:val="432"/>
          <w:jc w:val="center"/>
        </w:trPr>
        <w:tc>
          <w:tcPr>
            <w:tcW w:w="4621" w:type="dxa"/>
            <w:vAlign w:val="center"/>
          </w:tcPr>
          <w:p w:rsidR="00CD0B9B" w:rsidRPr="00906B6F" w:rsidRDefault="0046186E" w:rsidP="00906B6F">
            <w:pPr>
              <w:jc w:val="center"/>
            </w:pPr>
            <w:hyperlink r:id="rId9" w:history="1">
              <w:r w:rsidR="00C80612" w:rsidRPr="00906B6F">
                <w:rPr>
                  <w:rStyle w:val="Hyperlink"/>
                </w:rPr>
                <w:t>Python 3.5 32-Bit - wheel installer</w:t>
              </w:r>
            </w:hyperlink>
          </w:p>
        </w:tc>
        <w:tc>
          <w:tcPr>
            <w:tcW w:w="4622" w:type="dxa"/>
            <w:vAlign w:val="center"/>
          </w:tcPr>
          <w:p w:rsidR="00CD0B9B" w:rsidRPr="00906B6F" w:rsidRDefault="0046186E" w:rsidP="00906B6F">
            <w:pPr>
              <w:jc w:val="center"/>
            </w:pPr>
            <w:hyperlink r:id="rId10" w:history="1">
              <w:r w:rsidR="00C80612" w:rsidRPr="00906B6F">
                <w:rPr>
                  <w:rStyle w:val="Hyperlink"/>
                </w:rPr>
                <w:t>Python 3.5 64-Bit - wheel installer</w:t>
              </w:r>
            </w:hyperlink>
          </w:p>
        </w:tc>
      </w:tr>
      <w:tr w:rsidR="00CD0B9B" w:rsidRPr="00906B6F" w:rsidTr="00BA7D10">
        <w:trPr>
          <w:trHeight w:hRule="exact" w:val="432"/>
          <w:jc w:val="center"/>
        </w:trPr>
        <w:tc>
          <w:tcPr>
            <w:tcW w:w="4621" w:type="dxa"/>
            <w:vAlign w:val="center"/>
          </w:tcPr>
          <w:p w:rsidR="00CD0B9B" w:rsidRPr="00906B6F" w:rsidRDefault="0046186E" w:rsidP="00906B6F">
            <w:pPr>
              <w:jc w:val="center"/>
            </w:pPr>
            <w:hyperlink r:id="rId11" w:history="1">
              <w:r w:rsidR="00C80612" w:rsidRPr="00906B6F">
                <w:rPr>
                  <w:rStyle w:val="Hyperlink"/>
                </w:rPr>
                <w:t>Python 3.6 32-Bit - wheel installer</w:t>
              </w:r>
            </w:hyperlink>
          </w:p>
        </w:tc>
        <w:tc>
          <w:tcPr>
            <w:tcW w:w="4622" w:type="dxa"/>
            <w:vAlign w:val="center"/>
          </w:tcPr>
          <w:p w:rsidR="00CD0B9B" w:rsidRPr="00906B6F" w:rsidRDefault="0046186E" w:rsidP="00906B6F">
            <w:pPr>
              <w:jc w:val="center"/>
            </w:pPr>
            <w:hyperlink r:id="rId12" w:history="1">
              <w:r w:rsidR="00C80612" w:rsidRPr="00906B6F">
                <w:rPr>
                  <w:rStyle w:val="Hyperlink"/>
                </w:rPr>
                <w:t>Python 3.6 64-Bit - wheel installer</w:t>
              </w:r>
            </w:hyperlink>
          </w:p>
        </w:tc>
      </w:tr>
    </w:tbl>
    <w:p w:rsidR="00E66F32" w:rsidRDefault="00E66F32" w:rsidP="00CB2D24">
      <w:pPr>
        <w:pStyle w:val="BodyText1"/>
      </w:pPr>
    </w:p>
    <w:p w:rsidR="00CB2D24" w:rsidRDefault="00C80612" w:rsidP="00BA7D10">
      <w:pPr>
        <w:pStyle w:val="Paragraphheader"/>
      </w:pPr>
      <w:r>
        <w:t xml:space="preserve">Step 3: </w:t>
      </w:r>
      <w:r w:rsidR="00AE0CBC">
        <w:br/>
      </w:r>
      <w:r w:rsidRPr="00AE0CBC">
        <w:rPr>
          <w:u w:val="single"/>
        </w:rPr>
        <w:t>Open a command prompt and run ‘pip install</w:t>
      </w:r>
      <w:r w:rsidR="00BA7D10">
        <w:rPr>
          <w:u w:val="single"/>
        </w:rPr>
        <w:t xml:space="preserve"> &lt;</w:t>
      </w:r>
      <w:proofErr w:type="spellStart"/>
      <w:r w:rsidR="00BA7D10">
        <w:rPr>
          <w:u w:val="single"/>
        </w:rPr>
        <w:t>filepath</w:t>
      </w:r>
      <w:proofErr w:type="spellEnd"/>
      <w:r w:rsidRPr="00AE0CBC">
        <w:rPr>
          <w:u w:val="single"/>
        </w:rPr>
        <w:t>&gt;’</w:t>
      </w:r>
    </w:p>
    <w:p w:rsidR="00AE0CBC" w:rsidRDefault="00906B6F" w:rsidP="00906B6F">
      <w:pPr>
        <w:pStyle w:val="BodyText1"/>
      </w:pPr>
      <w:r>
        <w:t>Please open a command prompt in Windows by searching for “</w:t>
      </w:r>
      <w:proofErr w:type="spellStart"/>
      <w:r>
        <w:t>cmd</w:t>
      </w:r>
      <w:proofErr w:type="spellEnd"/>
      <w:r>
        <w:t>” from the search box under the Start menu. Run the command pip install followed by the full file path of the wheel installer you downloaded.</w:t>
      </w:r>
    </w:p>
    <w:p w:rsidR="001B3DE6" w:rsidRDefault="00E1428C" w:rsidP="00A827FB">
      <w:pPr>
        <w:pStyle w:val="BodyText1"/>
      </w:pPr>
      <w:r>
        <w:rPr>
          <w:noProof/>
          <w:lang w:eastAsia="zh-CN"/>
        </w:rPr>
        <w:drawing>
          <wp:inline distT="0" distB="0" distL="0" distR="0" wp14:anchorId="5A31164D" wp14:editId="28317B97">
            <wp:extent cx="5727700" cy="15176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1517650"/>
                    </a:xfrm>
                    <a:prstGeom prst="rect">
                      <a:avLst/>
                    </a:prstGeom>
                    <a:noFill/>
                    <a:ln>
                      <a:noFill/>
                    </a:ln>
                  </pic:spPr>
                </pic:pic>
              </a:graphicData>
            </a:graphic>
          </wp:inline>
        </w:drawing>
      </w:r>
      <w:r w:rsidR="00A827FB">
        <w:br/>
      </w:r>
    </w:p>
    <w:p w:rsidR="00A827FB" w:rsidRPr="00906B6F" w:rsidRDefault="00A827FB" w:rsidP="00A827FB">
      <w:pPr>
        <w:pStyle w:val="BodyText1"/>
      </w:pPr>
      <w:r w:rsidRPr="00A827FB">
        <w:rPr>
          <w:b/>
        </w:rPr>
        <w:t>Note:</w:t>
      </w:r>
      <w:r>
        <w:t xml:space="preserve"> If you have </w:t>
      </w:r>
      <w:r w:rsidRPr="00A827FB">
        <w:rPr>
          <w:u w:val="single"/>
        </w:rPr>
        <w:t>Anaconda</w:t>
      </w:r>
      <w:r>
        <w:t xml:space="preserve"> then please open the </w:t>
      </w:r>
      <w:r w:rsidRPr="00A827FB">
        <w:rPr>
          <w:u w:val="single"/>
        </w:rPr>
        <w:t>Anaconda prompt</w:t>
      </w:r>
      <w:r>
        <w:t xml:space="preserve"> (instead of the </w:t>
      </w:r>
      <w:proofErr w:type="spellStart"/>
      <w:r>
        <w:t>cmd</w:t>
      </w:r>
      <w:proofErr w:type="spellEnd"/>
      <w:r>
        <w:t xml:space="preserve"> prompt) and then run the pip install command from that Anaconda prompt. </w:t>
      </w:r>
    </w:p>
    <w:sectPr w:rsidR="00A827FB" w:rsidRPr="00906B6F" w:rsidSect="00BA7D10">
      <w:footerReference w:type="default" r:id="rId14"/>
      <w:pgSz w:w="12240" w:h="15840" w:code="1"/>
      <w:pgMar w:top="720" w:right="720" w:bottom="720" w:left="720" w:header="720" w:footer="1008" w:gutter="0"/>
      <w:cols w:space="720"/>
      <w:vAlign w:val="bottom"/>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86E" w:rsidRDefault="0046186E" w:rsidP="00CB2D24">
      <w:pPr>
        <w:spacing w:after="0" w:line="240" w:lineRule="auto"/>
      </w:pPr>
      <w:r>
        <w:separator/>
      </w:r>
    </w:p>
  </w:endnote>
  <w:endnote w:type="continuationSeparator" w:id="0">
    <w:p w:rsidR="0046186E" w:rsidRDefault="0046186E" w:rsidP="00CB2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D24" w:rsidRPr="001B3DE6" w:rsidRDefault="00CB2D24">
    <w:pPr>
      <w:pStyle w:val="Footer"/>
      <w:rPr>
        <w:sz w:val="2"/>
      </w:rPr>
    </w:pPr>
    <w:r>
      <w:rPr>
        <w:noProof/>
        <w:lang w:eastAsia="zh-CN"/>
      </w:rPr>
      <w:drawing>
        <wp:anchor distT="0" distB="0" distL="0" distR="0" simplePos="0" relativeHeight="251658240" behindDoc="1" locked="0" layoutInCell="1" allowOverlap="1" wp14:anchorId="57379F4C" wp14:editId="0BE70FD0">
          <wp:simplePos x="0" y="0"/>
          <wp:positionH relativeFrom="margin">
            <wp:posOffset>5689600</wp:posOffset>
          </wp:positionH>
          <wp:positionV relativeFrom="paragraph">
            <wp:posOffset>-50800</wp:posOffset>
          </wp:positionV>
          <wp:extent cx="1362075" cy="274320"/>
          <wp:effectExtent l="0" t="0" r="9525" b="0"/>
          <wp:wrapThrough wrapText="bothSides">
            <wp:wrapPolygon edited="0">
              <wp:start x="0" y="0"/>
              <wp:lineTo x="0" y="16500"/>
              <wp:lineTo x="18730" y="19500"/>
              <wp:lineTo x="21449" y="19500"/>
              <wp:lineTo x="21449" y="3000"/>
              <wp:lineTo x="1389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BGbl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62075" cy="27432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86E" w:rsidRDefault="0046186E" w:rsidP="00CB2D24">
      <w:pPr>
        <w:spacing w:after="0" w:line="240" w:lineRule="auto"/>
      </w:pPr>
      <w:r>
        <w:separator/>
      </w:r>
    </w:p>
  </w:footnote>
  <w:footnote w:type="continuationSeparator" w:id="0">
    <w:p w:rsidR="0046186E" w:rsidRDefault="0046186E" w:rsidP="00CB2D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efaultTableStyle w:val="GridTable4-Accent5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EFB"/>
    <w:rsid w:val="00024CAA"/>
    <w:rsid w:val="001B3DE6"/>
    <w:rsid w:val="00245FD4"/>
    <w:rsid w:val="002548AC"/>
    <w:rsid w:val="002A62A5"/>
    <w:rsid w:val="002F4A53"/>
    <w:rsid w:val="00383962"/>
    <w:rsid w:val="0046186E"/>
    <w:rsid w:val="004B0E25"/>
    <w:rsid w:val="00660B55"/>
    <w:rsid w:val="006840E8"/>
    <w:rsid w:val="006B2652"/>
    <w:rsid w:val="00762D93"/>
    <w:rsid w:val="007715D5"/>
    <w:rsid w:val="007D57E1"/>
    <w:rsid w:val="007F32EF"/>
    <w:rsid w:val="00885B7D"/>
    <w:rsid w:val="00906B6F"/>
    <w:rsid w:val="009138B3"/>
    <w:rsid w:val="00935C3D"/>
    <w:rsid w:val="00967B4E"/>
    <w:rsid w:val="00972B61"/>
    <w:rsid w:val="009B2E8A"/>
    <w:rsid w:val="009D67BC"/>
    <w:rsid w:val="00A63631"/>
    <w:rsid w:val="00A827FB"/>
    <w:rsid w:val="00AA1EBB"/>
    <w:rsid w:val="00AA1EFB"/>
    <w:rsid w:val="00AB2352"/>
    <w:rsid w:val="00AE0CBC"/>
    <w:rsid w:val="00B1703D"/>
    <w:rsid w:val="00BA7D10"/>
    <w:rsid w:val="00BD41DF"/>
    <w:rsid w:val="00C80612"/>
    <w:rsid w:val="00CB2D24"/>
    <w:rsid w:val="00CD0B9B"/>
    <w:rsid w:val="00CF6960"/>
    <w:rsid w:val="00D35920"/>
    <w:rsid w:val="00D60341"/>
    <w:rsid w:val="00E1428C"/>
    <w:rsid w:val="00E66F32"/>
    <w:rsid w:val="00E81639"/>
    <w:rsid w:val="00EA6F72"/>
    <w:rsid w:val="00F15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FF5DF1-0399-4971-B9C8-B88A8A1C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7E1"/>
    <w:rPr>
      <w:color w:val="414042" w:themeColor="background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2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D24"/>
  </w:style>
  <w:style w:type="paragraph" w:styleId="Footer">
    <w:name w:val="footer"/>
    <w:basedOn w:val="Normal"/>
    <w:link w:val="FooterChar"/>
    <w:uiPriority w:val="99"/>
    <w:unhideWhenUsed/>
    <w:rsid w:val="00CB2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D24"/>
  </w:style>
  <w:style w:type="paragraph" w:customStyle="1" w:styleId="Eyebrowheader">
    <w:name w:val="Eyebrow header"/>
    <w:basedOn w:val="Normal"/>
    <w:next w:val="Mainheadline"/>
    <w:qFormat/>
    <w:rsid w:val="009D67BC"/>
    <w:rPr>
      <w:b/>
    </w:rPr>
  </w:style>
  <w:style w:type="paragraph" w:customStyle="1" w:styleId="Mainheadline">
    <w:name w:val="Main headline"/>
    <w:basedOn w:val="Normal"/>
    <w:next w:val="Paragraphheader"/>
    <w:qFormat/>
    <w:rsid w:val="00CB2D24"/>
    <w:pPr>
      <w:spacing w:before="480" w:after="600"/>
    </w:pPr>
    <w:rPr>
      <w:rFonts w:asciiTheme="majorHAnsi" w:hAnsiTheme="majorHAnsi" w:cstheme="majorHAnsi"/>
      <w:b/>
      <w:sz w:val="40"/>
      <w:szCs w:val="40"/>
    </w:rPr>
  </w:style>
  <w:style w:type="paragraph" w:customStyle="1" w:styleId="Paragraphheader">
    <w:name w:val="Paragraph header"/>
    <w:basedOn w:val="Normal"/>
    <w:next w:val="BodyText1"/>
    <w:qFormat/>
    <w:rsid w:val="00CB2D24"/>
    <w:pPr>
      <w:spacing w:after="0"/>
    </w:pPr>
    <w:rPr>
      <w:b/>
    </w:rPr>
  </w:style>
  <w:style w:type="paragraph" w:customStyle="1" w:styleId="BodyText1">
    <w:name w:val="Body Text1"/>
    <w:basedOn w:val="Normal"/>
    <w:qFormat/>
    <w:rsid w:val="00CB2D24"/>
    <w:pPr>
      <w:spacing w:after="360"/>
    </w:pPr>
  </w:style>
  <w:style w:type="table" w:styleId="TableGrid">
    <w:name w:val="Table Grid"/>
    <w:basedOn w:val="TableNormal"/>
    <w:uiPriority w:val="39"/>
    <w:rsid w:val="001B3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B3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aliases w:val="BBG_v1"/>
    <w:basedOn w:val="TableNormal"/>
    <w:uiPriority w:val="49"/>
    <w:rsid w:val="009D67BC"/>
    <w:pPr>
      <w:spacing w:after="0" w:line="240" w:lineRule="auto"/>
    </w:pPr>
    <w:rPr>
      <w:color w:val="FFFFFF" w:themeColor="background1"/>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pPr>
        <w:jc w:val="center"/>
      </w:pPr>
      <w:rPr>
        <w:rFonts w:asciiTheme="minorHAnsi" w:hAnsiTheme="minorHAnsi"/>
        <w:b/>
        <w:bCs/>
        <w:color w:val="FFFFFF" w:themeColor="background1"/>
        <w:sz w:val="22"/>
      </w:rPr>
      <w:tblPr/>
      <w:tcPr>
        <w:shd w:val="clear" w:color="auto" w:fill="000000" w:themeFill="text1"/>
        <w:vAlign w:val="center"/>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61">
    <w:name w:val="Grid Table 4 - Accent 61"/>
    <w:basedOn w:val="TableNormal"/>
    <w:uiPriority w:val="49"/>
    <w:rsid w:val="009D67BC"/>
    <w:pPr>
      <w:spacing w:after="0" w:line="240" w:lineRule="auto"/>
    </w:pPr>
    <w:tblPr>
      <w:tblStyleRowBandSize w:val="1"/>
      <w:tblStyleColBandSize w:val="1"/>
      <w:tblBorders>
        <w:top w:val="single" w:sz="4" w:space="0" w:color="F38E86" w:themeColor="accent6" w:themeTint="99"/>
        <w:left w:val="single" w:sz="4" w:space="0" w:color="F38E86" w:themeColor="accent6" w:themeTint="99"/>
        <w:bottom w:val="single" w:sz="4" w:space="0" w:color="F38E86" w:themeColor="accent6" w:themeTint="99"/>
        <w:right w:val="single" w:sz="4" w:space="0" w:color="F38E86" w:themeColor="accent6" w:themeTint="99"/>
        <w:insideH w:val="single" w:sz="4" w:space="0" w:color="F38E86" w:themeColor="accent6" w:themeTint="99"/>
        <w:insideV w:val="single" w:sz="4" w:space="0" w:color="F38E86" w:themeColor="accent6" w:themeTint="99"/>
      </w:tblBorders>
    </w:tblPr>
    <w:tblStylePr w:type="firstRow">
      <w:rPr>
        <w:b/>
        <w:bCs/>
        <w:color w:val="FFFFFF" w:themeColor="background1"/>
      </w:rPr>
      <w:tblPr/>
      <w:tcPr>
        <w:tcBorders>
          <w:top w:val="single" w:sz="4" w:space="0" w:color="EC4436" w:themeColor="accent6"/>
          <w:left w:val="single" w:sz="4" w:space="0" w:color="EC4436" w:themeColor="accent6"/>
          <w:bottom w:val="single" w:sz="4" w:space="0" w:color="EC4436" w:themeColor="accent6"/>
          <w:right w:val="single" w:sz="4" w:space="0" w:color="EC4436" w:themeColor="accent6"/>
          <w:insideH w:val="nil"/>
          <w:insideV w:val="nil"/>
        </w:tcBorders>
        <w:shd w:val="clear" w:color="auto" w:fill="EC4436" w:themeFill="accent6"/>
      </w:tcPr>
    </w:tblStylePr>
    <w:tblStylePr w:type="lastRow">
      <w:rPr>
        <w:b/>
        <w:bCs/>
      </w:rPr>
      <w:tblPr/>
      <w:tcPr>
        <w:tcBorders>
          <w:top w:val="double" w:sz="4" w:space="0" w:color="EC4436" w:themeColor="accent6"/>
        </w:tcBorders>
      </w:tcPr>
    </w:tblStylePr>
    <w:tblStylePr w:type="firstCol">
      <w:rPr>
        <w:b/>
        <w:bCs/>
      </w:rPr>
    </w:tblStylePr>
    <w:tblStylePr w:type="lastCol">
      <w:rPr>
        <w:b/>
        <w:bCs/>
      </w:rPr>
    </w:tblStylePr>
    <w:tblStylePr w:type="band1Vert">
      <w:tblPr/>
      <w:tcPr>
        <w:shd w:val="clear" w:color="auto" w:fill="FBD9D6" w:themeFill="accent6" w:themeFillTint="33"/>
      </w:tcPr>
    </w:tblStylePr>
    <w:tblStylePr w:type="band1Horz">
      <w:tblPr/>
      <w:tcPr>
        <w:shd w:val="clear" w:color="auto" w:fill="FBD9D6" w:themeFill="accent6" w:themeFillTint="33"/>
      </w:tcPr>
    </w:tblStylePr>
  </w:style>
  <w:style w:type="table" w:customStyle="1" w:styleId="GridTable4-Accent51">
    <w:name w:val="Grid Table 4 - Accent 51"/>
    <w:aliases w:val="BBG_v2"/>
    <w:basedOn w:val="TableNormal"/>
    <w:uiPriority w:val="49"/>
    <w:rsid w:val="007D57E1"/>
    <w:pPr>
      <w:spacing w:after="0" w:line="240" w:lineRule="auto"/>
      <w:jc w:val="center"/>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vAlign w:val="center"/>
    </w:tcPr>
    <w:tblStylePr w:type="firstRow">
      <w:pPr>
        <w:jc w:val="center"/>
      </w:pPr>
      <w:rPr>
        <w:rFonts w:asciiTheme="minorHAnsi" w:hAnsiTheme="minorHAnsi"/>
        <w:b/>
        <w:bCs/>
        <w:color w:val="FFFFFF" w:themeColor="background1"/>
        <w:sz w:val="22"/>
      </w:rPr>
      <w:tblPr/>
      <w:tcPr>
        <w:shd w:val="clear" w:color="auto" w:fill="000000" w:themeFill="text1"/>
        <w:vAlign w:val="center"/>
      </w:tcPr>
    </w:tblStylePr>
    <w:tblStylePr w:type="lastRow">
      <w:rPr>
        <w:b/>
        <w:bCs/>
      </w:rPr>
      <w:tblPr/>
      <w:tcPr>
        <w:tcBorders>
          <w:top w:val="double" w:sz="4" w:space="0" w:color="EA5FA7" w:themeColor="accent5"/>
        </w:tcBorders>
      </w:tcPr>
    </w:tblStylePr>
    <w:tblStylePr w:type="firstCol">
      <w:rPr>
        <w:b w:val="0"/>
        <w:bCs/>
      </w:rPr>
    </w:tblStylePr>
    <w:tblStylePr w:type="lastCol">
      <w:rPr>
        <w:b/>
        <w:bCs/>
      </w:rPr>
    </w:tblStylePr>
    <w:tblStylePr w:type="band1Vert">
      <w:tblPr/>
      <w:tcPr>
        <w:shd w:val="clear" w:color="auto" w:fill="FADEED" w:themeFill="accent5" w:themeFillTint="33"/>
      </w:tcPr>
    </w:tblStylePr>
    <w:tblStylePr w:type="band1Horz">
      <w:tblPr/>
      <w:tcPr>
        <w:shd w:val="clear" w:color="auto" w:fill="D8D8D9" w:themeFill="background2" w:themeFillTint="33"/>
      </w:tcPr>
    </w:tblStylePr>
  </w:style>
  <w:style w:type="paragraph" w:styleId="BalloonText">
    <w:name w:val="Balloon Text"/>
    <w:basedOn w:val="Normal"/>
    <w:link w:val="BalloonTextChar"/>
    <w:uiPriority w:val="99"/>
    <w:semiHidden/>
    <w:unhideWhenUsed/>
    <w:rsid w:val="00024C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CAA"/>
    <w:rPr>
      <w:rFonts w:ascii="Tahoma" w:hAnsi="Tahoma" w:cs="Tahoma"/>
      <w:color w:val="414042" w:themeColor="background2"/>
      <w:sz w:val="16"/>
      <w:szCs w:val="16"/>
    </w:rPr>
  </w:style>
  <w:style w:type="character" w:styleId="Hyperlink">
    <w:name w:val="Hyperlink"/>
    <w:basedOn w:val="DefaultParagraphFont"/>
    <w:uiPriority w:val="99"/>
    <w:unhideWhenUsed/>
    <w:rsid w:val="00383962"/>
    <w:rPr>
      <w:color w:val="0B9DDB" w:themeColor="hyperlink"/>
      <w:u w:val="single"/>
    </w:rPr>
  </w:style>
  <w:style w:type="character" w:styleId="FollowedHyperlink">
    <w:name w:val="FollowedHyperlink"/>
    <w:basedOn w:val="DefaultParagraphFont"/>
    <w:uiPriority w:val="99"/>
    <w:semiHidden/>
    <w:unhideWhenUsed/>
    <w:rsid w:val="00CD0B9B"/>
    <w:rPr>
      <w:color w:val="FEFF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tray.com/bloomberg/BLPAPI-Experimental-pip/download_file?file_path=simple%2Fblpapi%2Fblpapi-3.9.1-cp27-cp27m-win_amd64.wh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intray.com/bloomberg/BLPAPI-Experimental-pip/download_file?file_path=simple%2Fblpapi%2Fblpapi-3.9.1-cp27-cp27m-win32.whl" TargetMode="External"/><Relationship Id="rId12" Type="http://schemas.openxmlformats.org/officeDocument/2006/relationships/hyperlink" Target="https://bintray.com/bloomberg/BLPAPI-Experimental-pip/download_file?file_path=simple%2Fblpapi%2Fblpapi-3.9.1-cp36-cp36m-win_amd64.wh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intray.com/bloomberg/BLPAPI-Experimental-pip/download_file?file_path=simple%2Fblpapi%2Fblpapi-3.9.1-cp36-cp36m-win32.wh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intray.com/bloomberg/BLPAPI-Experimental-pip/download_file?file_path=simple%2Fblpapi%2Fblpapi-3.9.1-cp35-cp35m-win_amd64.whl" TargetMode="External"/><Relationship Id="rId4" Type="http://schemas.openxmlformats.org/officeDocument/2006/relationships/webSettings" Target="webSettings.xml"/><Relationship Id="rId9" Type="http://schemas.openxmlformats.org/officeDocument/2006/relationships/hyperlink" Target="https://bintray.com/bloomberg/BLPAPI-Experimental-pip/download_file?file_path=simple%2Fblpapi%2Fblpapi-3.9.1-cp35-cp35m-win32.whl"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BBGLP1">
      <a:dk1>
        <a:srgbClr val="000000"/>
      </a:dk1>
      <a:lt1>
        <a:srgbClr val="FFFFFF"/>
      </a:lt1>
      <a:dk2>
        <a:srgbClr val="4CAA50"/>
      </a:dk2>
      <a:lt2>
        <a:srgbClr val="414042"/>
      </a:lt2>
      <a:accent1>
        <a:srgbClr val="0B9DDB"/>
      </a:accent1>
      <a:accent2>
        <a:srgbClr val="00D1B3"/>
      </a:accent2>
      <a:accent3>
        <a:srgbClr val="8A5DB5"/>
      </a:accent3>
      <a:accent4>
        <a:srgbClr val="FFC91D"/>
      </a:accent4>
      <a:accent5>
        <a:srgbClr val="EA5FA7"/>
      </a:accent5>
      <a:accent6>
        <a:srgbClr val="EC4436"/>
      </a:accent6>
      <a:hlink>
        <a:srgbClr val="0B9DDB"/>
      </a:hlink>
      <a:folHlink>
        <a:srgbClr val="FEFF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8398C-5885-4F10-A504-AC0866561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Bloomberg LP</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Murugesan Shanmugam</dc:creator>
  <cp:lastModifiedBy>Chen, Zachary</cp:lastModifiedBy>
  <cp:revision>2</cp:revision>
  <cp:lastPrinted>2017-07-04T11:59:00Z</cp:lastPrinted>
  <dcterms:created xsi:type="dcterms:W3CDTF">2018-03-08T15:45:00Z</dcterms:created>
  <dcterms:modified xsi:type="dcterms:W3CDTF">2018-03-08T15:45:00Z</dcterms:modified>
</cp:coreProperties>
</file>