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62850" cy="4819650"/>
            <wp:effectExtent t="0" r="0" b="0" l="0"/>
            <wp:docPr id="1" name="cover" descr="Photo du Belmaris" title="Le Belm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895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200"/>
              <w:left w:type="dxa" w:w="900"/>
              <w:bottom w:type="dxa" w:w="200"/>
              <w:right w:type="dxa" w:w="900"/>
            </w:tcMar>
            <w:vAlign w:val="center"/>
          </w:tcPr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7FA8C0"/>
                <w:spacing w:val="120"/>
                <w:sz w:val="22"/>
                <w:szCs w:val="22"/>
              </w:rPr>
              <w:t xml:space="preserve">Livret d’accueil</w:t>
            </w:r>
          </w:p>
          <w:p>
            <w:pPr>
              <w:spacing w:after="1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12"/>
                <w:szCs w:val="112"/>
              </w:rPr>
              <w:t xml:space="preserve">Le Belmaris</w:t>
            </w:r>
          </w:p>
          <w:p>
            <w:pPr>
              <w:pBdr>
                <w:bottom w:val="single" w:color="B08D57" w:sz="12" w:space="1"/>
              </w:pBdr>
              <w:spacing w:after="200"/>
              <w:ind w:left="3400" w:right="3400"/>
              <w:jc w:val="center"/>
            </w:pPr>
          </w:p>
          <w:p>
            <w:pPr>
              <w:spacing w:after="2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EFE7DA"/>
                <w:sz w:val="34"/>
                <w:szCs w:val="34"/>
              </w:rPr>
              <w:t xml:space="preserve">Maison de famille à Wimereux — Côte d’Opale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color w:val="7FA8C0"/>
                <w:sz w:val="24"/>
                <w:szCs w:val="24"/>
              </w:rPr>
              <w:t xml:space="preserve">3 chambres  ·  6 couchages  ·  jardin clos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color w:val="7FA8C0"/>
                <w:sz w:val="24"/>
                <w:szCs w:val="24"/>
              </w:rPr>
              <w:t xml:space="preserve">Terrasse &amp; barbecue  ·  plage à quelques minutes</w:t>
            </w:r>
          </w:p>
          <w:p>
            <w:pPr>
              <w:spacing w:after="0" w:befor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pacing w:val="40"/>
                <w:sz w:val="22"/>
                <w:szCs w:val="22"/>
              </w:rPr>
              <w:t xml:space="preserve">LEBELMARIS.FR</w:t>
            </w:r>
          </w:p>
        </w:tc>
      </w:tr>
    </w:tbl>
    <w:p>
      <w:pPr>
        <w:spacing w:after="0" w:before="0" w:line="20" w:lineRule="exact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Livret d’accueil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bienvenue" w:id="1"/>
      <w:r>
        <w:t xml:space="preserve">Bienvenue au Belmaris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Nous sommes ravis de vous accueillir au Belmaris, notre maison de famille à Wimereux, sur la Côte d’Opale. Entièrement rénovée, lumineuse et pensée pour les familles comme pour les groupes d’amis, elle a été aménagée pour que vous vous sentiez bien dès les premières minutes : une grande pièce à vivre ouverte, trois chambres, un jardin clos plein soleil et la plage à quelques minutes.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Ce livret rassemble tout ce qu’il faut savoir pour profiter pleinement de votre séjour : l’arrivée, le fonctionnement de la maison, nos adresses préférées et les plus belles découvertes autour de Wimereux. Gardez-le à portée de main — il répond à la plupart des questions. Pour le reste, nous restons joignables avec plaisir.</w:t>
      </w:r>
    </w:p>
    <w:p>
      <w:pPr>
        <w:spacing w:after="60"/>
        <w:jc w:val="center"/>
      </w:pPr>
      <w:r>
        <w:drawing>
          <wp:inline distT="0" distB="0" distL="0" distR="0">
            <wp:extent cx="6124575" cy="2228850"/>
            <wp:effectExtent t="0" r="0" b="0" l="0"/>
            <wp:docPr id="3" name="Le salon et la grande pièce à vivre du Belmaris" descr="Le salon et la grande pièce à vivre du Belmaris" title="Le salon et la grande pièce à vivre du Belm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20"/>
      </w:pPr>
      <w:r>
        <w:t xml:space="preserve">Vos hôtes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Nous avons rénové cette maison avec soin pour en faire un lieu chaleureux où l’on pose ses valises pour un long week-end ou une semaine entière. Nous serons heureux de vous conseiller nos bonnes adresses et nos coups de cœur autour de Wimereux. Vos hôtes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prénoms à compléter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t xml:space="preserve">Nous contacter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Vos hôtes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Téléphone / WhatsApp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 ✗ ✗ ✗ ✗ ✗ ✗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E-mail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hyperlink w:history="1" r:id="rIdz-buqypknrj8pohbvqp15">
              <w:r>
                <w:rPr>
                  <w:rFonts w:ascii="Calibri" w:cs="Calibri" w:eastAsia="Calibri" w:hAnsi="Calibri"/>
                  <w:color w:val="1F5F8B"/>
                  <w:sz w:val="22"/>
                  <w:szCs w:val="22"/>
                  <w:u w:val="single"/>
                </w:rPr>
                <w:t xml:space="preserve">bertrand.marat@gmail.com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Conciergerie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La Villa Booking — </w:t>
            </w:r>
            <w:hyperlink w:history="1" r:id="rIdoscyi3mszkhd7cwgmkeq3">
              <w:r>
                <w:rPr>
                  <w:rFonts w:ascii="Calibri" w:cs="Calibri" w:eastAsia="Calibri" w:hAnsi="Calibri"/>
                  <w:color w:val="1F5F8B"/>
                  <w:sz w:val="22"/>
                  <w:szCs w:val="22"/>
                  <w:u w:val="single"/>
                </w:rPr>
                <w:t xml:space="preserve">lavillabooking.com/fr/le-belmaris</w:t>
              </w:r>
            </w:hyperlink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— tél.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à compléter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Sur internet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hyperlink w:history="1" r:id="rId_yg5u1yq4s1_jyeef96oo">
              <w:r>
                <w:rPr>
                  <w:rFonts w:ascii="Calibri" w:cs="Calibri" w:eastAsia="Calibri" w:hAnsi="Calibri"/>
                  <w:color w:val="1F5F8B"/>
                  <w:sz w:val="22"/>
                  <w:szCs w:val="22"/>
                  <w:u w:val="single"/>
                </w:rPr>
                <w:t xml:space="preserve">lebelmaris.fr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Disponibilité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Nous répondons en général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plage horaire, ex. de 8 h à 21 h</w:t>
            </w:r>
          </w:p>
        </w:tc>
      </w:tr>
    </w:tbl>
    <w:p>
      <w:pPr>
        <w:spacing w:after="10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36"/>
              <w:bottom w:val="none" w:color="FFFFFF" w:sz="0"/>
              <w:right w:val="none" w:color="FFFFFF" w:sz="0"/>
            </w:tcBorders>
            <w:shd w:fill="F8E3DA" w:color="auto" w:val="clear"/>
            <w:tcMar>
              <w:top w:type="dxa" w:w="150"/>
              <w:left w:type="dxa" w:w="26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3"/>
                <w:szCs w:val="23"/>
              </w:rPr>
              <w:t xml:space="preserve">En cas d’urgence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Pour toute urgence (santé, sécurité), composez directement le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112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 Les numéros utiles sont rassemblés page « Numéros utiles ».</w:t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À retenir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essentiel" w:id="2"/>
      <w:r>
        <w:t xml:space="preserve">L’essentiel</w:t>
      </w:r>
      <w:bookmarkEnd w:id="2"/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Adresse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Le Belmaris, rue Maryse Bastié, 62930 Wimereux (Pas-de-Calais) — n°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à compléter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Arrivée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À partir de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heure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Départ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Avant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heure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Accès à la maison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boîte à clés, code, remise en main propre…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Wi-Fi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Réseau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nom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— mot de passe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code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Stationnement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dans la rue / place privative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Poubelles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 des bacs &amp; jours de collecte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Contact hôtes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téléphone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·  bertrand.marat@gmail.com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Urgences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112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·  SAMU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15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·  Police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17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·  Pompiers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18</w:t>
            </w:r>
          </w:p>
        </w:tc>
      </w:tr>
    </w:tbl>
    <w:p>
      <w:pPr>
        <w:pStyle w:val="Heading2"/>
        <w:spacing w:after="90" w:before="220"/>
      </w:pPr>
      <w:r>
        <w:t xml:space="preserve">Au sommaire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arrivee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Votre arrivée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pratique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Vie pratique</w:t>
              </w:r>
            </w:hyperlink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depart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Votre départ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09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regles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Règles de la maison</w:t>
              </w:r>
            </w:hyperlink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maison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La maison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wimereux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Wimereux, la Côte d’Opale</w:t>
              </w:r>
            </w:hyperlink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chambres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Les chambres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11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alentours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Aux alentours</w:t>
              </w:r>
            </w:hyperlink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cuisine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Cuisine &amp; salle à manger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adresses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Nos bonnes adresses</w:t>
              </w:r>
            </w:hyperlink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sdb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Salle de bain &amp; linge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13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numeros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Numéros utiles</w:t>
              </w:r>
            </w:hyperlink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07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exterieur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Terrasse &amp; jardin</w:t>
              </w:r>
            </w:hyperlink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60"/>
              <w:bottom w:type="dxa" w:w="110"/>
              <w:right w:type="dxa" w:w="160"/>
            </w:tcMar>
            <w:vAlign w:val="top"/>
          </w:tcPr>
          <w:p>
            <w:pPr>
              <w:tabs>
                <w:tab w:val="left" w:pos="640"/>
              </w:tabs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24"/>
                <w:szCs w:val="24"/>
              </w:rPr>
              <w:t xml:space="preserve">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	</w:t>
            </w:r>
            <w:hyperlink w:history="1" w:anchor="avis">
              <w:r>
                <w:rPr>
                  <w:rFonts w:ascii="Calibri" w:cs="Calibri" w:eastAsia="Calibri" w:hAnsi="Calibri"/>
                  <w:color w:val="0F2B46"/>
                  <w:sz w:val="22"/>
                  <w:szCs w:val="22"/>
                </w:rPr>
                <w:t xml:space="preserve">Votre avis</w:t>
              </w:r>
            </w:hyperlink>
          </w:p>
        </w:tc>
      </w:tr>
    </w:tbl>
    <w:p>
      <w:pPr>
        <w:spacing w:after="140" w:line="24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B7A"/>
          <w:sz w:val="19"/>
          <w:szCs w:val="19"/>
        </w:rPr>
        <w:t xml:space="preserve">Les mentions surlignées en jaune et précédées d’une croix (✗) sont à compléter avant l’envoi du livret aux voyageurs.</w:t>
      </w:r>
    </w:p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Arrivée &amp; départ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arrivee" w:id="3"/>
      <w:r>
        <w:t xml:space="preserve">Votre arrivée</w:t>
      </w:r>
      <w:bookmarkEnd w:id="3"/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0F2B46" w:color="auto" w:val="clear"/>
            <w:tcMar>
              <w:top w:type="dxa" w:w="220"/>
              <w:left w:type="dxa" w:w="100"/>
              <w:bottom w:type="dxa" w:w="22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7FA8C0"/>
                <w:spacing w:val="60"/>
                <w:sz w:val="19"/>
                <w:szCs w:val="19"/>
              </w:rPr>
              <w:t xml:space="preserve">Arrivée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color w:val="FFFFFF"/>
                <w:sz w:val="28"/>
                <w:szCs w:val="28"/>
              </w:rPr>
              <w:t xml:space="preserve">à partir de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34"/>
                <w:szCs w:val="34"/>
                <w:highlight w:val="yellow"/>
              </w:rPr>
              <w:t xml:space="preserve">✗ ✗ h ✗ ✗</w:t>
            </w:r>
          </w:p>
        </w:tc>
        <w:tc>
          <w:tcPr>
            <w:tcW w:type="dxa" w:w="4819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EFE7DA" w:color="auto" w:val="clear"/>
            <w:tcMar>
              <w:top w:type="dxa" w:w="220"/>
              <w:left w:type="dxa" w:w="100"/>
              <w:bottom w:type="dxa" w:w="22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B08D57"/>
                <w:spacing w:val="60"/>
                <w:sz w:val="19"/>
                <w:szCs w:val="19"/>
              </w:rPr>
              <w:t xml:space="preserve">Départ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color w:val="0F2B46"/>
                <w:sz w:val="28"/>
                <w:szCs w:val="28"/>
              </w:rPr>
              <w:t xml:space="preserve">avant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34"/>
                <w:szCs w:val="34"/>
                <w:highlight w:val="yellow"/>
              </w:rPr>
              <w:t xml:space="preserve">✗ ✗ h ✗ ✗</w:t>
            </w:r>
          </w:p>
        </w:tc>
      </w:tr>
    </w:tbl>
    <w:p>
      <w:pPr>
        <w:spacing w:after="1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8838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52"/>
                <w:szCs w:val="52"/>
              </w:rPr>
              <w:t xml:space="preserve">1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6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Rejoignez le Belmaris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La maison se trouve rue Maryse Bastié, à Wimereux (62930), dans un quartier résidentiel calme. Numéro et repères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n° de la rue, couleur du portail…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52"/>
                <w:szCs w:val="52"/>
              </w:rPr>
              <w:t xml:space="preserve">2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6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Récupérez les clés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Accès à la maison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boîte à clés (code transmis le jour de l’arrivée) / remise en main propre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52"/>
                <w:szCs w:val="52"/>
              </w:rPr>
              <w:t xml:space="preserve">3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6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Garez-vous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Stationnement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dans la rue / place privative — à préciser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 Merci de ne pas gêner les accès des voisins.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52"/>
                <w:szCs w:val="52"/>
              </w:rPr>
              <w:t xml:space="preserve">4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60"/>
              <w:left w:type="dxa" w:w="120"/>
              <w:bottom w:type="dxa" w:w="12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Installez-vous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Linge de lit et serviettes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fournis / non fournis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 Faites le tour de la maison à votre rythme : le Wi-Fi, le chauffage et les petites astuces sont expliqués page « Vie pratique ».</w:t>
            </w:r>
          </w:p>
        </w:tc>
      </w:tr>
    </w:tbl>
    <w:p>
      <w:pPr>
        <w:spacing w:after="12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36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50"/>
              <w:left w:type="dxa" w:w="26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3"/>
                <w:szCs w:val="23"/>
              </w:rPr>
              <w:t xml:space="preserve">Arrivée tardive ou imprévu 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Prévenez-nous dès que possible au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n° de téléphone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 : nous nous adapterons volontiers.</w:t>
            </w:r>
          </w:p>
        </w:tc>
      </w:tr>
    </w:tbl>
    <w:p>
      <w:pPr>
        <w:pStyle w:val="Heading2"/>
        <w:spacing w:after="90" w:before="220"/>
      </w:pPr>
      <w:r>
        <w:t xml:space="preserve">Venir au Belmaris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En voiture. 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Par l’autoroute A16, sortie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n° de sortie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, puis suivre Wimereux.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En train. 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Gare de Wimereux (TER, ligne Boulogne-sur-Mer ↔ Calais)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distance / trajet jusqu’à la maison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 La gare de Boulogne-Ville (liaisons vers Lille et Paris) est à environ 15 minutes en voiture ou en taxi.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Ensuite. 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Scannez le QR code pour lancer l’itinéraire dans votre application de cartes.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4" name="QR code : itinéraire vers le Belmaris" descr="QR code : itinéraire vers le Belmaris" title="QR code : itinéraire vers le Belmar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B08D57"/>
                <w:spacing w:val="40"/>
                <w:sz w:val="18"/>
                <w:szCs w:val="18"/>
              </w:rPr>
              <w:t xml:space="preserve">Itinéraire</w:t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Arrivée &amp; départ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depart" w:id="4"/>
      <w:r>
        <w:t xml:space="preserve">Votre départ</w:t>
      </w:r>
      <w:bookmarkEnd w:id="4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Pour un départ en toute sérénité, voici notre check-list. Elle nous permet d’accueillir les prochains voyageurs dans les meilleures conditions — merci !</w:t>
      </w:r>
    </w:p>
    <w:p>
      <w:pPr>
        <w:pStyle w:val="Heading2"/>
        <w:spacing w:after="90" w:before="220"/>
      </w:pPr>
      <w:r>
        <w:t xml:space="preserve">Check-list de départ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Éteindre les lumières, la télévision et baisser le chauffage.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Lancer le lave-vaisselle et ranger la vaisselle propre.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Vider le réfrigérateur et jeter les denrées périssables.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Sortir les poubelles et trier les déchets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emplacement / jour de collecte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Linge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laisser draps et serviettes au sol / dans un panier — à préciser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Éteindre complètement le barbecue et ranger le mobilier de jardin.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Fermer les fenêtres, la baie vitrée, les volets et le store banne.</w:t>
      </w:r>
    </w:p>
    <w:p>
      <w:pPr>
        <w:spacing w:after="110" w:line="270"/>
        <w:ind w:left="440" w:hanging="440"/>
      </w:pPr>
      <w:r>
        <w:rPr>
          <w:rFonts w:ascii="Calibri" w:cs="Calibri" w:eastAsia="Calibri" w:hAnsi="Calibri"/>
          <w:color w:val="D97757"/>
          <w:sz w:val="28"/>
          <w:szCs w:val="28"/>
        </w:rPr>
        <w:t xml:space="preserve">☐ 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Fermer la porte à clé et remettre les clés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boîte à clés / remise en main propre</w:t>
      </w:r>
    </w:p>
    <w:p>
      <w:pPr>
        <w:spacing w:after="10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36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50"/>
              <w:left w:type="dxa" w:w="26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3"/>
                <w:szCs w:val="23"/>
              </w:rPr>
              <w:t xml:space="preserve">Besoin d’un peu plus de temps 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Demandez-nous : nous ferons notre possible selon les arrivées du jour.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conditions / supplément éventuel</w:t>
            </w:r>
          </w:p>
        </w:tc>
      </w:tr>
    </w:tbl>
    <w:p>
      <w:pPr>
        <w:pStyle w:val="Heading2"/>
        <w:spacing w:after="90" w:before="220"/>
      </w:pPr>
      <w:r>
        <w:t xml:space="preserve">Formalités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État des lieux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aucun / à l’arrivée et au départ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Caution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montant, ou « aucune » (géré par la plateforme)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Taxe de séjour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incluse dans la réservation / à régler sur place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Ménage de fin de séjour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inclus / en option / à votre charge</w:t>
            </w:r>
          </w:p>
        </w:tc>
      </w:tr>
    </w:tbl>
    <w:p>
      <w:pPr>
        <w:spacing w:after="200" w:line="240"/>
      </w:pPr>
    </w:p>
    <w:p>
      <w:pPr>
        <w:spacing w:after="0"/>
        <w:jc w:val="center"/>
      </w:pPr>
      <w:r>
        <w:drawing>
          <wp:inline distT="0" distB="0" distL="0" distR="0">
            <wp:extent cx="6124575" cy="2228850"/>
            <wp:effectExtent t="0" r="0" b="0" l="0"/>
            <wp:docPr id="5" name="Le jardin clos du Belmaris" descr="Le jardin clos du Belmaris" title="Le jardin clos du Belm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Découvrir le Belmaris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maison" w:id="5"/>
      <w:r>
        <w:t xml:space="preserve">La maison</w:t>
      </w:r>
      <w:bookmarkEnd w:id="5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Le Belmaris est une maison semi-mitoyenne entièrement rénovée, posée dans un quartier calme de Wimereux, à quelques minutes de la digue et des villas Belle Époque qui font le charme de la station. Trois chambres, six couchages, un jardin clos : elle a été pensée pour les familles et les groupes d’amis qui veulent poser leurs valises pour un long week-end ou une semaine entière.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Au rez-de-chaussée, la vie s’organise autour d’une vaste pièce ouverte. La cuisine, équipée d’un îlot avec plaque à induction, d’une hotte suspendue, d’un four, d’un micro-ondes, d’un lave-vaisselle et d’un grand réfrigérateur américain, donne directement sur une table en bois massif de huit places — celle des petits-déjeuners qui s’éternisent et des retours de plage affamés. À côté, un coin salon avec canapé et télévision, et un mur de papier peint marbré, apporte la touche contemporaine de l’ensemble.</w:t>
      </w:r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À l’étage, trois chambres, une salle de bain généreuse et une douche à l’italienne indépendante. Dehors, une terrasse abritée par un store banne électrique et un jardin clos exposé plein soleil prolongent les journées.</w:t>
      </w:r>
    </w:p>
    <w:p>
      <w:pPr>
        <w:spacing w:after="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chambres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couchages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places à table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tables de pique-nique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Jardin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clos et ensoleillé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Terrasse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store banne électrique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Plage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à quelques minutes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E7DA" w:color="auto" w:val="clear"/>
            <w:tcMar>
              <w:top w:type="dxa" w:w="150"/>
              <w:left w:type="dxa" w:w="60"/>
              <w:bottom w:type="dxa" w:w="1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34"/>
                <w:szCs w:val="34"/>
              </w:rPr>
              <w:t xml:space="preserve">Wi-Fi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2B46"/>
                <w:sz w:val="19"/>
                <w:szCs w:val="19"/>
              </w:rPr>
              <w:t xml:space="preserve">inclus</w:t>
            </w:r>
          </w:p>
        </w:tc>
      </w:tr>
    </w:tbl>
    <w:p>
      <w:pPr>
        <w:spacing w:after="14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28950" cy="2266950"/>
                  <wp:effectExtent t="0" r="0" b="0" l="0"/>
                  <wp:docPr id="6" name="Le coin salon du Belmaris avec canapé et télévision" descr="Le coin salon du Belmaris avec canapé et télévision" title="Le coin salon du Belmaris avec canapé et télévi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28950" cy="2266950"/>
                  <wp:effectExtent t="0" r="0" b="0" l="0"/>
                  <wp:docPr id="7" name="La cuisine du Belmaris avec son îlot central" descr="La cuisine du Belmaris avec son îlot central" title="La cuisine du Belmaris avec son îlot cent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90" w:before="220"/>
      </w:pPr>
      <w:r>
        <w:t xml:space="preserve">Répartition des pièces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Rez-de-chaussée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Grande pièce de vie ouverte (cuisine, salle à manger, salon) avec accès direct à la terrasse et au jardin par la baie vitrée. WC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Étage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Trois chambres, la salle de bain (baignoire, double vasque) et la douche à l’italienne indépendante.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Extérieur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Terrasse couverte d’un store banne, deux tables de pique-nique, jardin clos avec transats et barbecue.</w:t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Dormir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chambres" w:id="6"/>
      <w:r>
        <w:t xml:space="preserve">Les chambres</w:t>
      </w:r>
      <w:bookmarkEnd w:id="6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Le Belmaris accueille jusqu’à six personnes, réparties dans trois chambres à l’étage.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900"/>
        <w:gridCol w:w="45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Chambre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Couchage</w:t>
            </w:r>
          </w:p>
        </w:tc>
        <w:tc>
          <w:tcPr>
            <w:tcW w:type="dxa" w:w="4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À savoir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Chambre 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B7A"/>
                <w:sz w:val="20"/>
                <w:szCs w:val="20"/>
              </w:rPr>
              <w:t xml:space="preserve">Le mur turquoise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1 lit double (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140 / 160 cm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)</w:t>
            </w:r>
          </w:p>
        </w:tc>
        <w:tc>
          <w:tcPr>
            <w:tcW w:type="dxa" w:w="4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Mur turquoise, grande fenêtre, radiateur électrique. Rangements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penderie / commode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Chambre 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B7A"/>
                <w:sz w:val="20"/>
                <w:szCs w:val="20"/>
              </w:rPr>
              <w:t xml:space="preserve">La plus cosy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1 lit double (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140 / 160 cm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)</w:t>
            </w:r>
          </w:p>
        </w:tc>
        <w:tc>
          <w:tcPr>
            <w:tcW w:type="dxa" w:w="4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Tables de chevet en bois, grande baie ouverte sur le jardin, toile « coucher de soleil » au-dessus du lit. Rangements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penderie / commode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Chambre 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B7A"/>
                <w:sz w:val="20"/>
                <w:szCs w:val="20"/>
              </w:rPr>
              <w:t xml:space="preserve">Sous les combles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2 couchages (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2 lits simples — à confirmer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)</w:t>
            </w:r>
          </w:p>
        </w:tc>
        <w:tc>
          <w:tcPr>
            <w:tcW w:type="dxa" w:w="4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Fresque murale, coin jeux pour les enfants, vélux, penderie sous la pente. Un vrai bonheur pour les plus jeunes.</w:t>
            </w:r>
          </w:p>
        </w:tc>
      </w:tr>
    </w:tbl>
    <w:p>
      <w:pPr>
        <w:spacing w:after="1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8" name="Chambre 1 au mur turquoise" descr="Chambre 1 au mur turquoise" title="Chambre 1 au mur turquo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9" name="Chambre 2, ambiance cosy" descr="Chambre 2, ambiance cosy" title="Chambre 2, ambiance cos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0" name="Chambre 3 sous les combles avec fresque murale et coin jeux" descr="Chambre 3 sous les combles avec fresque murale et coin jeux" title="Chambre 3 sous les combles avec fresque murale et coin jeu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36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50"/>
              <w:left w:type="dxa" w:w="26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3"/>
                <w:szCs w:val="23"/>
              </w:rPr>
              <w:t xml:space="preserve">Literie &amp; matériel bébé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Linge de lit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fourni / non fourni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Serviettes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fournies / non fournies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Lit bébé &amp; chaise haute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disponibles sur demande / non disponibles</w:t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Cuisiner &amp; partager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cuisine" w:id="7"/>
      <w:r>
        <w:t xml:space="preserve">Cuisine &amp; salle à manger</w:t>
      </w:r>
      <w:bookmarkEnd w:id="7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La cuisine ouverte est le cœur de la maison. Vous y trouverez de quoi préparer vos repas, du petit-déjeuner au barbecue du soir, avant de vous retrouver autour de la grande table en bois massif (huit places, avec ses tabourets hauts).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4938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Équipements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Îlot central avec plaque à induction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Hotte suspendue (à allumer pendant la cuisson)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Four encastré et micro-ondes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Lave-vaisselle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Grand réfrigérateur américain avec congélateur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Machine à café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capsules / filtre — à préciser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Bouilloire, grille-pain, friteuse à air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à confirmer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Bon 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Vaisselle, verres et couverts pour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nb de personnes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Casseroles, poêles, ustensiles et planches à découper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Tablettes lave-vaisselle, éponges, liquide vaisselle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fournis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Café, thé, sucre, huile, sel, poivre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offerts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Plaque à induction : utilisez des casseroles compatibles.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Tri des déchets : voir la page « Vie pratique ».</w:t>
            </w:r>
          </w:p>
        </w:tc>
      </w:tr>
    </w:tbl>
    <w:p>
      <w:pPr>
        <w:spacing w:after="1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28950" cy="2266950"/>
                  <wp:effectExtent t="0" r="0" b="0" l="0"/>
                  <wp:docPr id="11" name="La grande table en bois massif et ses tabourets hauts" descr="La grande table en bois massif et ses tabourets hauts" title="La grande table en bois massif et ses tabourets hau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28950" cy="2266950"/>
                  <wp:effectExtent t="0" r="0" b="0" l="0"/>
                  <wp:docPr id="12" name="La pièce de vie ouverte, de la cuisine au salon" descr="La pièce de vie ouverte, de la cuisine au salon" title="La pièce de vie ouverte, de la cuisine au sal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Se détendre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sdb" w:id="8"/>
      <w:r>
        <w:t xml:space="preserve">Salle de bain &amp; linge</w:t>
      </w:r>
      <w:bookmarkEnd w:id="8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À l’étage, la salle de bain réunit une baignoire, un meuble double vasque et une niche de rangement, sous la lumière d’un vélux. Une douche à l’italienne indépendante, habillée de grès beige et chocolat avec ciel de pluie, complète l’ensemble.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4938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Dans la salle de bain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Baignoire avec douchette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Meuble double vasque et grand miroir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Niche de rangement et patères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Vélux avec store pour la lumière du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Douche à l’italienne avec ciel de pluie et douchette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WC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 (étage / rez-de-chaussée)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4"/>
                <w:szCs w:val="24"/>
              </w:rPr>
              <w:t xml:space="preserve">Linge &amp; petits plus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Serviettes de toilette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fournies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Sèche-cheveux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présent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Savon, shampoing, papier toilette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fournis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Lave-linge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 / lessive fournie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Sèche-linge ou étendoir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à préciser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Fer et table à repasser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présents ?</w:t>
            </w:r>
          </w:p>
        </w:tc>
      </w:tr>
    </w:tbl>
    <w:p>
      <w:pPr>
        <w:spacing w:after="1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3" name="La salle de bain avec baignoire et double vasque" descr="La salle de bain avec baignoire et double vasque" title="La salle de bain avec baignoire et double vas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4" name="La douche à l’italienne en grès beige et chocolat" descr="La douche à l’italienne en grès beige et chocolat" title="La douche à l’italienne en grès beige et chocol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5" name="La niche de rangement et le vélux de la salle de bain" descr="La niche de rangement et le vélux de la salle de bain" title="La niche de rangement et le vélux de la salle de b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36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50"/>
              <w:left w:type="dxa" w:w="26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3"/>
                <w:szCs w:val="23"/>
              </w:rPr>
              <w:t xml:space="preserve">Un petit conseil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Pensez à aérer la salle de bain après la douche et à ne laisser aucun linge humide sur les radiateurs électriques.</w:t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Profiter dehors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exterieur" w:id="9"/>
      <w:r>
        <w:t xml:space="preserve">Terrasse &amp; jardin</w:t>
      </w:r>
      <w:bookmarkEnd w:id="9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Dehors, la terrasse en carrelage effet bois accueille deux tables de pique-nique à l’abri d’un store banne électrique, prolongée par une guirlande lumineuse pour les soirées douces. Le jardin clos, engazonné et exposé plein soleil, offre transats et barbecue : de quoi finir la journée au calme, l’odeur des grillades dans l’air iodé.</w:t>
      </w:r>
    </w:p>
    <w:p>
      <w:pPr>
        <w:pStyle w:val="Heading2"/>
        <w:spacing w:after="90" w:before="220"/>
      </w:pPr>
      <w:r>
        <w:t xml:space="preserve">Bon à savoir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Store banne électrique.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Commande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télécommande / interrupteur — emplacement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 Rentrez-le par vent fort, en cas de pluie et avant de quitter la maison.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Guirlande lumineuse.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Interrupteur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emplacement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Transats.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Deux transats sont à votre disposition dans le jardin ; rangez-les à l’abri en cas de pluie.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Barbecue à charbon. 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Charbon et allume-feu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fournis / à apporter</w:t>
      </w:r>
    </w:p>
    <w:p>
      <w:pPr>
        <w:pStyle w:val="Heading2"/>
        <w:spacing w:after="90" w:before="220"/>
      </w:pPr>
      <w:r>
        <w:t xml:space="preserve">Barbecue : les bonnes pratiques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Utilisez-le uniquement dans le jardin, à bonne distance des façades, des haies et de la terrasse couverte.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Ne le laissez jamais sans surveillance, surtout en présence d’enfants.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N’utilisez ni alcool à brûler ni essence pour l’allumer.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Laissez les cendres refroidir complètement avant de les jeter, dans un récipient métallique.</w:t>
      </w:r>
    </w:p>
    <w:p>
      <w:pPr>
        <w:spacing w:after="14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6" name="La façade du Belmaris avec sa terrasse et son store banne" descr="La façade du Belmaris avec sa terrasse et son store banne" title="La façade du Belmaris avec sa terrasse et son store ban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7" name="Le jardin clos avec ses transats et son barbecue" descr="Le jardin clos avec ses transats et son barbecue" title="Le jardin clos avec ses transats et son barbec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52625" cy="1466850"/>
                  <wp:effectExtent t="0" r="0" b="0" l="0"/>
                  <wp:docPr id="18" name="La terrasse et le jardin vus d’ensemble" descr="La terrasse et le jardin vus d’ensemble" title="La terrasse et le jardin vus d’ensem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7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28950" cy="2266950"/>
                  <wp:effectExtent t="0" r="0" b="0" l="0"/>
                  <wp:docPr id="19" name="Le jardin clos exposé plein soleil" descr="Le jardin clos exposé plein soleil" title="Le jardin clos exposé plein sole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66950" cy="2266950"/>
                  <wp:effectExtent t="0" r="0" b="0" l="0"/>
                  <wp:docPr id="20" name="Table de pique-nique dressée sur la terrasse" descr="Table de pique-nique dressée sur la terrasse" title="Table de pique-nique dressée sur la terras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Bien vivre la maison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pratique" w:id="10"/>
      <w:r>
        <w:t xml:space="preserve">Vie pratique</w:t>
      </w:r>
      <w:bookmarkEnd w:id="10"/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0F2B46" w:color="auto" w:val="clear"/>
            <w:tcMar>
              <w:top w:type="dxa" w:w="230"/>
              <w:left w:type="dxa" w:w="100"/>
              <w:bottom w:type="dxa" w:w="230"/>
              <w:right w:type="dxa" w:w="10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7FA8C0"/>
                <w:spacing w:val="60"/>
                <w:sz w:val="18"/>
                <w:szCs w:val="18"/>
              </w:rPr>
              <w:t xml:space="preserve">Réseau Wi-Fi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30"/>
                <w:szCs w:val="30"/>
                <w:highlight w:val="yellow"/>
              </w:rPr>
              <w:t xml:space="preserve">✗ ✗ ✗ ✗ ✗ ✗ ✗ ✗</w:t>
            </w:r>
          </w:p>
        </w:tc>
        <w:tc>
          <w:tcPr>
            <w:tcW w:type="dxa" w:w="4819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EFE7DA" w:color="auto" w:val="clear"/>
            <w:tcMar>
              <w:top w:type="dxa" w:w="230"/>
              <w:left w:type="dxa" w:w="100"/>
              <w:bottom w:type="dxa" w:w="230"/>
              <w:right w:type="dxa" w:w="10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B08D57"/>
                <w:spacing w:val="60"/>
                <w:sz w:val="18"/>
                <w:szCs w:val="18"/>
              </w:rPr>
              <w:t xml:space="preserve">Mot de passe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30"/>
                <w:szCs w:val="30"/>
                <w:highlight w:val="yellow"/>
              </w:rPr>
              <w:t xml:space="preserve">✗ ✗ ✗ ✗ ✗ ✗ ✗ ✗</w:t>
            </w:r>
          </w:p>
        </w:tc>
      </w:tr>
    </w:tbl>
    <w:p>
      <w:pPr>
        <w:spacing w:after="160" w:before="100"/>
      </w:pPr>
      <w:r>
        <w:rPr>
          <w:rFonts w:ascii="Calibri" w:cs="Calibri" w:eastAsia="Calibri" w:hAnsi="Calibri"/>
          <w:i/>
          <w:iCs/>
          <w:color w:val="1B2733"/>
          <w:sz w:val="22"/>
          <w:szCs w:val="22"/>
        </w:rPr>
        <w:t xml:space="preserve">Box internet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emplacement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— en cas de coupure,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procédure (ex. débrancher 30 secondes)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Télévision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Écran plat dans le salon. Télécommande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 Applications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Netflix, Prime… à préciser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Chauffage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Radiateurs électriques dans les pièces, réglables avec leur thermostat.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mode d’emploi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Pensez à baisser le chauffage en sortant et à fermer les fenêtres lorsqu’il fonctionne.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Eau chaude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ballon d’eau chaude : capacité, délai de remontée en température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Volets &amp; fenêtres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Volets roulants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électriques / manuels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 Merci de les fermer le soir et de bien verrouiller portes et fenêtres en quittant la maison.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Tableau électrique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— en cas de disjoncteur, remettez le courant avant de nous appeler.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Arrêt d’eau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 du robinet d’arrêt général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Sécurité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Détecteur de fumée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·  Extincteur / trousse de secours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Poubelles &amp; tri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Bacs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emplacement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·  Jours de collecte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à préciser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. Merci de trier : emballages, verre, ordures ménagères.</w:t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Vivre ensemble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regles" w:id="11"/>
      <w:r>
        <w:t xml:space="preserve">Règles de la maison</w:t>
      </w:r>
      <w:bookmarkEnd w:id="11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Quelques règles simples pour que chacun passe un excellent séjour — et pour préserver le calme du quartier.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rHeight w:val="2500" w:hRule="atLeast"/>
        </w:trPr>
        <w:tc>
          <w:tcPr>
            <w:tcW w:type="dxa" w:w="3212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F8E3DA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44"/>
                <w:szCs w:val="44"/>
              </w:rPr>
              <w:t xml:space="preserve">01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F2B46"/>
                <w:spacing w:val="20"/>
                <w:sz w:val="19"/>
                <w:szCs w:val="19"/>
              </w:rPr>
              <w:t xml:space="preserve">Respect des lieux</w:t>
            </w:r>
          </w:p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Merci de traiter la maison comme la vôtre et de nous signaler toute casse ou dégradation.</w:t>
            </w:r>
          </w:p>
        </w:tc>
        <w:tc>
          <w:tcPr>
            <w:tcW w:type="dxa" w:w="3212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DCE8EF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44"/>
                <w:szCs w:val="44"/>
              </w:rPr>
              <w:t xml:space="preserve">02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F2B46"/>
                <w:spacing w:val="20"/>
                <w:sz w:val="19"/>
                <w:szCs w:val="19"/>
              </w:rPr>
              <w:t xml:space="preserve">Calme &amp; voisinage</w:t>
            </w:r>
          </w:p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Maison semi-mitoyenne dans un quartier résidentiel : merci de limiter le bruit en soirée et la nuit (calme à partir de 22 h).</w:t>
            </w:r>
          </w:p>
        </w:tc>
        <w:tc>
          <w:tcPr>
            <w:tcW w:type="dxa" w:w="3214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F1E8D6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44"/>
                <w:szCs w:val="44"/>
              </w:rPr>
              <w:t xml:space="preserve">03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F2B46"/>
                <w:spacing w:val="20"/>
                <w:sz w:val="19"/>
                <w:szCs w:val="19"/>
              </w:rPr>
              <w:t xml:space="preserve">Non-fumeur</w:t>
            </w:r>
          </w:p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Il est interdit de fumer dans la maison. Si vous fumez, faites-le dehors, à l’écart des fenêtres, et utilisez un cendrier.</w:t>
            </w:r>
          </w:p>
        </w:tc>
      </w:tr>
      <w:tr>
        <w:trPr>
          <w:cantSplit/>
          <w:trHeight w:val="2500" w:hRule="atLeast"/>
        </w:trPr>
        <w:tc>
          <w:tcPr>
            <w:tcW w:type="dxa" w:w="3212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E4EEF3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44"/>
                <w:szCs w:val="44"/>
              </w:rPr>
              <w:t xml:space="preserve">04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F2B46"/>
                <w:spacing w:val="20"/>
                <w:sz w:val="19"/>
                <w:szCs w:val="19"/>
              </w:rPr>
              <w:t xml:space="preserve">Fêtes &amp; réceptions</w:t>
            </w:r>
          </w:p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Les fêtes et les événements ne sont pas autorisés dans le logement.</w:t>
            </w:r>
          </w:p>
        </w:tc>
        <w:tc>
          <w:tcPr>
            <w:tcW w:type="dxa" w:w="3212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E3EBE3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44"/>
                <w:szCs w:val="44"/>
              </w:rPr>
              <w:t xml:space="preserve">05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F2B46"/>
                <w:spacing w:val="20"/>
                <w:sz w:val="19"/>
                <w:szCs w:val="19"/>
              </w:rPr>
              <w:t xml:space="preserve">Nombre de voyageurs</w:t>
            </w:r>
          </w:p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color w:val="1B2733"/>
                <w:sz w:val="20"/>
                <w:szCs w:val="20"/>
              </w:rPr>
              <w:t xml:space="preserve">La maison accueille jusqu’à 6 personnes. Merci de nous prévenir avant toute visite ou voyageur supplémentaire.</w:t>
            </w:r>
          </w:p>
        </w:tc>
        <w:tc>
          <w:tcPr>
            <w:tcW w:type="dxa" w:w="3214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EFE7DA" w:color="auto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7757"/>
                <w:sz w:val="44"/>
                <w:szCs w:val="44"/>
              </w:rPr>
              <w:t xml:space="preserve">06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F2B46"/>
                <w:spacing w:val="20"/>
                <w:sz w:val="19"/>
                <w:szCs w:val="19"/>
              </w:rPr>
              <w:t xml:space="preserve">Animaux</w:t>
            </w:r>
          </w:p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à préciser : acceptés / non acceptés, conditions</w:t>
            </w:r>
          </w:p>
        </w:tc>
      </w:tr>
    </w:tbl>
    <w:p>
      <w:pPr>
        <w:spacing w:after="160" w:line="240"/>
      </w:pPr>
    </w:p>
    <w:p>
      <w:pPr>
        <w:pStyle w:val="Heading2"/>
        <w:spacing w:after="90" w:before="220"/>
      </w:pPr>
      <w:r>
        <w:t xml:space="preserve">Sécurité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Barbecue : consignes détaillées page « Terrasse &amp; jardin ».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Ne couvrez pas les radiateurs électriques et n’utilisez pas de matériel électrique dangereux.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Surveillez les enfants près de la baignoire, dans les escaliers et au jardin.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Fermez portes, fenêtres et volets lorsque vous quittez la maison, et pour la nuit.</w:t>
      </w:r>
    </w:p>
    <w:p>
      <w:pPr>
        <w:spacing w:after="10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36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50"/>
              <w:left w:type="dxa" w:w="26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3"/>
                <w:szCs w:val="23"/>
              </w:rPr>
              <w:t xml:space="preserve">Un souci pendant votre séjour 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Dites-le-nous simplement, nous ferons le nécessaire rapidement : mieux vaut un message qu’une contrariété.</w:t>
            </w:r>
          </w:p>
        </w:tc>
      </w:tr>
    </w:tbl>
    <w:p>
      <w:pPr>
        <w:spacing w:after="120" w:line="240"/>
      </w:pPr>
    </w:p>
    <w:p>
      <w:pPr>
        <w:spacing w:after="0"/>
        <w:jc w:val="center"/>
      </w:pPr>
      <w:r>
        <w:drawing>
          <wp:inline distT="0" distB="0" distL="0" distR="0">
            <wp:extent cx="4953000" cy="1800225"/>
            <wp:effectExtent t="0" r="0" b="0" l="0"/>
            <wp:docPr id="21" name="La terrasse du Belmaris en plein soleil" descr="La terrasse du Belmaris en plein soleil" title="La terrasse du Belmaris en plein sole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Autour du Belmaris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wimereux" w:id="12"/>
      <w:r>
        <w:t xml:space="preserve">Wimereux, la Côte d’Opale</w:t>
      </w:r>
      <w:bookmarkEnd w:id="12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Station balnéaire élégante entre Boulogne-sur-Mer et le Cap Gris-Nez, Wimereux conjugue longue plage de sable, digue-promenade bordée de villas anglo-normandes, marché, restaurants de poisson et sentiers du Grand Site des Deux-Caps.</w:t>
      </w:r>
    </w:p>
    <w:p>
      <w:pPr>
        <w:keepNext/>
        <w:spacing w:after="20" w:before="170"/>
      </w:pPr>
      <w:r>
        <w:rPr>
          <w:rFonts w:ascii="Georgia" w:cs="Georgia" w:eastAsia="Georgia" w:hAnsi="Georgia"/>
          <w:b/>
          <w:bCs/>
          <w:color w:val="0F2B46"/>
          <w:sz w:val="28"/>
          <w:szCs w:val="28"/>
        </w:rPr>
        <w:t xml:space="preserve">La digue et la plage</w:t>
      </w:r>
      <w:r>
        <w:rPr>
          <w:rFonts w:ascii="Calibri" w:cs="Calibri" w:eastAsia="Calibri" w:hAnsi="Calibri"/>
          <w:b/>
          <w:bCs/>
          <w:caps/>
          <w:color w:val="D97757"/>
          <w:spacing w:val="30"/>
          <w:sz w:val="19"/>
          <w:szCs w:val="19"/>
        </w:rPr>
        <w:t xml:space="preserve">   À pied · env. 1,3 km</w:t>
      </w:r>
    </w:p>
    <w:p>
      <w:pPr>
        <w:spacing w:after="60" w:line="27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La balade incontournable : longue plage de sable et digue-promenade bordée de villas Belle Époque, du matin jusqu’au coucher du soleil. Bain de mer, jeux de plage, pêche à pied… renseignez-vous toujours sur les horaires de marée avant de partir.</w:t>
      </w:r>
    </w:p>
    <w:p>
      <w:pPr>
        <w:keepNext/>
        <w:spacing w:after="20" w:before="170"/>
      </w:pPr>
      <w:r>
        <w:rPr>
          <w:rFonts w:ascii="Georgia" w:cs="Georgia" w:eastAsia="Georgia" w:hAnsi="Georgia"/>
          <w:b/>
          <w:bCs/>
          <w:color w:val="0F2B46"/>
          <w:sz w:val="28"/>
          <w:szCs w:val="28"/>
        </w:rPr>
        <w:t xml:space="preserve">Le centre-ville &amp; le marché</w:t>
      </w:r>
      <w:r>
        <w:rPr>
          <w:rFonts w:ascii="Calibri" w:cs="Calibri" w:eastAsia="Calibri" w:hAnsi="Calibri"/>
          <w:b/>
          <w:bCs/>
          <w:caps/>
          <w:color w:val="D97757"/>
          <w:spacing w:val="30"/>
          <w:sz w:val="19"/>
          <w:szCs w:val="19"/>
        </w:rPr>
        <w:t xml:space="preserve">   À pied · env. 1,3 km</w:t>
      </w:r>
    </w:p>
    <w:p>
      <w:pPr>
        <w:spacing w:after="60" w:line="27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Boulangeries, commerces, restaurants de poisson et brasseries. Marché :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jours et horaires</w:t>
      </w:r>
    </w:p>
    <w:p>
      <w:pPr>
        <w:keepNext/>
        <w:spacing w:after="20" w:before="170"/>
      </w:pPr>
      <w:r>
        <w:rPr>
          <w:rFonts w:ascii="Georgia" w:cs="Georgia" w:eastAsia="Georgia" w:hAnsi="Georgia"/>
          <w:b/>
          <w:bCs/>
          <w:color w:val="0F2B46"/>
          <w:sz w:val="28"/>
          <w:szCs w:val="28"/>
        </w:rPr>
        <w:t xml:space="preserve">La Pointe aux Oies</w:t>
      </w:r>
      <w:r>
        <w:rPr>
          <w:rFonts w:ascii="Calibri" w:cs="Calibri" w:eastAsia="Calibri" w:hAnsi="Calibri"/>
          <w:b/>
          <w:bCs/>
          <w:caps/>
          <w:color w:val="D97757"/>
          <w:spacing w:val="30"/>
          <w:sz w:val="19"/>
          <w:szCs w:val="19"/>
        </w:rPr>
        <w:t xml:space="preserve">   À pied · env. 30 min</w:t>
      </w:r>
    </w:p>
    <w:p>
      <w:pPr>
        <w:spacing w:after="60" w:line="27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Un point de vue superbe sur la Manche, magnifique à l’heure du coucher de soleil. Wimereux est aussi entrée dans l’histoire des télécommunications : en 1899, Marconi y réussit l’une des premières liaisons radio à travers la Manche.</w:t>
      </w:r>
    </w:p>
    <w:p>
      <w:pPr>
        <w:keepNext/>
        <w:spacing w:after="20" w:before="170"/>
      </w:pPr>
      <w:r>
        <w:rPr>
          <w:rFonts w:ascii="Georgia" w:cs="Georgia" w:eastAsia="Georgia" w:hAnsi="Georgia"/>
          <w:b/>
          <w:bCs/>
          <w:color w:val="0F2B46"/>
          <w:sz w:val="28"/>
          <w:szCs w:val="28"/>
        </w:rPr>
        <w:t xml:space="preserve">Nausicaá, Centre national de la mer</w:t>
      </w:r>
      <w:r>
        <w:rPr>
          <w:rFonts w:ascii="Calibri" w:cs="Calibri" w:eastAsia="Calibri" w:hAnsi="Calibri"/>
          <w:b/>
          <w:bCs/>
          <w:caps/>
          <w:color w:val="D97757"/>
          <w:spacing w:val="30"/>
          <w:sz w:val="19"/>
          <w:szCs w:val="19"/>
        </w:rPr>
        <w:t xml:space="preserve">   Boulogne-sur-Mer · env. 15 min en voiture</w:t>
      </w:r>
    </w:p>
    <w:p>
      <w:pPr>
        <w:spacing w:after="60" w:line="27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L’un des plus grands aquariums d’Europe : une sortie idéale en famille, y compris les jours de pluie. En haute saison, pensez à réserver vos billets à l’avance.</w:t>
      </w:r>
    </w:p>
    <w:p>
      <w:pPr>
        <w:keepNext/>
        <w:spacing w:after="20" w:before="170"/>
      </w:pPr>
      <w:r>
        <w:rPr>
          <w:rFonts w:ascii="Georgia" w:cs="Georgia" w:eastAsia="Georgia" w:hAnsi="Georgia"/>
          <w:b/>
          <w:bCs/>
          <w:color w:val="0F2B46"/>
          <w:sz w:val="28"/>
          <w:szCs w:val="28"/>
        </w:rPr>
        <w:t xml:space="preserve">Boulogne-sur-Mer</w:t>
      </w:r>
      <w:r>
        <w:rPr>
          <w:rFonts w:ascii="Calibri" w:cs="Calibri" w:eastAsia="Calibri" w:hAnsi="Calibri"/>
          <w:b/>
          <w:bCs/>
          <w:caps/>
          <w:color w:val="D97757"/>
          <w:spacing w:val="30"/>
          <w:sz w:val="19"/>
          <w:szCs w:val="19"/>
        </w:rPr>
        <w:t xml:space="preserve">   Env. 15 min en voiture</w:t>
      </w:r>
    </w:p>
    <w:p>
      <w:pPr>
        <w:spacing w:after="60" w:line="270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La ville haute et ses remparts, la basilique Notre-Dame, le port de pêche et le front de mer : une belle journée de découverte.</w:t>
      </w:r>
    </w:p>
    <w:p>
      <w:pPr>
        <w:spacing w:after="80" w:line="240"/>
      </w:pPr>
    </w:p>
    <w:p>
      <w:pPr>
        <w:spacing w:after="0"/>
        <w:jc w:val="center"/>
      </w:pPr>
      <w:r>
        <w:drawing>
          <wp:inline distT="0" distB="0" distL="0" distR="0">
            <wp:extent cx="6124575" cy="2333625"/>
            <wp:effectExtent t="0" r="0" b="0" l="0"/>
            <wp:docPr id="22" name="Coucher de soleil sur la Manche depuis la Pointe aux Oies" descr="Coucher de soleil sur la Manche depuis la Pointe aux Oies" title="Coucher de soleil sur la Manche depuis la Pointe aux O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Excursions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alentours" w:id="13"/>
      <w:r>
        <w:t xml:space="preserve">Aux alentours</w:t>
      </w:r>
      <w:bookmarkEnd w:id="13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Le Belmaris est un excellent point de départ pour explorer la Côte d’Opale. Distances indicatives, depuis la maison, en voiture.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1500"/>
        <w:gridCol w:w="5638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Lieu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Distance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À savoir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Ambleteuse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10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Plage, dunes et fort de Vauban face à la mer.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Audresselles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15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Village de pêcheurs authentique et balades sur le front de mer.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Cap Gris-Nez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20–25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Falaises, phare et vue sur les côtes anglaises par temps clair : l’un des points de France les plus proches de l’Angleterre.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Wissant &amp; sa baie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25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Immense baie de sable, réputée pour le kitesurf et le char à voile.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Cap Blanc-Nez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30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Falaises de craie blanche et grands panoramas, au cœur du Grand Site des Deux-Caps.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Calais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35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Plage, Tour du Guet, Cité internationale de la dentelle et de la mode.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Tunnel sous la Manche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30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Terminal Eurotunnel de Coquelles, pour rejoindre l’Angleterre.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Le Touquet-Paris-Plage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57"/>
                <w:sz w:val="22"/>
                <w:szCs w:val="22"/>
              </w:rPr>
              <w:t xml:space="preserve">env. 45 min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Station balnéaire chic, longue plage, forêt et boutiques.</w:t>
            </w:r>
          </w:p>
        </w:tc>
      </w:tr>
    </w:tbl>
    <w:p>
      <w:pPr>
        <w:pStyle w:val="Heading2"/>
        <w:spacing w:after="90" w:before="220"/>
      </w:pPr>
      <w:r>
        <w:t xml:space="preserve">Idées de balades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Longer la côte à pied ou à vélo : la Vélomaritime (EuroVelo 4) suit notamment le littoral de la Côte d’Opale.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Arpenter les sentiers du Grand Site des Deux-Caps, entre dunes, falaises et pelouses sur la mer.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Terminer la journée sur la digue de Wimereux, face au coucher de soleil.</w:t>
      </w:r>
    </w:p>
    <w:p>
      <w:pPr>
        <w:pStyle w:val="Heading2"/>
        <w:spacing w:after="90" w:before="220"/>
      </w:pPr>
      <w:r>
        <w:t xml:space="preserve">Marées &amp; sécurité en bord de mer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Consultez les horaires de marée avant la plage ou la pêche à pied : la mer monte vite sur les grandes plages de la côte.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Respectez les drapeaux de baignade et les consignes des sauveteurs en saison.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Restez à distance du bord des falaises et surveillez les enfants.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Urgence en mer :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196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 (CROSS Gris-Nez) ou </w:t>
      </w: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112</w:t>
      </w:r>
      <w:r>
        <w:rPr>
          <w:rFonts w:ascii="Calibri" w:cs="Calibri" w:eastAsia="Calibri" w:hAnsi="Calibri"/>
          <w:color w:val="1B2733"/>
          <w:sz w:val="22"/>
          <w:szCs w:val="22"/>
        </w:rPr>
        <w:t xml:space="preserve">.</w:t>
      </w:r>
    </w:p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Se régaler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adresses" w:id="14"/>
      <w:r>
        <w:t xml:space="preserve">Nos bonnes adresses</w:t>
      </w:r>
      <w:bookmarkEnd w:id="14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À Wimereux, la table est tournée vers la mer : poissons et fruits de mer, brasseries sur la digue, bistrots chaleureux… Voici nos adresses préférées. </w:t>
      </w:r>
      <w:r>
        <w:rPr>
          <w:rFonts w:ascii="Calibri" w:cs="Calibri" w:eastAsia="Calibri" w:hAnsi="Calibri"/>
          <w:b/>
          <w:bCs/>
          <w:color w:val="8A1C1C"/>
          <w:sz w:val="22"/>
          <w:szCs w:val="22"/>
          <w:highlight w:val="yellow"/>
        </w:rPr>
        <w:t xml:space="preserve">✗ à compléter avec vos coups de cœur</w:t>
      </w:r>
    </w:p>
    <w:p>
      <w:pPr>
        <w:pStyle w:val="Heading2"/>
        <w:spacing w:after="90" w:before="220"/>
      </w:pPr>
      <w:r>
        <w:t xml:space="preserve">Restaurants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2100"/>
        <w:gridCol w:w="3538"/>
        <w:gridCol w:w="150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Nom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Spécialité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Adresse &amp; téléphone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Distance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</w:tbl>
    <w:p>
      <w:pPr>
        <w:pStyle w:val="Heading2"/>
        <w:spacing w:after="90" w:before="220"/>
      </w:pPr>
      <w:r>
        <w:t xml:space="preserve">Bars, glaciers &amp; douceurs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2100"/>
        <w:gridCol w:w="3538"/>
        <w:gridCol w:w="150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Nom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Spécialité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Adresse &amp; téléphone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Distance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</w:tbl>
    <w:p>
      <w:pPr>
        <w:pStyle w:val="Heading2"/>
        <w:spacing w:after="90" w:before="220"/>
      </w:pPr>
      <w:r>
        <w:t xml:space="preserve">Commerces &amp; services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2100"/>
        <w:gridCol w:w="3538"/>
        <w:gridCol w:w="150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Nom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Spécialité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Adresse &amp; téléphone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20"/>
                <w:szCs w:val="20"/>
              </w:rPr>
              <w:t xml:space="preserve">Distance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 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30"/>
              <w:left w:type="dxa" w:w="140"/>
              <w:bottom w:type="dxa" w:w="13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✗ ✗</w:t>
            </w:r>
          </w:p>
        </w:tc>
      </w:tr>
    </w:tbl>
    <w:p>
      <w:pPr>
        <w:spacing w:after="60" w:line="24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B7A"/>
          <w:sz w:val="19"/>
          <w:szCs w:val="19"/>
        </w:rPr>
        <w:t xml:space="preserve">Suggestions de lignes : boulangerie, supermarché, marché, pharmacie, bureau de tabac, distributeur de billets.</w:t>
      </w:r>
    </w:p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En cas de besoin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numeros" w:id="15"/>
      <w:r>
        <w:t xml:space="preserve">Numéros utiles</w:t>
      </w:r>
      <w:bookmarkEnd w:id="15"/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cantSplit/>
        </w:trPr>
        <w:tc>
          <w:tcPr>
            <w:tcW w:type="dxa" w:w="1606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0F2B46" w:color="auto" w:val="clear"/>
            <w:tcMar>
              <w:top w:type="dxa" w:w="170"/>
              <w:left w:type="dxa" w:w="60"/>
              <w:bottom w:type="dxa" w:w="17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112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FE7DA"/>
                <w:spacing w:val="10"/>
                <w:sz w:val="17"/>
                <w:szCs w:val="17"/>
              </w:rPr>
              <w:t xml:space="preserve">Urgence européen</w:t>
            </w:r>
          </w:p>
        </w:tc>
        <w:tc>
          <w:tcPr>
            <w:tcW w:type="dxa" w:w="1606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8E3DA" w:color="auto" w:val="clear"/>
            <w:tcMar>
              <w:top w:type="dxa" w:w="170"/>
              <w:left w:type="dxa" w:w="60"/>
              <w:bottom w:type="dxa" w:w="17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48"/>
                <w:szCs w:val="48"/>
              </w:rPr>
              <w:t xml:space="preserve">15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pacing w:val="10"/>
                <w:sz w:val="17"/>
                <w:szCs w:val="17"/>
              </w:rPr>
              <w:t xml:space="preserve">SAMU</w:t>
            </w:r>
          </w:p>
        </w:tc>
        <w:tc>
          <w:tcPr>
            <w:tcW w:type="dxa" w:w="1606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DCE8EF" w:color="auto" w:val="clear"/>
            <w:tcMar>
              <w:top w:type="dxa" w:w="170"/>
              <w:left w:type="dxa" w:w="60"/>
              <w:bottom w:type="dxa" w:w="17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48"/>
                <w:szCs w:val="48"/>
              </w:rPr>
              <w:t xml:space="preserve">17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pacing w:val="10"/>
                <w:sz w:val="17"/>
                <w:szCs w:val="17"/>
              </w:rPr>
              <w:t xml:space="preserve">Police / Gendarmerie</w:t>
            </w:r>
          </w:p>
        </w:tc>
        <w:tc>
          <w:tcPr>
            <w:tcW w:type="dxa" w:w="1606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1E8D6" w:color="auto" w:val="clear"/>
            <w:tcMar>
              <w:top w:type="dxa" w:w="170"/>
              <w:left w:type="dxa" w:w="60"/>
              <w:bottom w:type="dxa" w:w="17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48"/>
                <w:szCs w:val="48"/>
              </w:rPr>
              <w:t xml:space="preserve">18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pacing w:val="10"/>
                <w:sz w:val="17"/>
                <w:szCs w:val="17"/>
              </w:rPr>
              <w:t xml:space="preserve">Pompiers</w:t>
            </w:r>
          </w:p>
        </w:tc>
        <w:tc>
          <w:tcPr>
            <w:tcW w:type="dxa" w:w="1606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E4EEF3" w:color="auto" w:val="clear"/>
            <w:tcMar>
              <w:top w:type="dxa" w:w="170"/>
              <w:left w:type="dxa" w:w="60"/>
              <w:bottom w:type="dxa" w:w="17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48"/>
                <w:szCs w:val="48"/>
              </w:rPr>
              <w:t xml:space="preserve">196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pacing w:val="10"/>
                <w:sz w:val="17"/>
                <w:szCs w:val="17"/>
              </w:rPr>
              <w:t xml:space="preserve">Urgence en mer</w:t>
            </w:r>
          </w:p>
        </w:tc>
        <w:tc>
          <w:tcPr>
            <w:tcW w:type="dxa" w:w="1608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EFE7DA" w:color="auto" w:val="clear"/>
            <w:tcMar>
              <w:top w:type="dxa" w:w="170"/>
              <w:left w:type="dxa" w:w="60"/>
              <w:bottom w:type="dxa" w:w="17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48"/>
                <w:szCs w:val="48"/>
              </w:rPr>
              <w:t xml:space="preserve">114</w:t>
            </w:r>
          </w:p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pacing w:val="10"/>
                <w:sz w:val="17"/>
                <w:szCs w:val="17"/>
              </w:rPr>
              <w:t xml:space="preserve">Urgence par SMS</w:t>
            </w:r>
          </w:p>
        </w:tc>
      </w:tr>
    </w:tbl>
    <w:p>
      <w:pPr>
        <w:spacing w:after="14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Pharmacie de garde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22"/>
                <w:szCs w:val="22"/>
              </w:rPr>
              <w:t xml:space="preserve">3237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(service national) — ou affichage sur la porte des pharmacies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Pharmacie la plus proche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nom, adresse, téléphone, distance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Médecin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nom, adresse, téléphone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Hôpital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Centre hospitalier de Boulogne-sur-Mer (urgences) —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adresse, téléphone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Dentiste / vétérinaire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à compléter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Taxi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nom, téléphone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Dépannage de la maison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Panne d’électricité, d’eau ou de chauffage : contactez-nous au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n° de téléphone</w:t>
            </w:r>
          </w:p>
        </w:tc>
      </w:tr>
    </w:tbl>
    <w:p>
      <w:pPr>
        <w:pStyle w:val="Heading2"/>
        <w:spacing w:after="90" w:before="220"/>
      </w:pPr>
      <w:r>
        <w:t xml:space="preserve">Se déplacer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Gare de Wimereux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TER Boulogne-sur-Mer ↔ Calais —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distance, horaires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Bus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réseau local, lignes et arrêt le plus proche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Location de vélos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adresse, téléphone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shd w:fill="EFE7DA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2"/>
                <w:szCs w:val="22"/>
              </w:rPr>
              <w:t xml:space="preserve">Parkings</w:t>
            </w:r>
          </w:p>
        </w:tc>
        <w:tc>
          <w:tcPr>
            <w:tcW w:type="dxa" w:w="6938"/>
            <w:tcBorders>
              <w:top w:val="single" w:color="D8CFBF" w:sz="4"/>
              <w:left w:val="none" w:color="FFFFFF" w:sz="0"/>
              <w:bottom w:val="single" w:color="D8CFBF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parkings gratuits / payants à proximité</w:t>
            </w:r>
          </w:p>
        </w:tc>
      </w:tr>
    </w:tbl>
    <w:p>
      <w:pPr>
        <w:pageBreakBefore/>
        <w:spacing w:after="20"/>
      </w:pPr>
      <w:r>
        <w:rPr>
          <w:rFonts w:ascii="Calibri" w:cs="Calibri" w:eastAsia="Calibri" w:hAnsi="Calibri"/>
          <w:b/>
          <w:bCs/>
          <w:caps/>
          <w:color w:val="B08D57"/>
          <w:spacing w:val="60"/>
          <w:sz w:val="18"/>
          <w:szCs w:val="18"/>
        </w:rPr>
        <w:t xml:space="preserve">Votre séjour</w:t>
      </w:r>
    </w:p>
    <w:p>
      <w:pPr>
        <w:pStyle w:val="Heading1"/>
        <w:pBdr>
          <w:bottom w:val="single" w:color="D97757" w:sz="8" w:space="6"/>
        </w:pBdr>
        <w:spacing w:after="220"/>
      </w:pPr>
      <w:bookmarkStart w:name="avis" w:id="16"/>
      <w:r>
        <w:t xml:space="preserve">Votre avis compte</w:t>
      </w:r>
      <w:bookmarkEnd w:id="16"/>
    </w:p>
    <w:p>
      <w:pPr>
        <w:spacing w:after="120" w:line="276"/>
      </w:pPr>
      <w:r>
        <w:rPr>
          <w:rFonts w:ascii="Calibri" w:cs="Calibri" w:eastAsia="Calibri" w:hAnsi="Calibri"/>
          <w:color w:val="1B2733"/>
          <w:sz w:val="22"/>
          <w:szCs w:val="22"/>
        </w:rPr>
        <w:t xml:space="preserve">Votre satisfaction est notre priorité. Si vous avez apprécié votre séjour, un petit mot sur la plateforme par laquelle vous avez réservé nous aide énormément — et aide les prochains voyageurs à nous trouver. Merci d’avance !</w:t>
      </w:r>
    </w:p>
    <w:p>
      <w:pPr>
        <w:spacing w:after="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EFE7DA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23" name="QR code : Airbnb" descr="QR code : Airbnb" title="QR code : Airbn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28"/>
                <w:szCs w:val="28"/>
              </w:rPr>
              <w:t xml:space="preserve">Airbnb</w:t>
            </w:r>
          </w:p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5A6B7A"/>
                <w:sz w:val="20"/>
                <w:szCs w:val="20"/>
              </w:rPr>
              <w:t xml:space="preserve">Réservé sur Airbnb ? Laissez-nous votre avis depuis l’application.</w:t>
            </w:r>
          </w:p>
        </w:tc>
        <w:tc>
          <w:tcPr>
            <w:tcW w:type="dxa" w:w="3212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EFE7DA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24" name="QR code : Booking.com" descr="QR code : Booking.com" title="QR code : Booking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28"/>
                <w:szCs w:val="28"/>
              </w:rPr>
              <w:t xml:space="preserve">Booking.com</w:t>
            </w:r>
          </w:p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5A6B7A"/>
                <w:sz w:val="20"/>
                <w:szCs w:val="20"/>
              </w:rPr>
              <w:t xml:space="preserve">Réservé sur Booking.com ? Un avis nous fera très plaisir.</w:t>
            </w:r>
          </w:p>
        </w:tc>
        <w:tc>
          <w:tcPr>
            <w:tcW w:type="dxa" w:w="3214"/>
            <w:tcBorders>
              <w:top w:val="single" w:color="FFFFFF" w:sz="40"/>
              <w:left w:val="single" w:color="FFFFFF" w:sz="40"/>
              <w:bottom w:val="single" w:color="FFFFFF" w:sz="40"/>
              <w:right w:val="single" w:color="FFFFFF" w:sz="40"/>
            </w:tcBorders>
            <w:shd w:fill="EFE7DA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25" name="QR code : lebelmaris.fr" descr="QR code : lebelmaris.fr" title="QR code : lebelmaris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2B46"/>
                <w:sz w:val="28"/>
                <w:szCs w:val="28"/>
              </w:rPr>
              <w:t xml:space="preserve">lebelmaris.fr</w:t>
            </w:r>
          </w:p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5A6B7A"/>
                <w:sz w:val="20"/>
                <w:szCs w:val="20"/>
              </w:rPr>
              <w:t xml:space="preserve">Pour une prochaine escapade, retrouvez toutes les informations sur notre site.</w:t>
            </w:r>
          </w:p>
        </w:tc>
      </w:tr>
    </w:tbl>
    <w:p>
      <w:pPr>
        <w:spacing w:after="14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36"/>
              <w:bottom w:val="none" w:color="FFFFFF" w:sz="0"/>
              <w:right w:val="none" w:color="FFFFFF" w:sz="0"/>
            </w:tcBorders>
            <w:shd w:fill="EFE7DA" w:color="auto" w:val="clear"/>
            <w:tcMar>
              <w:top w:type="dxa" w:w="150"/>
              <w:left w:type="dxa" w:w="26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23"/>
                <w:szCs w:val="23"/>
              </w:rPr>
              <w:t xml:space="preserve">Un oubli, une remarque 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Écrivez-nous ou appelez-nous :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2"/>
                <w:szCs w:val="22"/>
                <w:highlight w:val="yellow"/>
              </w:rPr>
              <w:t xml:space="preserve">✗ téléphone</w:t>
            </w:r>
            <w:r>
              <w:rPr>
                <w:rFonts w:ascii="Calibri" w:cs="Calibri" w:eastAsia="Calibri" w:hAnsi="Calibri"/>
                <w:color w:val="1B2733"/>
                <w:sz w:val="22"/>
                <w:szCs w:val="22"/>
              </w:rPr>
              <w:t xml:space="preserve">  ·  bertrand.marat@gmail.com. Nous serons ravis d’améliorer encore votre prochain séjour.</w:t>
            </w:r>
          </w:p>
        </w:tc>
      </w:tr>
    </w:tbl>
    <w:p>
      <w:pPr>
        <w:spacing w:after="240" w:line="240"/>
      </w:pPr>
    </w:p>
    <w:p>
      <w:pPr>
        <w:spacing w:after="0"/>
        <w:jc w:val="center"/>
        <w:sectPr>
          <w:footerReference w:type="default" r:id="rId6"/>
          <w:pgSz w:w="11906" w:h="16838" w:orient="portrait"/>
          <w:pgMar w:top="1134" w:right="1134" w:bottom="1134" w:left="1134" w:header="600" w:footer="560" w:gutter="0"/>
          <w:pgNumType/>
          <w:docGrid w:linePitch="360"/>
        </w:sectPr>
      </w:pPr>
      <w:r>
        <w:drawing>
          <wp:inline distT="0" distB="0" distL="0" distR="0">
            <wp:extent cx="6124575" cy="2228850"/>
            <wp:effectExtent t="0" r="0" b="0" l="0"/>
            <wp:docPr id="26" name="La cuisine ouverte du Belmaris" descr="La cuisine ouverte du Belmaris" title="La cuisine ouverte du Belm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7562850" cy="3962400"/>
            <wp:effectExtent t="0" r="0" b="0" l="0"/>
            <wp:docPr id="2" name="cover" descr="Photo du Belmaris" title="Le Belm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00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6" w:color="auto" w:val="clear"/>
            <w:tcMar>
              <w:top w:type="dxa" w:w="200"/>
              <w:left w:type="dxa" w:w="900"/>
              <w:bottom w:type="dxa" w:w="200"/>
              <w:right w:type="dxa" w:w="900"/>
            </w:tcMar>
            <w:vAlign w:val="center"/>
          </w:tcPr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7FA8C0"/>
                <w:spacing w:val="120"/>
                <w:sz w:val="22"/>
                <w:szCs w:val="22"/>
              </w:rPr>
              <w:t xml:space="preserve">Merci pour votre séjour</w:t>
            </w:r>
          </w:p>
          <w:p>
            <w:pPr>
              <w:spacing w:after="1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12"/>
                <w:szCs w:val="112"/>
              </w:rPr>
              <w:t xml:space="preserve">À bientôt !</w:t>
            </w:r>
          </w:p>
          <w:p>
            <w:pPr>
              <w:pBdr>
                <w:bottom w:val="single" w:color="B08D57" w:sz="12" w:space="1"/>
              </w:pBdr>
              <w:spacing w:after="200"/>
              <w:ind w:left="3400" w:right="3400"/>
              <w:jc w:val="center"/>
            </w:pPr>
          </w:p>
          <w:p>
            <w:pPr>
              <w:spacing w:after="2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EFE7DA"/>
                <w:sz w:val="34"/>
                <w:szCs w:val="34"/>
              </w:rPr>
              <w:t xml:space="preserve">Au plaisir de vous accueillir à nouveau</w:t>
            </w:r>
          </w:p>
          <w:p>
            <w:pPr>
              <w:spacing w:after="160" w:line="300"/>
              <w:ind w:left="300" w:right="300"/>
              <w:jc w:val="center"/>
            </w:pPr>
            <w:r>
              <w:rPr>
                <w:rFonts w:ascii="Calibri" w:cs="Calibri" w:eastAsia="Calibri" w:hAnsi="Calibri"/>
                <w:color w:val="EFE7DA"/>
                <w:sz w:val="24"/>
                <w:szCs w:val="24"/>
              </w:rPr>
              <w:t xml:space="preserve">Nous espérons que vous avez passé un excellent séjour sur la Côte d’Opale et que vous repartez avec de beaux souvenirs. Notre porte vous sera toujours ouverte : n’hésitez pas à revenir nous rendre visite. Nous vous souhaitons un bon retour chez vous, et à très bientôt !</w:t>
            </w:r>
          </w:p>
          <w:p>
            <w:pPr>
              <w:spacing w:after="0" w:before="2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8"/>
                <w:szCs w:val="28"/>
              </w:rPr>
              <w:t xml:space="preserve">Vos hôtes — </w:t>
            </w:r>
            <w:r>
              <w:rPr>
                <w:rFonts w:ascii="Calibri" w:cs="Calibri" w:eastAsia="Calibri" w:hAnsi="Calibri"/>
                <w:b/>
                <w:bCs/>
                <w:color w:val="8A1C1C"/>
                <w:sz w:val="24"/>
                <w:szCs w:val="24"/>
                <w:highlight w:val="yellow"/>
              </w:rPr>
              <w:t xml:space="preserve">✗ prénoms à compléter</w:t>
            </w:r>
          </w:p>
          <w:p>
            <w:pPr>
              <w:spacing w:after="0" w:befor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8D57"/>
                <w:spacing w:val="40"/>
                <w:sz w:val="22"/>
                <w:szCs w:val="22"/>
              </w:rPr>
              <w:t xml:space="preserve">LEBELMARIS.FR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footerReference w:type="default" r:id="rId7"/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BF" w:sz="4" w:space="6"/>
      </w:pBdr>
      <w:tabs>
        <w:tab w:val="right" w:pos="9638"/>
      </w:tabs>
    </w:pPr>
    <w:r>
      <w:rPr>
        <w:rFonts w:ascii="Calibri" w:cs="Calibri" w:eastAsia="Calibri" w:hAnsi="Calibri"/>
        <w:color w:val="5A6B7A"/>
        <w:sz w:val="17"/>
        <w:szCs w:val="17"/>
      </w:rPr>
      <w:t xml:space="preserve">Le Belmaris  ·  Livret d’accueil  ·  lebelmaris.fr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0F2B4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b/>
        <w:bCs/>
        <w:color w:val="D977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Georgia" w:cs="Georgia" w:eastAsia="Georgia" w:hAnsi="Georgia"/>
      <w:b/>
      <w:bCs/>
      <w:color w:val="0F2B46"/>
      <w:sz w:val="64"/>
      <w:szCs w:val="64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Georgia" w:cs="Georgia" w:eastAsia="Georgia" w:hAnsi="Georgia"/>
      <w:b/>
      <w:bCs/>
      <w:color w:val="0F2B4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z-buqypknrj8pohbvqp15" Type="http://schemas.openxmlformats.org/officeDocument/2006/relationships/hyperlink" Target="mailto:bertrand.marat@gmail.com" TargetMode="External"/><Relationship Id="rIdoscyi3mszkhd7cwgmkeq3" Type="http://schemas.openxmlformats.org/officeDocument/2006/relationships/hyperlink" Target="https://lavillabooking.com/fr/le-belmaris" TargetMode="External"/><Relationship Id="rId_yg5u1yq4s1_jyeef96oo" Type="http://schemas.openxmlformats.org/officeDocument/2006/relationships/hyperlink" Target="https://lebelmaris.fr/" TargetMode="External"/><Relationship Id="rId12" Type="http://schemas.openxmlformats.org/officeDocument/2006/relationships/image" Target="media/5a4478131ca11ecd11f584364a4f2560eb8aa7af.jpg"/><Relationship Id="rId13" Type="http://schemas.openxmlformats.org/officeDocument/2006/relationships/image" Target="media/3ad00065b3ba268445e08cb584565f940aefadc4.jpg"/><Relationship Id="rId14" Type="http://schemas.openxmlformats.org/officeDocument/2006/relationships/image" Target="media/29b27e1966bdcbd3d447abd8ed27f765a7d96f98.png"/><Relationship Id="rId15" Type="http://schemas.openxmlformats.org/officeDocument/2006/relationships/image" Target="media/64ccfd4435fcf58775b7557d7a7ae7146879f5e6.jpg"/><Relationship Id="rId16" Type="http://schemas.openxmlformats.org/officeDocument/2006/relationships/image" Target="media/5165edc823222881cc78bdb213a23ff32f63e5a8.jpg"/><Relationship Id="rId17" Type="http://schemas.openxmlformats.org/officeDocument/2006/relationships/image" Target="media/8d9629e5f80c2a00b32407a775eeba3337563f55.jpg"/><Relationship Id="rId18" Type="http://schemas.openxmlformats.org/officeDocument/2006/relationships/image" Target="media/0350b2a1d1eee4a70baee9df730bb14d3b6b314d.jpg"/><Relationship Id="rId19" Type="http://schemas.openxmlformats.org/officeDocument/2006/relationships/image" Target="media/0b605624cec236593cfe58af874a8572b89d1bd2.jpg"/><Relationship Id="rId20" Type="http://schemas.openxmlformats.org/officeDocument/2006/relationships/image" Target="media/a68b4593f2f31f063f903fa5fa67ce90f12f9418.jpg"/><Relationship Id="rId21" Type="http://schemas.openxmlformats.org/officeDocument/2006/relationships/image" Target="media/fdc9c30de0db70e9a02eff3b37b1546dcfbed8e7.jpg"/><Relationship Id="rId22" Type="http://schemas.openxmlformats.org/officeDocument/2006/relationships/image" Target="media/dd66e55770de1418e1cc5ebadb51a9a58f09fb14.jpg"/><Relationship Id="rId23" Type="http://schemas.openxmlformats.org/officeDocument/2006/relationships/image" Target="media/95ffc26fbf897cfe842d0644fb82b0547fb7d038.jpg"/><Relationship Id="rId24" Type="http://schemas.openxmlformats.org/officeDocument/2006/relationships/image" Target="media/5ec03d9e4d5baa223c69d2224334ff3eef046ad2.jpg"/><Relationship Id="rId25" Type="http://schemas.openxmlformats.org/officeDocument/2006/relationships/image" Target="media/5bd919bc8812c3abaf8f03b707bf28ac57a20cc0.jpg"/><Relationship Id="rId26" Type="http://schemas.openxmlformats.org/officeDocument/2006/relationships/image" Target="media/f48d4de06ff147c5fd9d2ae4354bd7b91800345d.jpg"/><Relationship Id="rId27" Type="http://schemas.openxmlformats.org/officeDocument/2006/relationships/image" Target="media/231a8db93b237b9d8d705755324b15f16086d329.jpg"/><Relationship Id="rId28" Type="http://schemas.openxmlformats.org/officeDocument/2006/relationships/image" Target="media/24a9d37385e5a2905a1d26b4cc90a23a9ef6624e.jpg"/><Relationship Id="rId29" Type="http://schemas.openxmlformats.org/officeDocument/2006/relationships/image" Target="media/4b2e96587aa272bc0997afba3a81265104a2a9f7.jpg"/><Relationship Id="rId30" Type="http://schemas.openxmlformats.org/officeDocument/2006/relationships/image" Target="media/9fa86e2d797816d5e400d714413fee238dc4411f.jpg"/><Relationship Id="rId31" Type="http://schemas.openxmlformats.org/officeDocument/2006/relationships/image" Target="media/67cc7b91c4022e45464464607d90cadd206a320f.jpg"/><Relationship Id="rId32" Type="http://schemas.openxmlformats.org/officeDocument/2006/relationships/image" Target="media/88bbcef84dda2406dc912d77b7ff9ce706db362a.jpg"/><Relationship Id="rId33" Type="http://schemas.openxmlformats.org/officeDocument/2006/relationships/image" Target="media/f6c1382ced1e87385a7383ed86de8d33753e4ece.png"/><Relationship Id="rId34" Type="http://schemas.openxmlformats.org/officeDocument/2006/relationships/image" Target="media/c46f351188b492f0785dee98d7c057dae242fc90.png"/><Relationship Id="rId35" Type="http://schemas.openxmlformats.org/officeDocument/2006/relationships/image" Target="media/d41a294c23ab7782336ae69278e031f9797ab6dc.png"/><Relationship Id="rId36" Type="http://schemas.openxmlformats.org/officeDocument/2006/relationships/image" Target="media/cc3a49a1a0cb2baa1d32f9bfeaa69d062d18aaee.jpg"/><Relationship Id="rId37" Type="http://schemas.openxmlformats.org/officeDocument/2006/relationships/image" Target="media/d23afad22a3235567eb5b4e679ac1ae3776a91f9.jp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d’accueil — Le Belmaris</dc:title>
  <dc:creator>Le Belmaris</dc:creator>
  <dc:description>Livret d’accueil des voyageurs — Le Belmaris, Wimereux, Côte d’Opale</dc:description>
  <cp:lastModifiedBy>Un-named</cp:lastModifiedBy>
  <cp:revision>1</cp:revision>
  <dcterms:created xsi:type="dcterms:W3CDTF">2026-10-14T18:57:24.223Z</dcterms:created>
  <dcterms:modified xsi:type="dcterms:W3CDTF">2026-10-14T18:57:24.223Z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