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1A7B6B"/>
          <w:sz w:val="80"/>
          <w:szCs w:val="80"/>
        </w:rPr>
        <w:t xml:space="preserve">EVORCA</w:t>
      </w:r>
    </w:p>
    <w:p>
      <w:pPr>
        <w:spacing w:after="40" w:before="0"/>
        <w:jc w:val="center"/>
      </w:pPr>
      <w:r>
        <w:rPr>
          <w:rFonts w:ascii="Arial" w:cs="Arial" w:eastAsia="Arial" w:hAnsi="Arial"/>
          <w:color w:val="C9A84C"/>
          <w:sz w:val="32"/>
          <w:szCs w:val="32"/>
        </w:rPr>
        <w:t xml:space="preserve">Event Guest Management Platform</w:t>
      </w:r>
    </w:p>
    <w:p>
      <w:pPr>
        <w:spacing w:after="320" w:before="0"/>
        <w:jc w:val="center"/>
      </w:pPr>
      <w:r>
        <w:rPr>
          <w:rFonts w:ascii="Arial" w:cs="Arial" w:eastAsia="Arial" w:hAnsi="Arial"/>
          <w:i/>
          <w:iCs/>
          <w:color w:val="8A9E9B"/>
          <w:sz w:val="26"/>
          <w:szCs w:val="26"/>
        </w:rPr>
        <w:t xml:space="preserve">Product Requirements Document</w:t>
      </w:r>
    </w:p>
    <w:p>
      <w:pPr>
        <w:spacing w:after="320" w:before="0"/>
        <w:jc w:val="center"/>
      </w:pPr>
      <w:r>
        <w:rPr>
          <w:rFonts w:ascii="Arial" w:cs="Arial" w:eastAsia="Arial" w:hAnsi="Arial"/>
          <w:color w:val="D0F0ED"/>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DED" w:sz="1"/>
              <w:left w:val="single" w:color="E0EDED" w:sz="1"/>
              <w:bottom w:val="single" w:color="E0EDED" w:sz="1"/>
              <w:right w:val="single" w:color="E0EDED" w:sz="1"/>
            </w:tcBorders>
            <w:shd w:fill="F4F9F8" w:val="clear"/>
            <w:tcMar>
              <w:top w:type="dxa" w:w="100"/>
              <w:left w:type="dxa" w:w="160"/>
              <w:bottom w:type="dxa" w:w="100"/>
              <w:right w:type="dxa" w:w="160"/>
            </w:tcMar>
          </w:tcPr>
          <w:p>
            <w:r>
              <w:rPr>
                <w:rFonts w:ascii="Arial" w:cs="Arial" w:eastAsia="Arial" w:hAnsi="Arial"/>
                <w:b/>
                <w:bCs/>
                <w:color w:val="1A7B6B"/>
                <w:sz w:val="20"/>
                <w:szCs w:val="20"/>
              </w:rPr>
              <w:t xml:space="preserve">Product</w:t>
            </w:r>
          </w:p>
        </w:tc>
        <w:tc>
          <w:tcPr>
            <w:tcW w:type="dxa" w:w="7160"/>
            <w:tcBorders>
              <w:top w:val="single" w:color="E0EDED" w:sz="1"/>
              <w:left w:val="single" w:color="E0EDED" w:sz="1"/>
              <w:bottom w:val="single" w:color="E0EDED" w:sz="1"/>
              <w:right w:val="single" w:color="E0EDED" w:sz="1"/>
            </w:tcBorders>
            <w:tcMar>
              <w:top w:type="dxa" w:w="100"/>
              <w:left w:type="dxa" w:w="160"/>
              <w:bottom w:type="dxa" w:w="100"/>
              <w:right w:type="dxa" w:w="160"/>
            </w:tcMar>
          </w:tcPr>
          <w:p>
            <w:r>
              <w:rPr>
                <w:rFonts w:ascii="Arial" w:cs="Arial" w:eastAsia="Arial" w:hAnsi="Arial"/>
                <w:color w:val="0D1F1C"/>
                <w:sz w:val="20"/>
                <w:szCs w:val="20"/>
              </w:rPr>
              <w:t xml:space="preserve">Evorca — Event Guest Management Platform</w:t>
            </w:r>
          </w:p>
        </w:tc>
      </w:tr>
      <w:tr>
        <w:tc>
          <w:tcPr>
            <w:tcW w:type="dxa" w:w="2200"/>
            <w:tcBorders>
              <w:top w:val="single" w:color="E0EDED" w:sz="1"/>
              <w:left w:val="single" w:color="E0EDED" w:sz="1"/>
              <w:bottom w:val="single" w:color="E0EDED" w:sz="1"/>
              <w:right w:val="single" w:color="E0EDED" w:sz="1"/>
            </w:tcBorders>
            <w:shd w:fill="F4F9F8" w:val="clear"/>
            <w:tcMar>
              <w:top w:type="dxa" w:w="100"/>
              <w:left w:type="dxa" w:w="160"/>
              <w:bottom w:type="dxa" w:w="100"/>
              <w:right w:type="dxa" w:w="160"/>
            </w:tcMar>
          </w:tcPr>
          <w:p>
            <w:r>
              <w:rPr>
                <w:rFonts w:ascii="Arial" w:cs="Arial" w:eastAsia="Arial" w:hAnsi="Arial"/>
                <w:b/>
                <w:bCs/>
                <w:color w:val="1A7B6B"/>
                <w:sz w:val="20"/>
                <w:szCs w:val="20"/>
              </w:rPr>
              <w:t xml:space="preserve">Company</w:t>
            </w:r>
          </w:p>
        </w:tc>
        <w:tc>
          <w:tcPr>
            <w:tcW w:type="dxa" w:w="7160"/>
            <w:tcBorders>
              <w:top w:val="single" w:color="E0EDED" w:sz="1"/>
              <w:left w:val="single" w:color="E0EDED" w:sz="1"/>
              <w:bottom w:val="single" w:color="E0EDED" w:sz="1"/>
              <w:right w:val="single" w:color="E0EDED" w:sz="1"/>
            </w:tcBorders>
            <w:tcMar>
              <w:top w:type="dxa" w:w="100"/>
              <w:left w:type="dxa" w:w="160"/>
              <w:bottom w:type="dxa" w:w="100"/>
              <w:right w:type="dxa" w:w="160"/>
            </w:tcMar>
          </w:tcPr>
          <w:p>
            <w:r>
              <w:rPr>
                <w:rFonts w:ascii="Arial" w:cs="Arial" w:eastAsia="Arial" w:hAnsi="Arial"/>
                <w:color w:val="0D1F1C"/>
                <w:sz w:val="20"/>
                <w:szCs w:val="20"/>
              </w:rPr>
              <w:t xml:space="preserve">Apex Webs (Parent Brand)</w:t>
            </w:r>
          </w:p>
        </w:tc>
      </w:tr>
      <w:tr>
        <w:tc>
          <w:tcPr>
            <w:tcW w:type="dxa" w:w="2200"/>
            <w:tcBorders>
              <w:top w:val="single" w:color="E0EDED" w:sz="1"/>
              <w:left w:val="single" w:color="E0EDED" w:sz="1"/>
              <w:bottom w:val="single" w:color="E0EDED" w:sz="1"/>
              <w:right w:val="single" w:color="E0EDED" w:sz="1"/>
            </w:tcBorders>
            <w:shd w:fill="F4F9F8" w:val="clear"/>
            <w:tcMar>
              <w:top w:type="dxa" w:w="100"/>
              <w:left w:type="dxa" w:w="160"/>
              <w:bottom w:type="dxa" w:w="100"/>
              <w:right w:type="dxa" w:w="160"/>
            </w:tcMar>
          </w:tcPr>
          <w:p>
            <w:r>
              <w:rPr>
                <w:rFonts w:ascii="Arial" w:cs="Arial" w:eastAsia="Arial" w:hAnsi="Arial"/>
                <w:b/>
                <w:bCs/>
                <w:color w:val="1A7B6B"/>
                <w:sz w:val="20"/>
                <w:szCs w:val="20"/>
              </w:rPr>
              <w:t xml:space="preserve">Version</w:t>
            </w:r>
          </w:p>
        </w:tc>
        <w:tc>
          <w:tcPr>
            <w:tcW w:type="dxa" w:w="7160"/>
            <w:tcBorders>
              <w:top w:val="single" w:color="E0EDED" w:sz="1"/>
              <w:left w:val="single" w:color="E0EDED" w:sz="1"/>
              <w:bottom w:val="single" w:color="E0EDED" w:sz="1"/>
              <w:right w:val="single" w:color="E0EDED" w:sz="1"/>
            </w:tcBorders>
            <w:tcMar>
              <w:top w:type="dxa" w:w="100"/>
              <w:left w:type="dxa" w:w="160"/>
              <w:bottom w:type="dxa" w:w="100"/>
              <w:right w:type="dxa" w:w="160"/>
            </w:tcMar>
          </w:tcPr>
          <w:p>
            <w:r>
              <w:rPr>
                <w:rFonts w:ascii="Arial" w:cs="Arial" w:eastAsia="Arial" w:hAnsi="Arial"/>
                <w:color w:val="0D1F1C"/>
                <w:sz w:val="20"/>
                <w:szCs w:val="20"/>
              </w:rPr>
              <w:t xml:space="preserve">1.0 — MVP Specification</w:t>
            </w:r>
          </w:p>
        </w:tc>
      </w:tr>
      <w:tr>
        <w:tc>
          <w:tcPr>
            <w:tcW w:type="dxa" w:w="2200"/>
            <w:tcBorders>
              <w:top w:val="single" w:color="E0EDED" w:sz="1"/>
              <w:left w:val="single" w:color="E0EDED" w:sz="1"/>
              <w:bottom w:val="single" w:color="E0EDED" w:sz="1"/>
              <w:right w:val="single" w:color="E0EDED" w:sz="1"/>
            </w:tcBorders>
            <w:shd w:fill="F4F9F8" w:val="clear"/>
            <w:tcMar>
              <w:top w:type="dxa" w:w="100"/>
              <w:left w:type="dxa" w:w="160"/>
              <w:bottom w:type="dxa" w:w="100"/>
              <w:right w:type="dxa" w:w="160"/>
            </w:tcMar>
          </w:tcPr>
          <w:p>
            <w:r>
              <w:rPr>
                <w:rFonts w:ascii="Arial" w:cs="Arial" w:eastAsia="Arial" w:hAnsi="Arial"/>
                <w:b/>
                <w:bCs/>
                <w:color w:val="1A7B6B"/>
                <w:sz w:val="20"/>
                <w:szCs w:val="20"/>
              </w:rPr>
              <w:t xml:space="preserve">Stage</w:t>
            </w:r>
          </w:p>
        </w:tc>
        <w:tc>
          <w:tcPr>
            <w:tcW w:type="dxa" w:w="7160"/>
            <w:tcBorders>
              <w:top w:val="single" w:color="E0EDED" w:sz="1"/>
              <w:left w:val="single" w:color="E0EDED" w:sz="1"/>
              <w:bottom w:val="single" w:color="E0EDED" w:sz="1"/>
              <w:right w:val="single" w:color="E0EDED" w:sz="1"/>
            </w:tcBorders>
            <w:tcMar>
              <w:top w:type="dxa" w:w="100"/>
              <w:left w:type="dxa" w:w="160"/>
              <w:bottom w:type="dxa" w:w="100"/>
              <w:right w:type="dxa" w:w="160"/>
            </w:tcMar>
          </w:tcPr>
          <w:p>
            <w:r>
              <w:rPr>
                <w:rFonts w:ascii="Arial" w:cs="Arial" w:eastAsia="Arial" w:hAnsi="Arial"/>
                <w:color w:val="0D1F1C"/>
                <w:sz w:val="20"/>
                <w:szCs w:val="20"/>
              </w:rPr>
              <w:t xml:space="preserve">Pre-build · Zero-capital Launch Strategy</w:t>
            </w:r>
          </w:p>
        </w:tc>
      </w:tr>
      <w:tr>
        <w:tc>
          <w:tcPr>
            <w:tcW w:type="dxa" w:w="2200"/>
            <w:tcBorders>
              <w:top w:val="single" w:color="E0EDED" w:sz="1"/>
              <w:left w:val="single" w:color="E0EDED" w:sz="1"/>
              <w:bottom w:val="single" w:color="E0EDED" w:sz="1"/>
              <w:right w:val="single" w:color="E0EDED" w:sz="1"/>
            </w:tcBorders>
            <w:shd w:fill="F4F9F8" w:val="clear"/>
            <w:tcMar>
              <w:top w:type="dxa" w:w="100"/>
              <w:left w:type="dxa" w:w="160"/>
              <w:bottom w:type="dxa" w:w="100"/>
              <w:right w:type="dxa" w:w="160"/>
            </w:tcMar>
          </w:tcPr>
          <w:p>
            <w:r>
              <w:rPr>
                <w:rFonts w:ascii="Arial" w:cs="Arial" w:eastAsia="Arial" w:hAnsi="Arial"/>
                <w:b/>
                <w:bCs/>
                <w:color w:val="1A7B6B"/>
                <w:sz w:val="20"/>
                <w:szCs w:val="20"/>
              </w:rPr>
              <w:t xml:space="preserve">Location</w:t>
            </w:r>
          </w:p>
        </w:tc>
        <w:tc>
          <w:tcPr>
            <w:tcW w:type="dxa" w:w="7160"/>
            <w:tcBorders>
              <w:top w:val="single" w:color="E0EDED" w:sz="1"/>
              <w:left w:val="single" w:color="E0EDED" w:sz="1"/>
              <w:bottom w:val="single" w:color="E0EDED" w:sz="1"/>
              <w:right w:val="single" w:color="E0EDED" w:sz="1"/>
            </w:tcBorders>
            <w:tcMar>
              <w:top w:type="dxa" w:w="100"/>
              <w:left w:type="dxa" w:w="160"/>
              <w:bottom w:type="dxa" w:w="100"/>
              <w:right w:type="dxa" w:w="160"/>
            </w:tcMar>
          </w:tcPr>
          <w:p>
            <w:r>
              <w:rPr>
                <w:rFonts w:ascii="Arial" w:cs="Arial" w:eastAsia="Arial" w:hAnsi="Arial"/>
                <w:color w:val="0D1F1C"/>
                <w:sz w:val="20"/>
                <w:szCs w:val="20"/>
              </w:rPr>
              <w:t xml:space="preserve">Nairobi, Kenya · East Africa</w:t>
            </w:r>
          </w:p>
        </w:tc>
      </w:tr>
      <w:tr>
        <w:tc>
          <w:tcPr>
            <w:tcW w:type="dxa" w:w="2200"/>
            <w:tcBorders>
              <w:top w:val="single" w:color="E0EDED" w:sz="1"/>
              <w:left w:val="single" w:color="E0EDED" w:sz="1"/>
              <w:bottom w:val="single" w:color="E0EDED" w:sz="1"/>
              <w:right w:val="single" w:color="E0EDED" w:sz="1"/>
            </w:tcBorders>
            <w:shd w:fill="F4F9F8" w:val="clear"/>
            <w:tcMar>
              <w:top w:type="dxa" w:w="100"/>
              <w:left w:type="dxa" w:w="160"/>
              <w:bottom w:type="dxa" w:w="100"/>
              <w:right w:type="dxa" w:w="160"/>
            </w:tcMar>
          </w:tcPr>
          <w:p>
            <w:r>
              <w:rPr>
                <w:rFonts w:ascii="Arial" w:cs="Arial" w:eastAsia="Arial" w:hAnsi="Arial"/>
                <w:b/>
                <w:bCs/>
                <w:color w:val="1A7B6B"/>
                <w:sz w:val="20"/>
                <w:szCs w:val="20"/>
              </w:rPr>
              <w:t xml:space="preserve">Stack</w:t>
            </w:r>
          </w:p>
        </w:tc>
        <w:tc>
          <w:tcPr>
            <w:tcW w:type="dxa" w:w="7160"/>
            <w:tcBorders>
              <w:top w:val="single" w:color="E0EDED" w:sz="1"/>
              <w:left w:val="single" w:color="E0EDED" w:sz="1"/>
              <w:bottom w:val="single" w:color="E0EDED" w:sz="1"/>
              <w:right w:val="single" w:color="E0EDED" w:sz="1"/>
            </w:tcBorders>
            <w:tcMar>
              <w:top w:type="dxa" w:w="100"/>
              <w:left w:type="dxa" w:w="160"/>
              <w:bottom w:type="dxa" w:w="100"/>
              <w:right w:type="dxa" w:w="160"/>
            </w:tcMar>
          </w:tcPr>
          <w:p>
            <w:r>
              <w:rPr>
                <w:rFonts w:ascii="Arial" w:cs="Arial" w:eastAsia="Arial" w:hAnsi="Arial"/>
                <w:color w:val="0D1F1C"/>
                <w:sz w:val="20"/>
                <w:szCs w:val="20"/>
              </w:rPr>
              <w:t xml:space="preserve">Next.js · Supabase · Vercel · M-Pesa Daraja API</w:t>
            </w:r>
          </w:p>
        </w:tc>
      </w:tr>
      <w:tr>
        <w:tc>
          <w:tcPr>
            <w:tcW w:type="dxa" w:w="2200"/>
            <w:tcBorders>
              <w:top w:val="single" w:color="E0EDED" w:sz="1"/>
              <w:left w:val="single" w:color="E0EDED" w:sz="1"/>
              <w:bottom w:val="single" w:color="E0EDED" w:sz="1"/>
              <w:right w:val="single" w:color="E0EDED" w:sz="1"/>
            </w:tcBorders>
            <w:shd w:fill="F4F9F8" w:val="clear"/>
            <w:tcMar>
              <w:top w:type="dxa" w:w="100"/>
              <w:left w:type="dxa" w:w="160"/>
              <w:bottom w:type="dxa" w:w="100"/>
              <w:right w:type="dxa" w:w="160"/>
            </w:tcMar>
          </w:tcPr>
          <w:p>
            <w:r>
              <w:rPr>
                <w:rFonts w:ascii="Arial" w:cs="Arial" w:eastAsia="Arial" w:hAnsi="Arial"/>
                <w:b/>
                <w:bCs/>
                <w:color w:val="1A7B6B"/>
                <w:sz w:val="20"/>
                <w:szCs w:val="20"/>
              </w:rPr>
              <w:t xml:space="preserve">Date</w:t>
            </w:r>
          </w:p>
        </w:tc>
        <w:tc>
          <w:tcPr>
            <w:tcW w:type="dxa" w:w="7160"/>
            <w:tcBorders>
              <w:top w:val="single" w:color="E0EDED" w:sz="1"/>
              <w:left w:val="single" w:color="E0EDED" w:sz="1"/>
              <w:bottom w:val="single" w:color="E0EDED" w:sz="1"/>
              <w:right w:val="single" w:color="E0EDED" w:sz="1"/>
            </w:tcBorders>
            <w:tcMar>
              <w:top w:type="dxa" w:w="100"/>
              <w:left w:type="dxa" w:w="160"/>
              <w:bottom w:type="dxa" w:w="100"/>
              <w:right w:type="dxa" w:w="160"/>
            </w:tcMar>
          </w:tcPr>
          <w:p>
            <w:r>
              <w:rPr>
                <w:rFonts w:ascii="Arial" w:cs="Arial" w:eastAsia="Arial" w:hAnsi="Arial"/>
                <w:color w:val="0D1F1C"/>
                <w:sz w:val="20"/>
                <w:szCs w:val="20"/>
              </w:rPr>
              <w:t xml:space="preserve">28 March 2026</w:t>
            </w:r>
          </w:p>
        </w:tc>
      </w:tr>
      <w:tr>
        <w:tc>
          <w:tcPr>
            <w:tcW w:type="dxa" w:w="2200"/>
            <w:tcBorders>
              <w:top w:val="single" w:color="E0EDED" w:sz="1"/>
              <w:left w:val="single" w:color="E0EDED" w:sz="1"/>
              <w:bottom w:val="single" w:color="E0EDED" w:sz="1"/>
              <w:right w:val="single" w:color="E0EDED" w:sz="1"/>
            </w:tcBorders>
            <w:shd w:fill="F4F9F8" w:val="clear"/>
            <w:tcMar>
              <w:top w:type="dxa" w:w="100"/>
              <w:left w:type="dxa" w:w="160"/>
              <w:bottom w:type="dxa" w:w="100"/>
              <w:right w:type="dxa" w:w="160"/>
            </w:tcMar>
          </w:tcPr>
          <w:p>
            <w:r>
              <w:rPr>
                <w:rFonts w:ascii="Arial" w:cs="Arial" w:eastAsia="Arial" w:hAnsi="Arial"/>
                <w:b/>
                <w:bCs/>
                <w:color w:val="1A7B6B"/>
                <w:sz w:val="20"/>
                <w:szCs w:val="20"/>
              </w:rPr>
              <w:t xml:space="preserve">Status</w:t>
            </w:r>
          </w:p>
        </w:tc>
        <w:tc>
          <w:tcPr>
            <w:tcW w:type="dxa" w:w="7160"/>
            <w:tcBorders>
              <w:top w:val="single" w:color="E0EDED" w:sz="1"/>
              <w:left w:val="single" w:color="E0EDED" w:sz="1"/>
              <w:bottom w:val="single" w:color="E0EDED" w:sz="1"/>
              <w:right w:val="single" w:color="E0EDED" w:sz="1"/>
            </w:tcBorders>
            <w:tcMar>
              <w:top w:type="dxa" w:w="100"/>
              <w:left w:type="dxa" w:w="160"/>
              <w:bottom w:type="dxa" w:w="100"/>
              <w:right w:type="dxa" w:w="160"/>
            </w:tcMar>
          </w:tcPr>
          <w:p>
            <w:r>
              <w:rPr>
                <w:rFonts w:ascii="Arial" w:cs="Arial" w:eastAsia="Arial" w:hAnsi="Arial"/>
                <w:color w:val="0D1F1C"/>
                <w:sz w:val="20"/>
                <w:szCs w:val="20"/>
              </w:rPr>
              <w:t xml:space="preserve">APPROVED FOR DEVELOPMENT</w:t>
            </w:r>
          </w:p>
        </w:tc>
      </w:tr>
    </w:tbl>
    <w:p>
      <w:pPr>
        <w:spacing w:after="0" w:before="200"/>
      </w:pPr>
      <w:r>
        <w:t xml:space="preserve"/>
      </w:r>
    </w:p>
    <w:p>
      <w:r>
        <w:br w:type="page"/>
      </w:r>
    </w:p>
    <w:p>
      <w:pPr>
        <w:pStyle w:val="Heading1"/>
        <w:pBdr>
          <w:bottom w:val="single" w:color="1A7B6B" w:sz="6" w:space="6"/>
        </w:pBdr>
        <w:spacing w:after="120" w:before="360"/>
      </w:pPr>
      <w:r>
        <w:rPr>
          <w:rFonts w:ascii="Arial" w:cs="Arial" w:eastAsia="Arial" w:hAnsi="Arial"/>
        </w:rPr>
        <w:t xml:space="preserve">1. Executive Summary</w:t>
      </w:r>
    </w:p>
    <w:p>
      <w:pPr>
        <w:spacing w:after="60" w:before="60"/>
        <w:jc w:val="left"/>
      </w:pPr>
      <w:r>
        <w:rPr>
          <w:rFonts w:ascii="Arial" w:cs="Arial" w:eastAsia="Arial" w:hAnsi="Arial"/>
          <w:b w:val="false"/>
          <w:bCs w:val="false"/>
          <w:color w:val="0D1F1C"/>
          <w:sz w:val="22"/>
          <w:szCs w:val="22"/>
        </w:rPr>
        <w:t xml:space="preserve">Evorca is a zero-capital, commission-first event guest management platform built for the East African market. Incubated under Apex Webs, Evorca enables event organisers — wedding planners, corporate summit hosts, concert promoters, and community leaders — to acquire, manage, verify, and engage their guests end-to-end through a single intelligent platform.</w:t>
      </w:r>
    </w:p>
    <w:p>
      <w:pPr>
        <w:spacing w:after="0" w:before="80"/>
      </w:pPr>
      <w:r>
        <w:t xml:space="preserve"/>
      </w:r>
    </w:p>
    <w:p>
      <w:pPr>
        <w:spacing w:after="60" w:before="60"/>
        <w:jc w:val="left"/>
      </w:pPr>
      <w:r>
        <w:rPr>
          <w:rFonts w:ascii="Arial" w:cs="Arial" w:eastAsia="Arial" w:hAnsi="Arial"/>
          <w:b w:val="false"/>
          <w:bCs w:val="false"/>
          <w:color w:val="0D1F1C"/>
          <w:sz w:val="22"/>
          <w:szCs w:val="22"/>
        </w:rPr>
        <w:t xml:space="preserve">The business model is deliberately lean: organisers pay nothing to start. Evorca earns a percentage commission on every ticket sold, creating a revenue stream that scales directly with the platform's adoption. As organisers grow, they upgrade to paid tiers with lower commission rates and richer features.</w:t>
      </w:r>
    </w:p>
    <w:p>
      <w:pPr>
        <w:spacing w:after="0" w:before="80"/>
      </w:pPr>
      <w:r>
        <w:t xml:space="preserve"/>
      </w:r>
    </w:p>
    <w:p>
      <w:pPr>
        <w:spacing w:after="60" w:before="60"/>
        <w:jc w:val="left"/>
      </w:pPr>
      <w:r>
        <w:rPr>
          <w:rFonts w:ascii="Arial" w:cs="Arial" w:eastAsia="Arial" w:hAnsi="Arial"/>
          <w:b w:val="false"/>
          <w:bCs w:val="false"/>
          <w:color w:val="0D1F1C"/>
          <w:sz w:val="22"/>
          <w:szCs w:val="22"/>
        </w:rPr>
        <w:t xml:space="preserve">All earnings are reinvested into Apex Webs and Evorca's marketing, infrastructure, and product development — bootstrapping both brands to sustainability without external funding.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468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Target (MVP Launch)</w:t>
            </w:r>
          </w:p>
        </w:tc>
      </w:tr>
      <w:tr>
        <w:tc>
          <w:tcPr>
            <w:tcW w:type="dxa" w:w="46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Active Organisers</w:t>
            </w:r>
          </w:p>
        </w:tc>
        <w:tc>
          <w:tcPr>
            <w:tcW w:type="dxa" w:w="46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100 within 90 days of launch</w:t>
            </w:r>
          </w:p>
        </w:tc>
      </w:tr>
      <w:tr>
        <w:tc>
          <w:tcPr>
            <w:tcW w:type="dxa" w:w="46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Events Processed</w:t>
            </w:r>
          </w:p>
        </w:tc>
        <w:tc>
          <w:tcPr>
            <w:tcW w:type="dxa" w:w="46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50 events in first 6 months</w:t>
            </w:r>
          </w:p>
        </w:tc>
      </w:tr>
      <w:tr>
        <w:tc>
          <w:tcPr>
            <w:tcW w:type="dxa" w:w="46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Guests Managed</w:t>
            </w:r>
          </w:p>
        </w:tc>
        <w:tc>
          <w:tcPr>
            <w:tcW w:type="dxa" w:w="46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10,000 cumulative in Year 1</w:t>
            </w:r>
          </w:p>
        </w:tc>
      </w:tr>
      <w:tr>
        <w:tc>
          <w:tcPr>
            <w:tcW w:type="dxa" w:w="46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Revenue (Commission)</w:t>
            </w:r>
          </w:p>
        </w:tc>
        <w:tc>
          <w:tcPr>
            <w:tcW w:type="dxa" w:w="46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KES 150,000+ in Year 1</w:t>
            </w:r>
          </w:p>
        </w:tc>
      </w:tr>
      <w:tr>
        <w:tc>
          <w:tcPr>
            <w:tcW w:type="dxa" w:w="46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Tier Upgrades</w:t>
            </w:r>
          </w:p>
        </w:tc>
        <w:tc>
          <w:tcPr>
            <w:tcW w:type="dxa" w:w="46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15% of active organisers on Pro+</w:t>
            </w:r>
          </w:p>
        </w:tc>
      </w:tr>
      <w:tr>
        <w:tc>
          <w:tcPr>
            <w:tcW w:type="dxa" w:w="46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Time-to-Value</w:t>
            </w:r>
          </w:p>
        </w:tc>
        <w:tc>
          <w:tcPr>
            <w:tcW w:type="dxa" w:w="46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Organiser live in under 10 minutes</w:t>
            </w:r>
          </w:p>
        </w:tc>
      </w:tr>
    </w:tbl>
    <w:p>
      <w:pPr>
        <w:spacing w:after="0" w:before="120"/>
      </w:pPr>
      <w:r>
        <w:t xml:space="preserve"/>
      </w:r>
    </w:p>
    <w:p>
      <w:r>
        <w:br w:type="page"/>
      </w:r>
    </w:p>
    <w:p>
      <w:pPr>
        <w:pStyle w:val="Heading1"/>
        <w:pBdr>
          <w:bottom w:val="single" w:color="1A7B6B" w:sz="6" w:space="6"/>
        </w:pBdr>
        <w:spacing w:after="120" w:before="360"/>
      </w:pPr>
      <w:r>
        <w:rPr>
          <w:rFonts w:ascii="Arial" w:cs="Arial" w:eastAsia="Arial" w:hAnsi="Arial"/>
        </w:rPr>
        <w:t xml:space="preserve">2. Problem Statement</w:t>
      </w:r>
    </w:p>
    <w:p>
      <w:pPr>
        <w:pStyle w:val="Heading2"/>
        <w:spacing w:after="100" w:before="280"/>
      </w:pPr>
      <w:r>
        <w:rPr>
          <w:rFonts w:ascii="Arial" w:cs="Arial" w:eastAsia="Arial" w:hAnsi="Arial"/>
        </w:rPr>
        <w:t xml:space="preserve">2.1 The Gap in East Africa's Event Industry</w:t>
      </w:r>
    </w:p>
    <w:p>
      <w:pPr>
        <w:spacing w:after="60" w:before="60"/>
        <w:jc w:val="left"/>
      </w:pPr>
      <w:r>
        <w:rPr>
          <w:rFonts w:ascii="Arial" w:cs="Arial" w:eastAsia="Arial" w:hAnsi="Arial"/>
          <w:b w:val="false"/>
          <w:bCs w:val="false"/>
          <w:color w:val="0D1F1C"/>
          <w:sz w:val="22"/>
          <w:szCs w:val="22"/>
        </w:rPr>
        <w:t xml:space="preserve">Kenya's event industry — weddings, corporate conferences, concerts, church summits, and social gatherings — processes hundreds of thousands of guests every year. Yet guest management remains almost entirely manual. Organisers rely on:</w:t>
      </w:r>
    </w:p>
    <w:p>
      <w:pPr>
        <w:spacing w:after="0" w:before="40"/>
      </w:pPr>
      <w:r>
        <w:t xml:space="preserve"/>
      </w:r>
    </w:p>
    <w:p>
      <w:pPr>
        <w:pStyle w:val="ListParagraph"/>
        <w:numPr>
          <w:ilvl w:val="0"/>
          <w:numId w:val="2"/>
        </w:numPr>
        <w:spacing w:after="40" w:before="40"/>
      </w:pPr>
      <w:r>
        <w:rPr>
          <w:rFonts w:ascii="Arial" w:cs="Arial" w:eastAsia="Arial" w:hAnsi="Arial"/>
          <w:color w:val="0D1F1C"/>
          <w:sz w:val="22"/>
          <w:szCs w:val="22"/>
        </w:rPr>
        <w:t xml:space="preserve">WhatsApp group broadcasts and screenshots as invitation systems</w:t>
      </w:r>
    </w:p>
    <w:p>
      <w:pPr>
        <w:pStyle w:val="ListParagraph"/>
        <w:numPr>
          <w:ilvl w:val="0"/>
          <w:numId w:val="2"/>
        </w:numPr>
        <w:spacing w:after="40" w:before="40"/>
      </w:pPr>
      <w:r>
        <w:rPr>
          <w:rFonts w:ascii="Arial" w:cs="Arial" w:eastAsia="Arial" w:hAnsi="Arial"/>
          <w:color w:val="0D1F1C"/>
          <w:sz w:val="22"/>
          <w:szCs w:val="22"/>
        </w:rPr>
        <w:t xml:space="preserve">Excel spreadsheets or handwritten lists as guest registries</w:t>
      </w:r>
    </w:p>
    <w:p>
      <w:pPr>
        <w:pStyle w:val="ListParagraph"/>
        <w:numPr>
          <w:ilvl w:val="0"/>
          <w:numId w:val="2"/>
        </w:numPr>
        <w:spacing w:after="40" w:before="40"/>
      </w:pPr>
      <w:r>
        <w:rPr>
          <w:rFonts w:ascii="Arial" w:cs="Arial" w:eastAsia="Arial" w:hAnsi="Arial"/>
          <w:color w:val="0D1F1C"/>
          <w:sz w:val="22"/>
          <w:szCs w:val="22"/>
        </w:rPr>
        <w:t xml:space="preserve">Physical printed lists at gates, prone to fraud and human error</w:t>
      </w:r>
    </w:p>
    <w:p>
      <w:pPr>
        <w:pStyle w:val="ListParagraph"/>
        <w:numPr>
          <w:ilvl w:val="0"/>
          <w:numId w:val="2"/>
        </w:numPr>
        <w:spacing w:after="40" w:before="40"/>
      </w:pPr>
      <w:r>
        <w:rPr>
          <w:rFonts w:ascii="Arial" w:cs="Arial" w:eastAsia="Arial" w:hAnsi="Arial"/>
          <w:color w:val="0D1F1C"/>
          <w:sz w:val="22"/>
          <w:szCs w:val="22"/>
        </w:rPr>
        <w:t xml:space="preserve">M-Pesa till numbers with no automated reconciliation</w:t>
      </w:r>
    </w:p>
    <w:p>
      <w:pPr>
        <w:pStyle w:val="ListParagraph"/>
        <w:numPr>
          <w:ilvl w:val="0"/>
          <w:numId w:val="2"/>
        </w:numPr>
        <w:spacing w:after="40" w:before="40"/>
      </w:pPr>
      <w:r>
        <w:rPr>
          <w:rFonts w:ascii="Arial" w:cs="Arial" w:eastAsia="Arial" w:hAnsi="Arial"/>
          <w:color w:val="0D1F1C"/>
          <w:sz w:val="22"/>
          <w:szCs w:val="22"/>
        </w:rPr>
        <w:t xml:space="preserve">No digital verification — gatekeepers rely on memory or paper</w:t>
      </w:r>
    </w:p>
    <w:p>
      <w:pPr>
        <w:spacing w:after="0" w:before="80"/>
      </w:pPr>
      <w:r>
        <w:t xml:space="preserve"/>
      </w:r>
    </w:p>
    <w:p>
      <w:pPr>
        <w:spacing w:after="60" w:before="60"/>
        <w:jc w:val="left"/>
      </w:pPr>
      <w:r>
        <w:rPr>
          <w:rFonts w:ascii="Arial" w:cs="Arial" w:eastAsia="Arial" w:hAnsi="Arial"/>
          <w:b w:val="false"/>
          <w:bCs w:val="false"/>
          <w:color w:val="0D1F1C"/>
          <w:sz w:val="22"/>
          <w:szCs w:val="22"/>
        </w:rPr>
        <w:t xml:space="preserve">The result is chaos at the gate, revenue leakage through unverified guests, and zero post-event data for the organiser.</w:t>
      </w:r>
    </w:p>
    <w:p>
      <w:pPr>
        <w:spacing w:after="0" w:before="120"/>
      </w:pPr>
      <w:r>
        <w:t xml:space="preserve"/>
      </w:r>
    </w:p>
    <w:p>
      <w:pPr>
        <w:pStyle w:val="Heading2"/>
        <w:spacing w:after="100" w:before="280"/>
      </w:pPr>
      <w:r>
        <w:rPr>
          <w:rFonts w:ascii="Arial" w:cs="Arial" w:eastAsia="Arial" w:hAnsi="Arial"/>
        </w:rPr>
        <w:t xml:space="preserve">2.2 The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Pain Point</w:t>
            </w:r>
          </w:p>
        </w:tc>
        <w:tc>
          <w:tcPr>
            <w:tcW w:type="dxa" w:w="28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Current Workaround</w:t>
            </w:r>
          </w:p>
        </w:tc>
        <w:tc>
          <w:tcPr>
            <w:tcW w:type="dxa" w:w="35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Evorca Solution</w:t>
            </w:r>
          </w:p>
        </w:tc>
      </w:tr>
      <w:tr>
        <w:tc>
          <w:tcPr>
            <w:tcW w:type="dxa" w:w="3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No structured invitation system</w:t>
            </w:r>
          </w:p>
        </w:tc>
        <w:tc>
          <w:tcPr>
            <w:tcW w:type="dxa" w:w="2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WhatsApp messages</w:t>
            </w:r>
          </w:p>
        </w:tc>
        <w:tc>
          <w:tcPr>
            <w:tcW w:type="dxa" w:w="3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Personalised invite link per guest</w:t>
            </w:r>
          </w:p>
        </w:tc>
      </w:tr>
      <w:tr>
        <w:tc>
          <w:tcPr>
            <w:tcW w:type="dxa" w:w="3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No payment collection at invite</w:t>
            </w:r>
          </w:p>
        </w:tc>
        <w:tc>
          <w:tcPr>
            <w:tcW w:type="dxa" w:w="2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Separate M-Pesa till</w:t>
            </w:r>
          </w:p>
        </w:tc>
        <w:tc>
          <w:tcPr>
            <w:tcW w:type="dxa" w:w="3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M-Pesa STK Push in the invite flow</w:t>
            </w:r>
          </w:p>
        </w:tc>
      </w:tr>
      <w:tr>
        <w:tc>
          <w:tcPr>
            <w:tcW w:type="dxa" w:w="3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No gate verification</w:t>
            </w:r>
          </w:p>
        </w:tc>
        <w:tc>
          <w:tcPr>
            <w:tcW w:type="dxa" w:w="2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Paper list + human memory</w:t>
            </w:r>
          </w:p>
        </w:tc>
        <w:tc>
          <w:tcPr>
            <w:tcW w:type="dxa" w:w="3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Unique QR code per guest, mobile scan</w:t>
            </w:r>
          </w:p>
        </w:tc>
      </w:tr>
      <w:tr>
        <w:tc>
          <w:tcPr>
            <w:tcW w:type="dxa" w:w="3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No real-time attendance data</w:t>
            </w:r>
          </w:p>
        </w:tc>
        <w:tc>
          <w:tcPr>
            <w:tcW w:type="dxa" w:w="2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Manual headcount</w:t>
            </w:r>
          </w:p>
        </w:tc>
        <w:tc>
          <w:tcPr>
            <w:tcW w:type="dxa" w:w="3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Live check-in dashboard</w:t>
            </w:r>
          </w:p>
        </w:tc>
      </w:tr>
      <w:tr>
        <w:tc>
          <w:tcPr>
            <w:tcW w:type="dxa" w:w="3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No post-event analytics</w:t>
            </w:r>
          </w:p>
        </w:tc>
        <w:tc>
          <w:tcPr>
            <w:tcW w:type="dxa" w:w="2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None</w:t>
            </w:r>
          </w:p>
        </w:tc>
        <w:tc>
          <w:tcPr>
            <w:tcW w:type="dxa" w:w="3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RSVP funnel, revenue, attendance rates</w:t>
            </w:r>
          </w:p>
        </w:tc>
      </w:tr>
      <w:tr>
        <w:tc>
          <w:tcPr>
            <w:tcW w:type="dxa" w:w="3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Invite design requires a designer</w:t>
            </w:r>
          </w:p>
        </w:tc>
        <w:tc>
          <w:tcPr>
            <w:tcW w:type="dxa" w:w="2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Canva or nothing</w:t>
            </w:r>
          </w:p>
        </w:tc>
        <w:tc>
          <w:tcPr>
            <w:tcW w:type="dxa" w:w="3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AI poster generator, describe and get</w:t>
            </w:r>
          </w:p>
        </w:tc>
      </w:tr>
    </w:tbl>
    <w:p>
      <w:pPr>
        <w:spacing w:after="0" w:before="120"/>
      </w:pPr>
      <w:r>
        <w:t xml:space="preserve"/>
      </w:r>
    </w:p>
    <w:p>
      <w:r>
        <w:br w:type="page"/>
      </w:r>
    </w:p>
    <w:p>
      <w:pPr>
        <w:pStyle w:val="Heading1"/>
        <w:pBdr>
          <w:bottom w:val="single" w:color="1A7B6B" w:sz="6" w:space="6"/>
        </w:pBdr>
        <w:spacing w:after="120" w:before="360"/>
      </w:pPr>
      <w:r>
        <w:rPr>
          <w:rFonts w:ascii="Arial" w:cs="Arial" w:eastAsia="Arial" w:hAnsi="Arial"/>
        </w:rPr>
        <w:t xml:space="preserve">3. Target Users &amp; Personas</w:t>
      </w:r>
    </w:p>
    <w:p>
      <w:pPr>
        <w:pStyle w:val="Heading2"/>
        <w:spacing w:after="100" w:before="280"/>
      </w:pPr>
      <w:r>
        <w:rPr>
          <w:rFonts w:ascii="Arial" w:cs="Arial" w:eastAsia="Arial" w:hAnsi="Arial"/>
        </w:rPr>
        <w:t xml:space="preserve">3.1 Primary: The Event Organiser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Attribute</w:t>
            </w:r>
          </w:p>
        </w:tc>
        <w:tc>
          <w:tcPr>
            <w:tcW w:type="dxa" w:w="69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Who</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Wedding planners, corporate event managers, church conference organisers, concert promoters, party hosts</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Location</w:t>
            </w:r>
          </w:p>
        </w:tc>
        <w:tc>
          <w:tcPr>
            <w:tcW w:type="dxa" w:w="6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Nairobi (primary), Mombasa, Kisumu, Nakuru — expanding to Uganda, Tanzania in Year 2</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Age</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25 – 45</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Tech</w:t>
            </w:r>
          </w:p>
        </w:tc>
        <w:tc>
          <w:tcPr>
            <w:tcW w:type="dxa" w:w="6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Smartphone-first, uses WhatsApp daily, familiar with M-Pesa, moderate digital literacy</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Need</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 tool that makes them look professional and saves hours of admin work</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Fear</w:t>
            </w:r>
          </w:p>
        </w:tc>
        <w:tc>
          <w:tcPr>
            <w:tcW w:type="dxa" w:w="6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Gate chaos, no-shows who paid, gate crashers, last-minute changes</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Gain</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Control, professionalism, real-time visibility, money they can actually trace</w:t>
            </w:r>
          </w:p>
        </w:tc>
      </w:tr>
    </w:tbl>
    <w:p>
      <w:pPr>
        <w:spacing w:after="0" w:before="120"/>
      </w:pPr>
      <w:r>
        <w:t xml:space="preserve"/>
      </w:r>
    </w:p>
    <w:p>
      <w:pPr>
        <w:pStyle w:val="Heading2"/>
        <w:spacing w:after="100" w:before="280"/>
      </w:pPr>
      <w:r>
        <w:rPr>
          <w:rFonts w:ascii="Arial" w:cs="Arial" w:eastAsia="Arial" w:hAnsi="Arial"/>
        </w:rPr>
        <w:t xml:space="preserve">3.2 Secondary: The Guest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Attribute</w:t>
            </w:r>
          </w:p>
        </w:tc>
        <w:tc>
          <w:tcPr>
            <w:tcW w:type="dxa" w:w="69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Who</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Anyone invited to an event — bride's guest list, corporate delegate, concert attendee</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Need</w:t>
            </w:r>
          </w:p>
        </w:tc>
        <w:tc>
          <w:tcPr>
            <w:tcW w:type="dxa" w:w="6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 clear, simple invite that tells them what to do — RSVP, pay, show up</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Fear</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Arriving and not getting in, paying and losing the proof, confusing instructions</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Gain</w:t>
            </w:r>
          </w:p>
        </w:tc>
        <w:tc>
          <w:tcPr>
            <w:tcW w:type="dxa" w:w="6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 digital pass on their phone, easy payment, confident entry</w:t>
            </w:r>
          </w:p>
        </w:tc>
      </w:tr>
    </w:tbl>
    <w:p>
      <w:pPr>
        <w:spacing w:after="0" w:before="120"/>
      </w:pPr>
      <w:r>
        <w:t xml:space="preserve"/>
      </w:r>
    </w:p>
    <w:p>
      <w:pPr>
        <w:pStyle w:val="Heading2"/>
        <w:spacing w:after="100" w:before="280"/>
      </w:pPr>
      <w:r>
        <w:rPr>
          <w:rFonts w:ascii="Arial" w:cs="Arial" w:eastAsia="Arial" w:hAnsi="Arial"/>
        </w:rPr>
        <w:t xml:space="preserve">3.3 Tertiary: The Gate Operator</w:t>
      </w:r>
    </w:p>
    <w:p>
      <w:pPr>
        <w:spacing w:after="60" w:before="60"/>
        <w:jc w:val="left"/>
      </w:pPr>
      <w:r>
        <w:rPr>
          <w:rFonts w:ascii="Arial" w:cs="Arial" w:eastAsia="Arial" w:hAnsi="Arial"/>
          <w:b w:val="false"/>
          <w:bCs w:val="false"/>
          <w:color w:val="0D1F1C"/>
          <w:sz w:val="22"/>
          <w:szCs w:val="22"/>
        </w:rPr>
        <w:t xml:space="preserve">A staff member or volunteer running entry at the event. Needs a fast, foolproof tool that works even without strong internet. Their success metric is zero queue and zero fraud.</w:t>
      </w:r>
    </w:p>
    <w:p>
      <w:pPr>
        <w:spacing w:after="0" w:before="120"/>
      </w:pPr>
      <w:r>
        <w:t xml:space="preserve"/>
      </w:r>
    </w:p>
    <w:p>
      <w:r>
        <w:br w:type="page"/>
      </w:r>
    </w:p>
    <w:p>
      <w:pPr>
        <w:pStyle w:val="Heading1"/>
        <w:pBdr>
          <w:bottom w:val="single" w:color="1A7B6B" w:sz="6" w:space="6"/>
        </w:pBdr>
        <w:spacing w:after="120" w:before="360"/>
      </w:pPr>
      <w:r>
        <w:rPr>
          <w:rFonts w:ascii="Arial" w:cs="Arial" w:eastAsia="Arial" w:hAnsi="Arial"/>
        </w:rPr>
        <w:t xml:space="preserve">4. Product Scope</w:t>
      </w:r>
    </w:p>
    <w:p>
      <w:pPr>
        <w:pStyle w:val="Heading2"/>
        <w:spacing w:after="100" w:before="280"/>
      </w:pPr>
      <w:r>
        <w:rPr>
          <w:rFonts w:ascii="Arial" w:cs="Arial" w:eastAsia="Arial" w:hAnsi="Arial"/>
        </w:rPr>
        <w:t xml:space="preserve">4.1 MVP Feature Set (Phase 1 — Weeks 1–12)</w:t>
      </w:r>
    </w:p>
    <w:p>
      <w:pPr>
        <w:spacing w:after="60" w:before="60"/>
        <w:jc w:val="left"/>
      </w:pPr>
      <w:r>
        <w:rPr>
          <w:rFonts w:ascii="Arial" w:cs="Arial" w:eastAsia="Arial" w:hAnsi="Arial"/>
          <w:b w:val="false"/>
          <w:bCs w:val="false"/>
          <w:color w:val="0D1F1C"/>
          <w:sz w:val="22"/>
          <w:szCs w:val="22"/>
        </w:rPr>
        <w:t xml:space="preserve">The MVP must deliver the core loop end-to-end: organiser creates event → invites guests → guests RSVP → guests get QR pass → gate scans on the day. Every feature below is required for this loop.</w:t>
      </w:r>
    </w:p>
    <w:p>
      <w:pPr>
        <w:spacing w:after="0" w:before="80"/>
      </w:pPr>
      <w:r>
        <w:t xml:space="preserve"/>
      </w:r>
    </w:p>
    <w:p>
      <w:pPr>
        <w:pStyle w:val="Heading3"/>
        <w:spacing w:after="80" w:before="200"/>
      </w:pPr>
      <w:r>
        <w:rPr>
          <w:rFonts w:ascii="Arial" w:cs="Arial" w:eastAsia="Arial" w:hAnsi="Arial"/>
          <w:color w:val="1A7B6B"/>
        </w:rPr>
        <w:t xml:space="preserve">4.1.1 Organiser Onboarding &amp; Auth</w:t>
      </w:r>
    </w:p>
    <w:p>
      <w:pPr>
        <w:pStyle w:val="ListParagraph"/>
        <w:numPr>
          <w:ilvl w:val="0"/>
          <w:numId w:val="2"/>
        </w:numPr>
        <w:spacing w:after="40" w:before="40"/>
      </w:pPr>
      <w:r>
        <w:rPr>
          <w:rFonts w:ascii="Arial" w:cs="Arial" w:eastAsia="Arial" w:hAnsi="Arial"/>
          <w:color w:val="0D1F1C"/>
          <w:sz w:val="22"/>
          <w:szCs w:val="22"/>
        </w:rPr>
        <w:t xml:space="preserve">Email + password signup with email verification</w:t>
      </w:r>
    </w:p>
    <w:p>
      <w:pPr>
        <w:pStyle w:val="ListParagraph"/>
        <w:numPr>
          <w:ilvl w:val="0"/>
          <w:numId w:val="2"/>
        </w:numPr>
        <w:spacing w:after="40" w:before="40"/>
      </w:pPr>
      <w:r>
        <w:rPr>
          <w:rFonts w:ascii="Arial" w:cs="Arial" w:eastAsia="Arial" w:hAnsi="Arial"/>
          <w:color w:val="0D1F1C"/>
          <w:sz w:val="22"/>
          <w:szCs w:val="22"/>
        </w:rPr>
        <w:t xml:space="preserve">Google OAuth login option</w:t>
      </w:r>
    </w:p>
    <w:p>
      <w:pPr>
        <w:pStyle w:val="ListParagraph"/>
        <w:numPr>
          <w:ilvl w:val="0"/>
          <w:numId w:val="2"/>
        </w:numPr>
        <w:spacing w:after="40" w:before="40"/>
      </w:pPr>
      <w:r>
        <w:rPr>
          <w:rFonts w:ascii="Arial" w:cs="Arial" w:eastAsia="Arial" w:hAnsi="Arial"/>
          <w:color w:val="0D1F1C"/>
          <w:sz w:val="22"/>
          <w:szCs w:val="22"/>
        </w:rPr>
        <w:t xml:space="preserve">Onboarding wizard: company/brand name, event type preference, phone number (for M-Pesa)</w:t>
      </w:r>
    </w:p>
    <w:p>
      <w:pPr>
        <w:pStyle w:val="ListParagraph"/>
        <w:numPr>
          <w:ilvl w:val="0"/>
          <w:numId w:val="2"/>
        </w:numPr>
        <w:spacing w:after="40" w:before="40"/>
      </w:pPr>
      <w:r>
        <w:rPr>
          <w:rFonts w:ascii="Arial" w:cs="Arial" w:eastAsia="Arial" w:hAnsi="Arial"/>
          <w:color w:val="0D1F1C"/>
          <w:sz w:val="22"/>
          <w:szCs w:val="22"/>
        </w:rPr>
        <w:t xml:space="preserve">Organiser profile: logo upload, display name, social links</w:t>
      </w:r>
    </w:p>
    <w:p>
      <w:pPr>
        <w:spacing w:after="0" w:before="80"/>
      </w:pPr>
      <w:r>
        <w:t xml:space="preserve"/>
      </w:r>
    </w:p>
    <w:p>
      <w:pPr>
        <w:pStyle w:val="Heading3"/>
        <w:spacing w:after="80" w:before="200"/>
      </w:pPr>
      <w:r>
        <w:rPr>
          <w:rFonts w:ascii="Arial" w:cs="Arial" w:eastAsia="Arial" w:hAnsi="Arial"/>
          <w:color w:val="1A7B6B"/>
        </w:rPr>
        <w:t xml:space="preserve">4.1.2 Event Creation</w:t>
      </w:r>
    </w:p>
    <w:p>
      <w:pPr>
        <w:pStyle w:val="ListParagraph"/>
        <w:numPr>
          <w:ilvl w:val="0"/>
          <w:numId w:val="2"/>
        </w:numPr>
        <w:spacing w:after="40" w:before="40"/>
      </w:pPr>
      <w:r>
        <w:rPr>
          <w:rFonts w:ascii="Arial" w:cs="Arial" w:eastAsia="Arial" w:hAnsi="Arial"/>
          <w:color w:val="0D1F1C"/>
          <w:sz w:val="22"/>
          <w:szCs w:val="22"/>
        </w:rPr>
        <w:t xml:space="preserve">Event wizard: name, type (wedding / summit / concert / party / meeting / other), date, time, venue, description</w:t>
      </w:r>
    </w:p>
    <w:p>
      <w:pPr>
        <w:pStyle w:val="ListParagraph"/>
        <w:numPr>
          <w:ilvl w:val="0"/>
          <w:numId w:val="2"/>
        </w:numPr>
        <w:spacing w:after="40" w:before="40"/>
      </w:pPr>
      <w:r>
        <w:rPr>
          <w:rFonts w:ascii="Arial" w:cs="Arial" w:eastAsia="Arial" w:hAnsi="Arial"/>
          <w:color w:val="0D1F1C"/>
          <w:sz w:val="22"/>
          <w:szCs w:val="22"/>
        </w:rPr>
        <w:t xml:space="preserve">Guest capacity limit setting</w:t>
      </w:r>
    </w:p>
    <w:p>
      <w:pPr>
        <w:pStyle w:val="ListParagraph"/>
        <w:numPr>
          <w:ilvl w:val="0"/>
          <w:numId w:val="2"/>
        </w:numPr>
        <w:spacing w:after="40" w:before="40"/>
      </w:pPr>
      <w:r>
        <w:rPr>
          <w:rFonts w:ascii="Arial" w:cs="Arial" w:eastAsia="Arial" w:hAnsi="Arial"/>
          <w:color w:val="0D1F1C"/>
          <w:sz w:val="22"/>
          <w:szCs w:val="22"/>
        </w:rPr>
        <w:t xml:space="preserve">RSVP deadline configuration</w:t>
      </w:r>
    </w:p>
    <w:p>
      <w:pPr>
        <w:pStyle w:val="ListParagraph"/>
        <w:numPr>
          <w:ilvl w:val="0"/>
          <w:numId w:val="2"/>
        </w:numPr>
        <w:spacing w:after="40" w:before="40"/>
      </w:pPr>
      <w:r>
        <w:rPr>
          <w:rFonts w:ascii="Arial" w:cs="Arial" w:eastAsia="Arial" w:hAnsi="Arial"/>
          <w:color w:val="0D1F1C"/>
          <w:sz w:val="22"/>
          <w:szCs w:val="22"/>
        </w:rPr>
        <w:t xml:space="preserve">Free or paid event toggle — paid triggers M-Pesa setup</w:t>
      </w:r>
    </w:p>
    <w:p>
      <w:pPr>
        <w:pStyle w:val="ListParagraph"/>
        <w:numPr>
          <w:ilvl w:val="0"/>
          <w:numId w:val="2"/>
        </w:numPr>
        <w:spacing w:after="40" w:before="40"/>
      </w:pPr>
      <w:r>
        <w:rPr>
          <w:rFonts w:ascii="Arial" w:cs="Arial" w:eastAsia="Arial" w:hAnsi="Arial"/>
          <w:color w:val="0D1F1C"/>
          <w:sz w:val="22"/>
          <w:szCs w:val="22"/>
        </w:rPr>
        <w:t xml:space="preserve">Event status: Draft / Published / Closed / Completed</w:t>
      </w:r>
    </w:p>
    <w:p>
      <w:pPr>
        <w:spacing w:after="0" w:before="80"/>
      </w:pPr>
      <w:r>
        <w:t xml:space="preserve"/>
      </w:r>
    </w:p>
    <w:p>
      <w:pPr>
        <w:pStyle w:val="Heading3"/>
        <w:spacing w:after="80" w:before="200"/>
      </w:pPr>
      <w:r>
        <w:rPr>
          <w:rFonts w:ascii="Arial" w:cs="Arial" w:eastAsia="Arial" w:hAnsi="Arial"/>
          <w:color w:val="1A7B6B"/>
        </w:rPr>
        <w:t xml:space="preserve">4.1.3 Guest List Management</w:t>
      </w:r>
    </w:p>
    <w:p>
      <w:pPr>
        <w:pStyle w:val="ListParagraph"/>
        <w:numPr>
          <w:ilvl w:val="0"/>
          <w:numId w:val="2"/>
        </w:numPr>
        <w:spacing w:after="40" w:before="40"/>
      </w:pPr>
      <w:r>
        <w:rPr>
          <w:rFonts w:ascii="Arial" w:cs="Arial" w:eastAsia="Arial" w:hAnsi="Arial"/>
          <w:color w:val="0D1F1C"/>
          <w:sz w:val="22"/>
          <w:szCs w:val="22"/>
        </w:rPr>
        <w:t xml:space="preserve">Manual guest add: name, email, phone, guest category (VIP / General / Staff)</w:t>
      </w:r>
    </w:p>
    <w:p>
      <w:pPr>
        <w:pStyle w:val="ListParagraph"/>
        <w:numPr>
          <w:ilvl w:val="0"/>
          <w:numId w:val="2"/>
        </w:numPr>
        <w:spacing w:after="40" w:before="40"/>
      </w:pPr>
      <w:r>
        <w:rPr>
          <w:rFonts w:ascii="Arial" w:cs="Arial" w:eastAsia="Arial" w:hAnsi="Arial"/>
          <w:color w:val="0D1F1C"/>
          <w:sz w:val="22"/>
          <w:szCs w:val="22"/>
        </w:rPr>
        <w:t xml:space="preserve">CSV bulk import with column mapping</w:t>
      </w:r>
    </w:p>
    <w:p>
      <w:pPr>
        <w:pStyle w:val="ListParagraph"/>
        <w:numPr>
          <w:ilvl w:val="0"/>
          <w:numId w:val="2"/>
        </w:numPr>
        <w:spacing w:after="40" w:before="40"/>
      </w:pPr>
      <w:r>
        <w:rPr>
          <w:rFonts w:ascii="Arial" w:cs="Arial" w:eastAsia="Arial" w:hAnsi="Arial"/>
          <w:color w:val="0D1F1C"/>
          <w:sz w:val="22"/>
          <w:szCs w:val="22"/>
        </w:rPr>
        <w:t xml:space="preserve">Guest approval workflow: Pending / Approved / Rejected / Waitlisted</w:t>
      </w:r>
    </w:p>
    <w:p>
      <w:pPr>
        <w:pStyle w:val="ListParagraph"/>
        <w:numPr>
          <w:ilvl w:val="0"/>
          <w:numId w:val="2"/>
        </w:numPr>
        <w:spacing w:after="40" w:before="40"/>
      </w:pPr>
      <w:r>
        <w:rPr>
          <w:rFonts w:ascii="Arial" w:cs="Arial" w:eastAsia="Arial" w:hAnsi="Arial"/>
          <w:color w:val="0D1F1C"/>
          <w:sz w:val="22"/>
          <w:szCs w:val="22"/>
        </w:rPr>
        <w:t xml:space="preserve">Guest search and filter by status, category, RSVP state</w:t>
      </w:r>
    </w:p>
    <w:p>
      <w:pPr>
        <w:pStyle w:val="ListParagraph"/>
        <w:numPr>
          <w:ilvl w:val="0"/>
          <w:numId w:val="2"/>
        </w:numPr>
        <w:spacing w:after="40" w:before="40"/>
      </w:pPr>
      <w:r>
        <w:rPr>
          <w:rFonts w:ascii="Arial" w:cs="Arial" w:eastAsia="Arial" w:hAnsi="Arial"/>
          <w:color w:val="0D1F1C"/>
          <w:sz w:val="22"/>
          <w:szCs w:val="22"/>
        </w:rPr>
        <w:t xml:space="preserve">Guest notes field (dietary, accessibility, special instructions)</w:t>
      </w:r>
    </w:p>
    <w:p>
      <w:pPr>
        <w:spacing w:after="0" w:before="80"/>
      </w:pPr>
      <w:r>
        <w:t xml:space="preserve"/>
      </w:r>
    </w:p>
    <w:p>
      <w:pPr>
        <w:pStyle w:val="Heading3"/>
        <w:spacing w:after="80" w:before="200"/>
      </w:pPr>
      <w:r>
        <w:rPr>
          <w:rFonts w:ascii="Arial" w:cs="Arial" w:eastAsia="Arial" w:hAnsi="Arial"/>
          <w:color w:val="1A7B6B"/>
        </w:rPr>
        <w:t xml:space="preserve">4.1.4 Invitation Delivery</w:t>
      </w:r>
    </w:p>
    <w:p>
      <w:pPr>
        <w:pStyle w:val="ListParagraph"/>
        <w:numPr>
          <w:ilvl w:val="0"/>
          <w:numId w:val="2"/>
        </w:numPr>
        <w:spacing w:after="40" w:before="40"/>
      </w:pPr>
      <w:r>
        <w:rPr>
          <w:rFonts w:ascii="Arial" w:cs="Arial" w:eastAsia="Arial" w:hAnsi="Arial"/>
          <w:color w:val="0D1F1C"/>
          <w:sz w:val="22"/>
          <w:szCs w:val="22"/>
        </w:rPr>
        <w:t xml:space="preserve">Personalised invite link per guest (unique token, not reusable)</w:t>
      </w:r>
    </w:p>
    <w:p>
      <w:pPr>
        <w:pStyle w:val="ListParagraph"/>
        <w:numPr>
          <w:ilvl w:val="0"/>
          <w:numId w:val="2"/>
        </w:numPr>
        <w:spacing w:after="40" w:before="40"/>
      </w:pPr>
      <w:r>
        <w:rPr>
          <w:rFonts w:ascii="Arial" w:cs="Arial" w:eastAsia="Arial" w:hAnsi="Arial"/>
          <w:color w:val="0D1F1C"/>
          <w:sz w:val="22"/>
          <w:szCs w:val="22"/>
        </w:rPr>
        <w:t xml:space="preserve">Invite delivery via: Email, SMS (Africa's Talking), WhatsApp link</w:t>
      </w:r>
    </w:p>
    <w:p>
      <w:pPr>
        <w:pStyle w:val="ListParagraph"/>
        <w:numPr>
          <w:ilvl w:val="0"/>
          <w:numId w:val="2"/>
        </w:numPr>
        <w:spacing w:after="40" w:before="40"/>
      </w:pPr>
      <w:r>
        <w:rPr>
          <w:rFonts w:ascii="Arial" w:cs="Arial" w:eastAsia="Arial" w:hAnsi="Arial"/>
          <w:color w:val="0D1F1C"/>
          <w:sz w:val="22"/>
          <w:szCs w:val="22"/>
        </w:rPr>
        <w:t xml:space="preserve">Invite page: event details, RSVP button, payment (if applicable), countdown timer</w:t>
      </w:r>
    </w:p>
    <w:p>
      <w:pPr>
        <w:pStyle w:val="ListParagraph"/>
        <w:numPr>
          <w:ilvl w:val="0"/>
          <w:numId w:val="2"/>
        </w:numPr>
        <w:spacing w:after="40" w:before="40"/>
      </w:pPr>
      <w:r>
        <w:rPr>
          <w:rFonts w:ascii="Arial" w:cs="Arial" w:eastAsia="Arial" w:hAnsi="Arial"/>
          <w:color w:val="0D1F1C"/>
          <w:sz w:val="22"/>
          <w:szCs w:val="22"/>
        </w:rPr>
        <w:t xml:space="preserve">Guest RSVP states: Attending / Declining / Maybe</w:t>
      </w:r>
    </w:p>
    <w:p>
      <w:pPr>
        <w:pStyle w:val="ListParagraph"/>
        <w:numPr>
          <w:ilvl w:val="0"/>
          <w:numId w:val="2"/>
        </w:numPr>
        <w:spacing w:after="40" w:before="40"/>
      </w:pPr>
      <w:r>
        <w:rPr>
          <w:rFonts w:ascii="Arial" w:cs="Arial" w:eastAsia="Arial" w:hAnsi="Arial"/>
          <w:color w:val="0D1F1C"/>
          <w:sz w:val="22"/>
          <w:szCs w:val="22"/>
        </w:rPr>
        <w:t xml:space="preserve">Auto-confirmation message after RSVP with QR pass attached</w:t>
      </w:r>
    </w:p>
    <w:p>
      <w:pPr>
        <w:spacing w:after="0" w:before="80"/>
      </w:pPr>
      <w:r>
        <w:t xml:space="preserve"/>
      </w:r>
    </w:p>
    <w:p>
      <w:pPr>
        <w:pStyle w:val="Heading3"/>
        <w:spacing w:after="80" w:before="200"/>
      </w:pPr>
      <w:r>
        <w:rPr>
          <w:rFonts w:ascii="Arial" w:cs="Arial" w:eastAsia="Arial" w:hAnsi="Arial"/>
          <w:color w:val="1A7B6B"/>
        </w:rPr>
        <w:t xml:space="preserve">4.1.5 QR Code &amp; Digital Pass</w:t>
      </w:r>
    </w:p>
    <w:p>
      <w:pPr>
        <w:pStyle w:val="ListParagraph"/>
        <w:numPr>
          <w:ilvl w:val="0"/>
          <w:numId w:val="2"/>
        </w:numPr>
        <w:spacing w:after="40" w:before="40"/>
      </w:pPr>
      <w:r>
        <w:rPr>
          <w:rFonts w:ascii="Arial" w:cs="Arial" w:eastAsia="Arial" w:hAnsi="Arial"/>
          <w:color w:val="0D1F1C"/>
          <w:sz w:val="22"/>
          <w:szCs w:val="22"/>
        </w:rPr>
        <w:t xml:space="preserve">One unique QR code per approved guest — signed JWT, cannot be duplicated</w:t>
      </w:r>
    </w:p>
    <w:p>
      <w:pPr>
        <w:pStyle w:val="ListParagraph"/>
        <w:numPr>
          <w:ilvl w:val="0"/>
          <w:numId w:val="2"/>
        </w:numPr>
        <w:spacing w:after="40" w:before="40"/>
      </w:pPr>
      <w:r>
        <w:rPr>
          <w:rFonts w:ascii="Arial" w:cs="Arial" w:eastAsia="Arial" w:hAnsi="Arial"/>
          <w:color w:val="0D1F1C"/>
          <w:sz w:val="22"/>
          <w:szCs w:val="22"/>
        </w:rPr>
        <w:t xml:space="preserve">Digital pass card: guest name, event name, date, time, venue, QR code, category badge</w:t>
      </w:r>
    </w:p>
    <w:p>
      <w:pPr>
        <w:pStyle w:val="ListParagraph"/>
        <w:numPr>
          <w:ilvl w:val="0"/>
          <w:numId w:val="2"/>
        </w:numPr>
        <w:spacing w:after="40" w:before="40"/>
      </w:pPr>
      <w:r>
        <w:rPr>
          <w:rFonts w:ascii="Arial" w:cs="Arial" w:eastAsia="Arial" w:hAnsi="Arial"/>
          <w:color w:val="0D1F1C"/>
          <w:sz w:val="22"/>
          <w:szCs w:val="22"/>
        </w:rPr>
        <w:t xml:space="preserve">Pass accessible via link (no app required for guest)</w:t>
      </w:r>
    </w:p>
    <w:p>
      <w:pPr>
        <w:pStyle w:val="ListParagraph"/>
        <w:numPr>
          <w:ilvl w:val="0"/>
          <w:numId w:val="2"/>
        </w:numPr>
        <w:spacing w:after="40" w:before="40"/>
      </w:pPr>
      <w:r>
        <w:rPr>
          <w:rFonts w:ascii="Arial" w:cs="Arial" w:eastAsia="Arial" w:hAnsi="Arial"/>
          <w:color w:val="0D1F1C"/>
          <w:sz w:val="22"/>
          <w:szCs w:val="22"/>
        </w:rPr>
        <w:t xml:space="preserve">Pass downloadable as PNG for wallet/screenshot</w:t>
      </w:r>
    </w:p>
    <w:p>
      <w:pPr>
        <w:spacing w:after="0" w:before="80"/>
      </w:pPr>
      <w:r>
        <w:t xml:space="preserve"/>
      </w:r>
    </w:p>
    <w:p>
      <w:pPr>
        <w:pStyle w:val="Heading3"/>
        <w:spacing w:after="80" w:before="200"/>
      </w:pPr>
      <w:r>
        <w:rPr>
          <w:rFonts w:ascii="Arial" w:cs="Arial" w:eastAsia="Arial" w:hAnsi="Arial"/>
          <w:color w:val="1A7B6B"/>
        </w:rPr>
        <w:t xml:space="preserve">4.1.6 Gate Check-in Scanner</w:t>
      </w:r>
    </w:p>
    <w:p>
      <w:pPr>
        <w:pStyle w:val="ListParagraph"/>
        <w:numPr>
          <w:ilvl w:val="0"/>
          <w:numId w:val="2"/>
        </w:numPr>
        <w:spacing w:after="40" w:before="40"/>
      </w:pPr>
      <w:r>
        <w:rPr>
          <w:rFonts w:ascii="Arial" w:cs="Arial" w:eastAsia="Arial" w:hAnsi="Arial"/>
          <w:color w:val="0D1F1C"/>
          <w:sz w:val="22"/>
          <w:szCs w:val="22"/>
        </w:rPr>
        <w:t xml:space="preserve">Mobile-first web scanner: camera opens, scan QR code</w:t>
      </w:r>
    </w:p>
    <w:p>
      <w:pPr>
        <w:pStyle w:val="ListParagraph"/>
        <w:numPr>
          <w:ilvl w:val="0"/>
          <w:numId w:val="2"/>
        </w:numPr>
        <w:spacing w:after="40" w:before="40"/>
      </w:pPr>
      <w:r>
        <w:rPr>
          <w:rFonts w:ascii="Arial" w:cs="Arial" w:eastAsia="Arial" w:hAnsi="Arial"/>
          <w:color w:val="0D1F1C"/>
          <w:sz w:val="22"/>
          <w:szCs w:val="22"/>
        </w:rPr>
        <w:t xml:space="preserve">Result display: Green (Valid) / Red (Invalid) / Yellow (Already scanned)</w:t>
      </w:r>
    </w:p>
    <w:p>
      <w:pPr>
        <w:pStyle w:val="ListParagraph"/>
        <w:numPr>
          <w:ilvl w:val="0"/>
          <w:numId w:val="2"/>
        </w:numPr>
        <w:spacing w:after="40" w:before="40"/>
      </w:pPr>
      <w:r>
        <w:rPr>
          <w:rFonts w:ascii="Arial" w:cs="Arial" w:eastAsia="Arial" w:hAnsi="Arial"/>
          <w:color w:val="0D1F1C"/>
          <w:sz w:val="22"/>
          <w:szCs w:val="22"/>
        </w:rPr>
        <w:t xml:space="preserve">Guest name, category, and notes shown on scan result</w:t>
      </w:r>
    </w:p>
    <w:p>
      <w:pPr>
        <w:pStyle w:val="ListParagraph"/>
        <w:numPr>
          <w:ilvl w:val="0"/>
          <w:numId w:val="2"/>
        </w:numPr>
        <w:spacing w:after="40" w:before="40"/>
      </w:pPr>
      <w:r>
        <w:rPr>
          <w:rFonts w:ascii="Arial" w:cs="Arial" w:eastAsia="Arial" w:hAnsi="Arial"/>
          <w:color w:val="0D1F1C"/>
          <w:sz w:val="22"/>
          <w:szCs w:val="22"/>
        </w:rPr>
        <w:t xml:space="preserve">Offline mode: sync guest list to device, scan works without internet</w:t>
      </w:r>
    </w:p>
    <w:p>
      <w:pPr>
        <w:pStyle w:val="ListParagraph"/>
        <w:numPr>
          <w:ilvl w:val="0"/>
          <w:numId w:val="2"/>
        </w:numPr>
        <w:spacing w:after="40" w:before="40"/>
      </w:pPr>
      <w:r>
        <w:rPr>
          <w:rFonts w:ascii="Arial" w:cs="Arial" w:eastAsia="Arial" w:hAnsi="Arial"/>
          <w:color w:val="0D1F1C"/>
          <w:sz w:val="22"/>
          <w:szCs w:val="22"/>
        </w:rPr>
        <w:t xml:space="preserve">Auto-sync when connection restores</w:t>
      </w:r>
    </w:p>
    <w:p>
      <w:pPr>
        <w:spacing w:after="0" w:before="80"/>
      </w:pPr>
      <w:r>
        <w:t xml:space="preserve"/>
      </w:r>
    </w:p>
    <w:p>
      <w:pPr>
        <w:pStyle w:val="Heading3"/>
        <w:spacing w:after="80" w:before="200"/>
      </w:pPr>
      <w:r>
        <w:rPr>
          <w:rFonts w:ascii="Arial" w:cs="Arial" w:eastAsia="Arial" w:hAnsi="Arial"/>
          <w:color w:val="1A7B6B"/>
        </w:rPr>
        <w:t xml:space="preserve">4.1.7 Basic Organiser Dashboard</w:t>
      </w:r>
    </w:p>
    <w:p>
      <w:pPr>
        <w:pStyle w:val="ListParagraph"/>
        <w:numPr>
          <w:ilvl w:val="0"/>
          <w:numId w:val="2"/>
        </w:numPr>
        <w:spacing w:after="40" w:before="40"/>
      </w:pPr>
      <w:r>
        <w:rPr>
          <w:rFonts w:ascii="Arial" w:cs="Arial" w:eastAsia="Arial" w:hAnsi="Arial"/>
          <w:color w:val="0D1F1C"/>
          <w:sz w:val="22"/>
          <w:szCs w:val="22"/>
        </w:rPr>
        <w:t xml:space="preserve">Event overview card: capacity, RSVPs, confirmed, declined, pending</w:t>
      </w:r>
    </w:p>
    <w:p>
      <w:pPr>
        <w:pStyle w:val="ListParagraph"/>
        <w:numPr>
          <w:ilvl w:val="0"/>
          <w:numId w:val="2"/>
        </w:numPr>
        <w:spacing w:after="40" w:before="40"/>
      </w:pPr>
      <w:r>
        <w:rPr>
          <w:rFonts w:ascii="Arial" w:cs="Arial" w:eastAsia="Arial" w:hAnsi="Arial"/>
          <w:color w:val="0D1F1C"/>
          <w:sz w:val="22"/>
          <w:szCs w:val="22"/>
        </w:rPr>
        <w:t xml:space="preserve">Guest list table with inline status management</w:t>
      </w:r>
    </w:p>
    <w:p>
      <w:pPr>
        <w:pStyle w:val="ListParagraph"/>
        <w:numPr>
          <w:ilvl w:val="0"/>
          <w:numId w:val="2"/>
        </w:numPr>
        <w:spacing w:after="40" w:before="40"/>
      </w:pPr>
      <w:r>
        <w:rPr>
          <w:rFonts w:ascii="Arial" w:cs="Arial" w:eastAsia="Arial" w:hAnsi="Arial"/>
          <w:color w:val="0D1F1C"/>
          <w:sz w:val="22"/>
          <w:szCs w:val="22"/>
        </w:rPr>
        <w:t xml:space="preserve">Activity feed: recent RSVPs, payments, check-ins</w:t>
      </w:r>
    </w:p>
    <w:p>
      <w:pPr>
        <w:pStyle w:val="ListParagraph"/>
        <w:numPr>
          <w:ilvl w:val="0"/>
          <w:numId w:val="2"/>
        </w:numPr>
        <w:spacing w:after="40" w:before="40"/>
      </w:pPr>
      <w:r>
        <w:rPr>
          <w:rFonts w:ascii="Arial" w:cs="Arial" w:eastAsia="Arial" w:hAnsi="Arial"/>
          <w:color w:val="0D1F1C"/>
          <w:sz w:val="22"/>
          <w:szCs w:val="22"/>
        </w:rPr>
        <w:t xml:space="preserve">Event share panel: copy invite link, download QR poster</w:t>
      </w:r>
    </w:p>
    <w:p>
      <w:pPr>
        <w:spacing w:after="0" w:before="120"/>
      </w:pPr>
      <w:r>
        <w:t xml:space="preserve"/>
      </w:r>
    </w:p>
    <w:p>
      <w:pPr>
        <w:pStyle w:val="Heading2"/>
        <w:spacing w:after="100" w:before="280"/>
      </w:pPr>
      <w:r>
        <w:rPr>
          <w:rFonts w:ascii="Arial" w:cs="Arial" w:eastAsia="Arial" w:hAnsi="Arial"/>
        </w:rPr>
        <w:t xml:space="preserve">4.2 Phase 2 Features — Monetisation (Weeks 13–20)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47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0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Priority</w:t>
            </w:r>
          </w:p>
        </w:tc>
      </w:tr>
      <w:tr>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M-Pesa STK Push</w:t>
            </w:r>
          </w:p>
        </w:tc>
        <w:tc>
          <w:tcPr>
            <w:tcW w:type="dxa" w:w="4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Guest pays via M-Pesa prompt in invite flow. Commission auto-deducted.</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P1</w:t>
            </w:r>
          </w:p>
        </w:tc>
      </w:tr>
      <w:tr>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Commission Engine</w:t>
            </w:r>
          </w:p>
        </w:tc>
        <w:tc>
          <w:tcPr>
            <w:tcW w:type="dxa" w:w="4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3% Starter / 1.5% Pro / 0.8% Elite auto-split per transaction.</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P1</w:t>
            </w:r>
          </w:p>
        </w:tc>
      </w:tr>
      <w:tr>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Organiser Payout</w:t>
            </w:r>
          </w:p>
        </w:tc>
        <w:tc>
          <w:tcPr>
            <w:tcW w:type="dxa" w:w="4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Dashboard shows earnings, commission deductions, and withdraw request.</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P1</w:t>
            </w:r>
          </w:p>
        </w:tc>
      </w:tr>
      <w:tr>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Tier Billing</w:t>
            </w:r>
          </w:p>
        </w:tc>
        <w:tc>
          <w:tcPr>
            <w:tcW w:type="dxa" w:w="4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Stripe or DPO integration for monthly Pro/Elite subscriptions.</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P1</w:t>
            </w:r>
          </w:p>
        </w:tc>
      </w:tr>
      <w:tr>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Revenue Analytics</w:t>
            </w:r>
          </w:p>
        </w:tc>
        <w:tc>
          <w:tcPr>
            <w:tcW w:type="dxa" w:w="4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Per-event revenue, conversion rate, ticket sales over time.</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P2</w:t>
            </w:r>
          </w:p>
        </w:tc>
      </w:tr>
      <w:tr>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WhatsApp Delivery</w:t>
            </w:r>
          </w:p>
        </w:tc>
        <w:tc>
          <w:tcPr>
            <w:tcW w:type="dxa" w:w="4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Africa's Talking WhatsApp API for invite delivery.</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P2</w:t>
            </w:r>
          </w:p>
        </w:tc>
      </w:tr>
      <w:tr>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Reminder Automation</w:t>
            </w:r>
          </w:p>
        </w:tc>
        <w:tc>
          <w:tcPr>
            <w:tcW w:type="dxa" w:w="4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Auto-reminders: 7 days, 1 day, 2 hours before event.</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P2</w:t>
            </w:r>
          </w:p>
        </w:tc>
      </w:tr>
    </w:tbl>
    <w:p>
      <w:pPr>
        <w:spacing w:after="0" w:before="120"/>
      </w:pPr>
      <w:r>
        <w:t xml:space="preserve"/>
      </w:r>
    </w:p>
    <w:p>
      <w:pPr>
        <w:pStyle w:val="Heading2"/>
        <w:spacing w:after="100" w:before="280"/>
      </w:pPr>
      <w:r>
        <w:rPr>
          <w:rFonts w:ascii="Arial" w:cs="Arial" w:eastAsia="Arial" w:hAnsi="Arial"/>
        </w:rPr>
        <w:t xml:space="preserve">4.3 Phase 3 Features — AI &amp; Polish (Weeks 21–28)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47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0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AI Model</w:t>
            </w:r>
          </w:p>
        </w:tc>
      </w:tr>
      <w:tr>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AI Poster Generator</w:t>
            </w:r>
          </w:p>
        </w:tc>
        <w:tc>
          <w:tcPr>
            <w:tcW w:type="dxa" w:w="4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Organiser describes event vibe, Claude API generates branded invite poster.</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Claude API</w:t>
            </w:r>
          </w:p>
        </w:tc>
      </w:tr>
      <w:tr>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AI Invite Copywriter</w:t>
            </w:r>
          </w:p>
        </w:tc>
        <w:tc>
          <w:tcPr>
            <w:tcW w:type="dxa" w:w="4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Personalised invite message per guest segment (VIP vs General).</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Claude API</w:t>
            </w:r>
          </w:p>
        </w:tc>
      </w:tr>
      <w:tr>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Fraud Detection</w:t>
            </w:r>
          </w:p>
        </w:tc>
        <w:tc>
          <w:tcPr>
            <w:tcW w:type="dxa" w:w="4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Flags duplicate RSVPs, suspicious bulk registrations, invalid pass attempts.</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Claude API</w:t>
            </w:r>
          </w:p>
        </w:tc>
      </w:tr>
      <w:tr>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AI Capacity Advisor</w:t>
            </w:r>
          </w:p>
        </w:tc>
        <w:tc>
          <w:tcPr>
            <w:tcW w:type="dxa" w:w="4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Suggests capacity limits based on venue type and event category.</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Claude API</w:t>
            </w:r>
          </w:p>
        </w:tc>
      </w:tr>
      <w:tr>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White-label Subdomains</w:t>
            </w:r>
          </w:p>
        </w:tc>
        <w:tc>
          <w:tcPr>
            <w:tcW w:type="dxa" w:w="4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Elite tier gets their.evorca.co subdomain with custom branding.</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N/A</w:t>
            </w:r>
          </w:p>
        </w:tc>
      </w:tr>
      <w:tr>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Google AdSense</w:t>
            </w:r>
          </w:p>
        </w:tc>
        <w:tc>
          <w:tcPr>
            <w:tcW w:type="dxa" w:w="4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Contextual ads on Starter plan event pages — event vendors only.</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N/A</w:t>
            </w:r>
          </w:p>
        </w:tc>
      </w:tr>
    </w:tbl>
    <w:p>
      <w:pPr>
        <w:spacing w:after="0" w:before="120"/>
      </w:pPr>
      <w:r>
        <w:t xml:space="preserve"/>
      </w:r>
    </w:p>
    <w:p>
      <w:pPr>
        <w:pStyle w:val="Heading2"/>
        <w:spacing w:after="100" w:before="280"/>
      </w:pPr>
      <w:r>
        <w:rPr>
          <w:rFonts w:ascii="Arial" w:cs="Arial" w:eastAsia="Arial" w:hAnsi="Arial"/>
        </w:rPr>
        <w:t xml:space="preserve">4.4 Out of Scope — MVP</w:t>
      </w:r>
    </w:p>
    <w:p>
      <w:pPr>
        <w:pStyle w:val="ListParagraph"/>
        <w:numPr>
          <w:ilvl w:val="0"/>
          <w:numId w:val="2"/>
        </w:numPr>
        <w:spacing w:after="40" w:before="40"/>
      </w:pPr>
      <w:r>
        <w:rPr>
          <w:rFonts w:ascii="Arial" w:cs="Arial" w:eastAsia="Arial" w:hAnsi="Arial"/>
          <w:color w:val="0D1F1C"/>
          <w:sz w:val="22"/>
          <w:szCs w:val="22"/>
        </w:rPr>
        <w:t xml:space="preserve">Native iOS/Android app (PWA covers this in MVP)</w:t>
      </w:r>
    </w:p>
    <w:p>
      <w:pPr>
        <w:pStyle w:val="ListParagraph"/>
        <w:numPr>
          <w:ilvl w:val="0"/>
          <w:numId w:val="2"/>
        </w:numPr>
        <w:spacing w:after="40" w:before="40"/>
      </w:pPr>
      <w:r>
        <w:rPr>
          <w:rFonts w:ascii="Arial" w:cs="Arial" w:eastAsia="Arial" w:hAnsi="Arial"/>
          <w:color w:val="0D1F1C"/>
          <w:sz w:val="22"/>
          <w:szCs w:val="22"/>
        </w:rPr>
        <w:t xml:space="preserve">Face recognition check-in (Phase 4+)</w:t>
      </w:r>
    </w:p>
    <w:p>
      <w:pPr>
        <w:pStyle w:val="ListParagraph"/>
        <w:numPr>
          <w:ilvl w:val="0"/>
          <w:numId w:val="2"/>
        </w:numPr>
        <w:spacing w:after="40" w:before="40"/>
      </w:pPr>
      <w:r>
        <w:rPr>
          <w:rFonts w:ascii="Arial" w:cs="Arial" w:eastAsia="Arial" w:hAnsi="Arial"/>
          <w:color w:val="0D1F1C"/>
          <w:sz w:val="22"/>
          <w:szCs w:val="22"/>
        </w:rPr>
        <w:t xml:space="preserve">NFC wristbands or physical badge printing</w:t>
      </w:r>
    </w:p>
    <w:p>
      <w:pPr>
        <w:pStyle w:val="ListParagraph"/>
        <w:numPr>
          <w:ilvl w:val="0"/>
          <w:numId w:val="2"/>
        </w:numPr>
        <w:spacing w:after="40" w:before="40"/>
      </w:pPr>
      <w:r>
        <w:rPr>
          <w:rFonts w:ascii="Arial" w:cs="Arial" w:eastAsia="Arial" w:hAnsi="Arial"/>
          <w:color w:val="0D1F1C"/>
          <w:sz w:val="22"/>
          <w:szCs w:val="22"/>
        </w:rPr>
        <w:t xml:space="preserve">Multi-organiser team accounts (Phase 2+)</w:t>
      </w:r>
    </w:p>
    <w:p>
      <w:pPr>
        <w:pStyle w:val="ListParagraph"/>
        <w:numPr>
          <w:ilvl w:val="0"/>
          <w:numId w:val="2"/>
        </w:numPr>
        <w:spacing w:after="40" w:before="40"/>
      </w:pPr>
      <w:r>
        <w:rPr>
          <w:rFonts w:ascii="Arial" w:cs="Arial" w:eastAsia="Arial" w:hAnsi="Arial"/>
          <w:color w:val="0D1F1C"/>
          <w:sz w:val="22"/>
          <w:szCs w:val="22"/>
        </w:rPr>
        <w:t xml:space="preserve">Seating chart management</w:t>
      </w:r>
    </w:p>
    <w:p>
      <w:pPr>
        <w:pStyle w:val="ListParagraph"/>
        <w:numPr>
          <w:ilvl w:val="0"/>
          <w:numId w:val="2"/>
        </w:numPr>
        <w:spacing w:after="40" w:before="40"/>
      </w:pPr>
      <w:r>
        <w:rPr>
          <w:rFonts w:ascii="Arial" w:cs="Arial" w:eastAsia="Arial" w:hAnsi="Arial"/>
          <w:color w:val="0D1F1C"/>
          <w:sz w:val="22"/>
          <w:szCs w:val="22"/>
        </w:rPr>
        <w:t xml:space="preserve">Live event streaming integration</w:t>
      </w:r>
    </w:p>
    <w:p>
      <w:pPr>
        <w:spacing w:after="0" w:before="120"/>
      </w:pPr>
      <w:r>
        <w:t xml:space="preserve"/>
      </w:r>
    </w:p>
    <w:p>
      <w:r>
        <w:br w:type="page"/>
      </w:r>
    </w:p>
    <w:p>
      <w:pPr>
        <w:pStyle w:val="Heading1"/>
        <w:pBdr>
          <w:bottom w:val="single" w:color="1A7B6B" w:sz="6" w:space="6"/>
        </w:pBdr>
        <w:spacing w:after="120" w:before="360"/>
      </w:pPr>
      <w:r>
        <w:rPr>
          <w:rFonts w:ascii="Arial" w:cs="Arial" w:eastAsia="Arial" w:hAnsi="Arial"/>
        </w:rPr>
        <w:t xml:space="preserve">5. Core User Flows</w:t>
      </w:r>
    </w:p>
    <w:p>
      <w:pPr>
        <w:pStyle w:val="Heading2"/>
        <w:spacing w:after="100" w:before="280"/>
      </w:pPr>
      <w:r>
        <w:rPr>
          <w:rFonts w:ascii="Arial" w:cs="Arial" w:eastAsia="Arial" w:hAnsi="Arial"/>
        </w:rPr>
        <w:t xml:space="preserve">5.1 Organiser — Create &amp; Launch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W w:type="dxa" w:w="6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42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45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System Response</w:t>
            </w:r>
          </w:p>
        </w:tc>
      </w:tr>
      <w:tr>
        <w:tc>
          <w:tcPr>
            <w:tcW w:type="dxa" w:w="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1</w:t>
            </w:r>
          </w:p>
        </w:tc>
        <w:tc>
          <w:tcPr>
            <w:tcW w:type="dxa" w:w="4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Organiser signs up / logs in</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Auth verified, dashboard loaded</w:t>
            </w:r>
          </w:p>
        </w:tc>
      </w:tr>
      <w:tr>
        <w:tc>
          <w:tcPr>
            <w:tcW w:type="dxa" w:w="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2</w:t>
            </w:r>
          </w:p>
        </w:tc>
        <w:tc>
          <w:tcPr>
            <w:tcW w:type="dxa" w:w="4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Clicks 'New Event', completes wizard</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Event created in Draft state</w:t>
            </w:r>
          </w:p>
        </w:tc>
      </w:tr>
      <w:tr>
        <w:tc>
          <w:tcPr>
            <w:tcW w:type="dxa" w:w="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3</w:t>
            </w:r>
          </w:p>
        </w:tc>
        <w:tc>
          <w:tcPr>
            <w:tcW w:type="dxa" w:w="4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Adds guests manually or via CSV import</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Guest records created, status = Pending</w:t>
            </w:r>
          </w:p>
        </w:tc>
      </w:tr>
      <w:tr>
        <w:tc>
          <w:tcPr>
            <w:tcW w:type="dxa" w:w="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4</w:t>
            </w:r>
          </w:p>
        </w:tc>
        <w:tc>
          <w:tcPr>
            <w:tcW w:type="dxa" w:w="4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Configures pricing (free or paid)</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If paid: M-Pesa setup prompt shown</w:t>
            </w:r>
          </w:p>
        </w:tc>
      </w:tr>
      <w:tr>
        <w:tc>
          <w:tcPr>
            <w:tcW w:type="dxa" w:w="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5</w:t>
            </w:r>
          </w:p>
        </w:tc>
        <w:tc>
          <w:tcPr>
            <w:tcW w:type="dxa" w:w="4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Publishes event</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Event status = Published, invites can be sent</w:t>
            </w:r>
          </w:p>
        </w:tc>
      </w:tr>
      <w:tr>
        <w:tc>
          <w:tcPr>
            <w:tcW w:type="dxa" w:w="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6</w:t>
            </w:r>
          </w:p>
        </w:tc>
        <w:tc>
          <w:tcPr>
            <w:tcW w:type="dxa" w:w="4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Selects guests, clicks Send Invites</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Unique invite links generated and delivered</w:t>
            </w:r>
          </w:p>
        </w:tc>
      </w:tr>
      <w:tr>
        <w:tc>
          <w:tcPr>
            <w:tcW w:type="dxa" w:w="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7</w:t>
            </w:r>
          </w:p>
        </w:tc>
        <w:tc>
          <w:tcPr>
            <w:tcW w:type="dxa" w:w="4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Monitors dashboard as RSVPs arrive</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Real-time count updates, activity feed</w:t>
            </w:r>
          </w:p>
        </w:tc>
      </w:tr>
      <w:tr>
        <w:tc>
          <w:tcPr>
            <w:tcW w:type="dxa" w:w="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8</w:t>
            </w:r>
          </w:p>
        </w:tc>
        <w:tc>
          <w:tcPr>
            <w:tcW w:type="dxa" w:w="4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On event day, opens Scanner on phone</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Scanner ready, guest list pre-synced</w:t>
            </w:r>
          </w:p>
        </w:tc>
      </w:tr>
      <w:tr>
        <w:tc>
          <w:tcPr>
            <w:tcW w:type="dxa" w:w="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9</w:t>
            </w:r>
          </w:p>
        </w:tc>
        <w:tc>
          <w:tcPr>
            <w:tcW w:type="dxa" w:w="4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Scans guest QR codes at gate</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Valid / Invalid / Already scanned result</w:t>
            </w:r>
          </w:p>
        </w:tc>
      </w:tr>
      <w:tr>
        <w:tc>
          <w:tcPr>
            <w:tcW w:type="dxa" w:w="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10</w:t>
            </w:r>
          </w:p>
        </w:tc>
        <w:tc>
          <w:tcPr>
            <w:tcW w:type="dxa" w:w="4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Event ends, views analytics</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Attendance rate, revenue, funnel summary</w:t>
            </w:r>
          </w:p>
        </w:tc>
      </w:tr>
    </w:tbl>
    <w:p>
      <w:pPr>
        <w:spacing w:after="0" w:before="120"/>
      </w:pPr>
      <w:r>
        <w:t xml:space="preserve"/>
      </w:r>
    </w:p>
    <w:p>
      <w:pPr>
        <w:pStyle w:val="Heading2"/>
        <w:spacing w:after="100" w:before="280"/>
      </w:pPr>
      <w:r>
        <w:rPr>
          <w:rFonts w:ascii="Arial" w:cs="Arial" w:eastAsia="Arial" w:hAnsi="Arial"/>
        </w:rPr>
        <w:t xml:space="preserve">5.2 Guest — Receive, RSVP &amp; Attend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c>
          <w:tcPr>
            <w:tcW w:type="dxa" w:w="6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45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42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System Response</w:t>
            </w:r>
          </w:p>
        </w:tc>
      </w:tr>
      <w:tr>
        <w:tc>
          <w:tcPr>
            <w:tcW w:type="dxa" w:w="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1</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Receives personalised invite link (email/SMS/WhatsApp)</w:t>
            </w:r>
          </w:p>
        </w:tc>
        <w:tc>
          <w:tcPr>
            <w:tcW w:type="dxa" w:w="4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Opens invite page with event details</w:t>
            </w:r>
          </w:p>
        </w:tc>
      </w:tr>
      <w:tr>
        <w:tc>
          <w:tcPr>
            <w:tcW w:type="dxa" w:w="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2</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Reads event info, clicks RSVP</w:t>
            </w:r>
          </w:p>
        </w:tc>
        <w:tc>
          <w:tcPr>
            <w:tcW w:type="dxa" w:w="4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RSVP form: Attending / Declining / Maybe</w:t>
            </w:r>
          </w:p>
        </w:tc>
      </w:tr>
      <w:tr>
        <w:tc>
          <w:tcPr>
            <w:tcW w:type="dxa" w:w="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3</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Selects Attending</w:t>
            </w:r>
          </w:p>
        </w:tc>
        <w:tc>
          <w:tcPr>
            <w:tcW w:type="dxa" w:w="4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If paid: M-Pesa STK Push triggered</w:t>
            </w:r>
          </w:p>
        </w:tc>
      </w:tr>
      <w:tr>
        <w:tc>
          <w:tcPr>
            <w:tcW w:type="dxa" w:w="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4</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Completes M-Pesa payment</w:t>
            </w:r>
          </w:p>
        </w:tc>
        <w:tc>
          <w:tcPr>
            <w:tcW w:type="dxa" w:w="4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Payment confirmed, guest status = Approved</w:t>
            </w:r>
          </w:p>
        </w:tc>
      </w:tr>
      <w:tr>
        <w:tc>
          <w:tcPr>
            <w:tcW w:type="dxa" w:w="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5</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Receives confirmation with QR pass link</w:t>
            </w:r>
          </w:p>
        </w:tc>
        <w:tc>
          <w:tcPr>
            <w:tcW w:type="dxa" w:w="4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Digital pass card displayed</w:t>
            </w:r>
          </w:p>
        </w:tc>
      </w:tr>
      <w:tr>
        <w:tc>
          <w:tcPr>
            <w:tcW w:type="dxa" w:w="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6</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Saves pass screenshot or link to phone</w:t>
            </w:r>
          </w:p>
        </w:tc>
        <w:tc>
          <w:tcPr>
            <w:tcW w:type="dxa" w:w="4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PNG download available</w:t>
            </w:r>
          </w:p>
        </w:tc>
      </w:tr>
      <w:tr>
        <w:tc>
          <w:tcPr>
            <w:tcW w:type="dxa" w:w="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7</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Arrives at event, shows QR on phone</w:t>
            </w:r>
          </w:p>
        </w:tc>
        <w:tc>
          <w:tcPr>
            <w:tcW w:type="dxa" w:w="4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Gate operator scans, green result</w:t>
            </w:r>
          </w:p>
        </w:tc>
      </w:tr>
      <w:tr>
        <w:tc>
          <w:tcPr>
            <w:tcW w:type="dxa" w:w="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8</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Entry granted</w:t>
            </w:r>
          </w:p>
        </w:tc>
        <w:tc>
          <w:tcPr>
            <w:tcW w:type="dxa" w:w="4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Check-in logged, real-time dashboard updated</w:t>
            </w:r>
          </w:p>
        </w:tc>
      </w:tr>
    </w:tbl>
    <w:p>
      <w:pPr>
        <w:spacing w:after="0" w:before="120"/>
      </w:pPr>
      <w:r>
        <w:t xml:space="preserve"/>
      </w:r>
    </w:p>
    <w:p>
      <w:r>
        <w:br w:type="page"/>
      </w:r>
    </w:p>
    <w:p>
      <w:pPr>
        <w:pStyle w:val="Heading1"/>
        <w:pBdr>
          <w:bottom w:val="single" w:color="1A7B6B" w:sz="6" w:space="6"/>
        </w:pBdr>
        <w:spacing w:after="120" w:before="360"/>
      </w:pPr>
      <w:r>
        <w:rPr>
          <w:rFonts w:ascii="Arial" w:cs="Arial" w:eastAsia="Arial" w:hAnsi="Arial"/>
        </w:rPr>
        <w:t xml:space="preserve">6. Technical Architecture</w:t>
      </w:r>
    </w:p>
    <w:p>
      <w:pPr>
        <w:pStyle w:val="Heading2"/>
        <w:spacing w:after="100" w:before="280"/>
      </w:pPr>
      <w:r>
        <w:rPr>
          <w:rFonts w:ascii="Arial" w:cs="Arial" w:eastAsia="Arial" w:hAnsi="Arial"/>
        </w:rPr>
        <w:t xml:space="preserve">6.1 Stack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32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37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Reason</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Frontend</w:t>
            </w:r>
          </w:p>
        </w:tc>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Next.js 14 (App Router)</w:t>
            </w:r>
          </w:p>
        </w:tc>
        <w:tc>
          <w:tcPr>
            <w:tcW w:type="dxa" w:w="3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SSR for SEO, React ecosystem, Vercel-native</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Backend / API</w:t>
            </w:r>
          </w:p>
        </w:tc>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Next.js API Routes</w:t>
            </w:r>
          </w:p>
        </w:tc>
        <w:tc>
          <w:tcPr>
            <w:tcW w:type="dxa" w:w="3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Serverless, no separate backend cost</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Database</w:t>
            </w:r>
          </w:p>
        </w:tc>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Supabase (PostgreSQL)</w:t>
            </w:r>
          </w:p>
        </w:tc>
        <w:tc>
          <w:tcPr>
            <w:tcW w:type="dxa" w:w="3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Free tier, built-in auth, real-time, RLS</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Auth</w:t>
            </w:r>
          </w:p>
        </w:tc>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Supabase Auth</w:t>
            </w:r>
          </w:p>
        </w:tc>
        <w:tc>
          <w:tcPr>
            <w:tcW w:type="dxa" w:w="3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Email, OAuth, JWT — zero config</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Storage</w:t>
            </w:r>
          </w:p>
        </w:tc>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Supabase Storage</w:t>
            </w:r>
          </w:p>
        </w:tc>
        <w:tc>
          <w:tcPr>
            <w:tcW w:type="dxa" w:w="3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Event images, poster uploads, pass assets</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Payments</w:t>
            </w:r>
          </w:p>
        </w:tc>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Safaricom Daraja API (M-Pesa)</w:t>
            </w:r>
          </w:p>
        </w:tc>
        <w:tc>
          <w:tcPr>
            <w:tcW w:type="dxa" w:w="3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Dominant payment method in Kenya</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SMS / WhatsApp</w:t>
            </w:r>
          </w:p>
        </w:tc>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Africa's Talking</w:t>
            </w:r>
          </w:p>
        </w:tc>
        <w:tc>
          <w:tcPr>
            <w:tcW w:type="dxa" w:w="3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Pan-African, affordable, reliable</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AI Features</w:t>
            </w:r>
          </w:p>
        </w:tc>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Claude API (claude-sonnet)</w:t>
            </w:r>
          </w:p>
        </w:tc>
        <w:tc>
          <w:tcPr>
            <w:tcW w:type="dxa" w:w="3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Poster gen, copywriting, fraud detection</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QR Codes</w:t>
            </w:r>
          </w:p>
        </w:tc>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qrcode.js + JWT signing</w:t>
            </w:r>
          </w:p>
        </w:tc>
        <w:tc>
          <w:tcPr>
            <w:tcW w:type="dxa" w:w="3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Signed tokens, tamper-proof</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Deployment</w:t>
            </w:r>
          </w:p>
        </w:tc>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Vercel</w:t>
            </w:r>
          </w:p>
        </w:tc>
        <w:tc>
          <w:tcPr>
            <w:tcW w:type="dxa" w:w="3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Free tier, zero-config, instant CI/CD</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Monitoring</w:t>
            </w:r>
          </w:p>
        </w:tc>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Vercel Analytics + Sentry</w:t>
            </w:r>
          </w:p>
        </w:tc>
        <w:tc>
          <w:tcPr>
            <w:tcW w:type="dxa" w:w="3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Free tier covers MVP</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SEO</w:t>
            </w:r>
          </w:p>
        </w:tc>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Next.js metadata + Sitemap</w:t>
            </w:r>
          </w:p>
        </w:tc>
        <w:tc>
          <w:tcPr>
            <w:tcW w:type="dxa" w:w="3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Built-in, Google Search Console ready</w:t>
            </w:r>
          </w:p>
        </w:tc>
      </w:tr>
    </w:tbl>
    <w:p>
      <w:pPr>
        <w:spacing w:after="0" w:before="120"/>
      </w:pPr>
      <w:r>
        <w:t xml:space="preserve"/>
      </w:r>
    </w:p>
    <w:p>
      <w:pPr>
        <w:pStyle w:val="Heading2"/>
        <w:spacing w:after="100" w:before="280"/>
      </w:pPr>
      <w:r>
        <w:rPr>
          <w:rFonts w:ascii="Arial" w:cs="Arial" w:eastAsia="Arial" w:hAnsi="Arial"/>
        </w:rPr>
        <w:t xml:space="preserve">6.2 Database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Table</w:t>
            </w:r>
          </w:p>
        </w:tc>
        <w:tc>
          <w:tcPr>
            <w:tcW w:type="dxa" w:w="45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Key Fields</w:t>
            </w:r>
          </w:p>
        </w:tc>
        <w:tc>
          <w:tcPr>
            <w:tcW w:type="dxa" w:w="26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organisations</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id, name, logo_url, tier, stripe_id, mpesa_paybill</w:t>
            </w:r>
          </w:p>
        </w:tc>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One per organiser account</w:t>
            </w:r>
          </w:p>
        </w:tc>
      </w:tr>
      <w:tr>
        <w:tc>
          <w:tcPr>
            <w:tcW w:type="dxa" w:w="2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events</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id, org_id, name, type, date, venue, capacity, status, price</w:t>
            </w:r>
          </w:p>
        </w:tc>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Core event record</w:t>
            </w:r>
          </w:p>
        </w:tc>
      </w:tr>
      <w:tr>
        <w:tc>
          <w:tcPr>
            <w:tcW w:type="dxa" w:w="2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guests</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id, event_id, name, email, phone, category, status, token</w:t>
            </w:r>
          </w:p>
        </w:tc>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token = unique invite JWT</w:t>
            </w:r>
          </w:p>
        </w:tc>
      </w:tr>
      <w:tr>
        <w:tc>
          <w:tcPr>
            <w:tcW w:type="dxa" w:w="2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rsvps</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id, guest_id, response, created_at</w:t>
            </w:r>
          </w:p>
        </w:tc>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Attending/Declining/Maybe</w:t>
            </w:r>
          </w:p>
        </w:tc>
      </w:tr>
      <w:tr>
        <w:tc>
          <w:tcPr>
            <w:tcW w:type="dxa" w:w="2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payments</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id, guest_id, amount, commission, net, mpesa_ref, status</w:t>
            </w:r>
          </w:p>
        </w:tc>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Per transaction record</w:t>
            </w:r>
          </w:p>
        </w:tc>
      </w:tr>
      <w:tr>
        <w:tc>
          <w:tcPr>
            <w:tcW w:type="dxa" w:w="2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checkins</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id, guest_id, scanned_at, scanner_device</w:t>
            </w:r>
          </w:p>
        </w:tc>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Gate scan log</w:t>
            </w:r>
          </w:p>
        </w:tc>
      </w:tr>
      <w:tr>
        <w:tc>
          <w:tcPr>
            <w:tcW w:type="dxa" w:w="2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invites_sent</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id, guest_id, channel, sent_at, delivered</w:t>
            </w:r>
          </w:p>
        </w:tc>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Delivery tracking</w:t>
            </w:r>
          </w:p>
        </w:tc>
      </w:tr>
    </w:tbl>
    <w:p>
      <w:pPr>
        <w:spacing w:after="0" w:before="120"/>
      </w:pPr>
      <w:r>
        <w:t xml:space="preserve"/>
      </w:r>
    </w:p>
    <w:p>
      <w:pPr>
        <w:pStyle w:val="Heading2"/>
        <w:spacing w:after="100" w:before="280"/>
      </w:pPr>
      <w:r>
        <w:rPr>
          <w:rFonts w:ascii="Arial" w:cs="Arial" w:eastAsia="Arial" w:hAnsi="Arial"/>
        </w:rPr>
        <w:t xml:space="preserve">6.3 QR Code Security</w:t>
      </w:r>
    </w:p>
    <w:p>
      <w:pPr>
        <w:spacing w:after="60" w:before="60"/>
        <w:jc w:val="left"/>
      </w:pPr>
      <w:r>
        <w:rPr>
          <w:rFonts w:ascii="Arial" w:cs="Arial" w:eastAsia="Arial" w:hAnsi="Arial"/>
          <w:b w:val="false"/>
          <w:bCs w:val="false"/>
          <w:color w:val="0D1F1C"/>
          <w:sz w:val="22"/>
          <w:szCs w:val="22"/>
        </w:rPr>
        <w:t xml:space="preserve">Every QR code is a signed JWT token with the following structure:</w:t>
      </w:r>
    </w:p>
    <w:p>
      <w:pPr>
        <w:spacing w:after="0" w:before="60"/>
      </w:pPr>
      <w:r>
        <w:t xml:space="preserve"/>
      </w:r>
    </w:p>
    <w:p>
      <w:pPr>
        <w:spacing w:after="80" w:before="80"/>
        <w:ind w:left="720"/>
      </w:pPr>
      <w:r>
        <w:rPr>
          <w:rFonts w:ascii="Courier New" w:cs="Courier New" w:eastAsia="Courier New" w:hAnsi="Courier New"/>
          <w:color w:val="1A7B6B"/>
          <w:sz w:val="20"/>
          <w:szCs w:val="20"/>
        </w:rPr>
        <w:t xml:space="preserve">{ "guest_id": "uuid", "event_id": "uuid", "token_version": 1, "iat": 1234567890 }</w:t>
      </w:r>
    </w:p>
    <w:p>
      <w:pPr>
        <w:spacing w:after="0" w:before="60"/>
      </w:pPr>
      <w:r>
        <w:t xml:space="preserve"/>
      </w:r>
    </w:p>
    <w:p>
      <w:pPr>
        <w:pStyle w:val="ListParagraph"/>
        <w:numPr>
          <w:ilvl w:val="0"/>
          <w:numId w:val="2"/>
        </w:numPr>
        <w:spacing w:after="40" w:before="40"/>
      </w:pPr>
      <w:r>
        <w:rPr>
          <w:rFonts w:ascii="Arial" w:cs="Arial" w:eastAsia="Arial" w:hAnsi="Arial"/>
          <w:color w:val="0D1F1C"/>
          <w:sz w:val="22"/>
          <w:szCs w:val="22"/>
        </w:rPr>
        <w:t xml:space="preserve">Signed with HMAC-SHA256 using a secret stored in Supabase environment variables</w:t>
      </w:r>
    </w:p>
    <w:p>
      <w:pPr>
        <w:pStyle w:val="ListParagraph"/>
        <w:numPr>
          <w:ilvl w:val="0"/>
          <w:numId w:val="2"/>
        </w:numPr>
        <w:spacing w:after="40" w:before="40"/>
      </w:pPr>
      <w:r>
        <w:rPr>
          <w:rFonts w:ascii="Arial" w:cs="Arial" w:eastAsia="Arial" w:hAnsi="Arial"/>
          <w:color w:val="0D1F1C"/>
          <w:sz w:val="22"/>
          <w:szCs w:val="22"/>
        </w:rPr>
        <w:t xml:space="preserve">Token version incremented if guest is re-issued a pass (invalidates old QR)</w:t>
      </w:r>
    </w:p>
    <w:p>
      <w:pPr>
        <w:pStyle w:val="ListParagraph"/>
        <w:numPr>
          <w:ilvl w:val="0"/>
          <w:numId w:val="2"/>
        </w:numPr>
        <w:spacing w:after="40" w:before="40"/>
      </w:pPr>
      <w:r>
        <w:rPr>
          <w:rFonts w:ascii="Arial" w:cs="Arial" w:eastAsia="Arial" w:hAnsi="Arial"/>
          <w:color w:val="0D1F1C"/>
          <w:sz w:val="22"/>
          <w:szCs w:val="22"/>
        </w:rPr>
        <w:t xml:space="preserve">Scanner verifies signature client-side from pre-synced list — works offline</w:t>
      </w:r>
    </w:p>
    <w:p>
      <w:pPr>
        <w:pStyle w:val="ListParagraph"/>
        <w:numPr>
          <w:ilvl w:val="0"/>
          <w:numId w:val="2"/>
        </w:numPr>
        <w:spacing w:after="40" w:before="40"/>
      </w:pPr>
      <w:r>
        <w:rPr>
          <w:rFonts w:ascii="Arial" w:cs="Arial" w:eastAsia="Arial" w:hAnsi="Arial"/>
          <w:color w:val="0D1F1C"/>
          <w:sz w:val="22"/>
          <w:szCs w:val="22"/>
        </w:rPr>
        <w:t xml:space="preserve">Each token can only produce one green scan per event (subsequent = yellow Already Scanned)</w:t>
      </w:r>
    </w:p>
    <w:p>
      <w:pPr>
        <w:spacing w:after="0" w:before="120"/>
      </w:pPr>
      <w:r>
        <w:t xml:space="preserve"/>
      </w:r>
    </w:p>
    <w:p>
      <w:r>
        <w:br w:type="page"/>
      </w:r>
    </w:p>
    <w:p>
      <w:pPr>
        <w:pStyle w:val="Heading1"/>
        <w:pBdr>
          <w:bottom w:val="single" w:color="1A7B6B" w:sz="6" w:space="6"/>
        </w:pBdr>
        <w:spacing w:after="120" w:before="360"/>
      </w:pPr>
      <w:r>
        <w:rPr>
          <w:rFonts w:ascii="Arial" w:cs="Arial" w:eastAsia="Arial" w:hAnsi="Arial"/>
        </w:rPr>
        <w:t xml:space="preserve">7. Monetisation Strategy</w:t>
      </w:r>
    </w:p>
    <w:p>
      <w:pPr>
        <w:pStyle w:val="Heading2"/>
        <w:spacing w:after="100" w:before="280"/>
      </w:pPr>
      <w:r>
        <w:rPr>
          <w:rFonts w:ascii="Arial" w:cs="Arial" w:eastAsia="Arial" w:hAnsi="Arial"/>
        </w:rPr>
        <w:t xml:space="preserve">7.1 Commission Model</w:t>
      </w:r>
    </w:p>
    <w:p>
      <w:pPr>
        <w:spacing w:after="60" w:before="60"/>
        <w:jc w:val="left"/>
      </w:pPr>
      <w:r>
        <w:rPr>
          <w:rFonts w:ascii="Arial" w:cs="Arial" w:eastAsia="Arial" w:hAnsi="Arial"/>
          <w:b w:val="false"/>
          <w:bCs w:val="false"/>
          <w:color w:val="0D1F1C"/>
          <w:sz w:val="22"/>
          <w:szCs w:val="22"/>
        </w:rPr>
        <w:t xml:space="preserve">Evorca earns on every paid ticket sold through the platform. The organiser never pays upfront — they simply receive less of the ticket revenue. This removes all friction to adoption.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Tier</w:t>
            </w:r>
          </w:p>
        </w:tc>
        <w:tc>
          <w:tcPr>
            <w:tcW w:type="dxa" w:w="16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Monthly Fee</w:t>
            </w:r>
          </w:p>
        </w:tc>
        <w:tc>
          <w:tcPr>
            <w:tcW w:type="dxa" w:w="20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Commission Rate</w:t>
            </w:r>
          </w:p>
        </w:tc>
        <w:tc>
          <w:tcPr>
            <w:tcW w:type="dxa" w:w="20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Guest Limit</w:t>
            </w:r>
          </w:p>
        </w:tc>
        <w:tc>
          <w:tcPr>
            <w:tcW w:type="dxa" w:w="21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M-Pesa Payout</w:t>
            </w:r>
          </w:p>
        </w:tc>
      </w:tr>
      <w:tr>
        <w:tc>
          <w:tcPr>
            <w:tcW w:type="dxa" w:w="1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Starter</w:t>
            </w:r>
          </w:p>
        </w:tc>
        <w:tc>
          <w:tcPr>
            <w:tcW w:type="dxa" w:w="1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Free</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3.0% per ticket</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200 guests</w:t>
            </w:r>
          </w:p>
        </w:tc>
        <w:tc>
          <w:tcPr>
            <w:tcW w:type="dxa" w:w="21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Manual withdrawal</w:t>
            </w:r>
          </w:p>
        </w:tc>
      </w:tr>
      <w:tr>
        <w:tc>
          <w:tcPr>
            <w:tcW w:type="dxa" w:w="1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Pro</w:t>
            </w:r>
          </w:p>
        </w:tc>
        <w:tc>
          <w:tcPr>
            <w:tcW w:type="dxa" w:w="1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KES 2,500/mo</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1.5% per ticket</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2,000 guests</w:t>
            </w:r>
          </w:p>
        </w:tc>
        <w:tc>
          <w:tcPr>
            <w:tcW w:type="dxa" w:w="21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Automated weekly</w:t>
            </w:r>
          </w:p>
        </w:tc>
      </w:tr>
      <w:tr>
        <w:tc>
          <w:tcPr>
            <w:tcW w:type="dxa" w:w="1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Elite</w:t>
            </w:r>
          </w:p>
        </w:tc>
        <w:tc>
          <w:tcPr>
            <w:tcW w:type="dxa" w:w="1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KES 8,500/mo</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0.8% per ticket</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Unlimited</w:t>
            </w:r>
          </w:p>
        </w:tc>
        <w:tc>
          <w:tcPr>
            <w:tcW w:type="dxa" w:w="21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Automated daily</w:t>
            </w:r>
          </w:p>
        </w:tc>
      </w:tr>
    </w:tbl>
    <w:p>
      <w:pPr>
        <w:spacing w:after="0" w:before="80"/>
      </w:pPr>
      <w:r>
        <w:t xml:space="preserve"/>
      </w:r>
    </w:p>
    <w:p>
      <w:pPr>
        <w:pStyle w:val="Heading3"/>
        <w:spacing w:after="80" w:before="200"/>
      </w:pPr>
      <w:r>
        <w:rPr>
          <w:rFonts w:ascii="Arial" w:cs="Arial" w:eastAsia="Arial" w:hAnsi="Arial"/>
          <w:color w:val="1A7B6B"/>
        </w:rPr>
        <w:t xml:space="preserve">Revenue Projection — Year 1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80"/>
        <w:gridCol w:w="1680"/>
      </w:tblGrid>
      <w:tr>
        <w:tc>
          <w:tcPr>
            <w:tcW w:type="dxa" w:w="24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Source</w:t>
            </w:r>
          </w:p>
        </w:tc>
        <w:tc>
          <w:tcPr>
            <w:tcW w:type="dxa" w:w="36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Assumption</w:t>
            </w:r>
          </w:p>
        </w:tc>
        <w:tc>
          <w:tcPr>
            <w:tcW w:type="dxa" w:w="168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Monthly (Month 6)</w:t>
            </w:r>
          </w:p>
        </w:tc>
        <w:tc>
          <w:tcPr>
            <w:tcW w:type="dxa" w:w="168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Annual</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Commission (Starter)</w:t>
            </w:r>
          </w:p>
        </w:tc>
        <w:tc>
          <w:tcPr>
            <w:tcW w:type="dxa" w:w="3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30 events × KES 5,000 avg ticket pool × 3%</w:t>
            </w:r>
          </w:p>
        </w:tc>
        <w:tc>
          <w:tcPr>
            <w:tcW w:type="dxa" w:w="16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KES 4,500</w:t>
            </w:r>
          </w:p>
        </w:tc>
        <w:tc>
          <w:tcPr>
            <w:tcW w:type="dxa" w:w="16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KES 27,000</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Commission (Pro)</w:t>
            </w:r>
          </w:p>
        </w:tc>
        <w:tc>
          <w:tcPr>
            <w:tcW w:type="dxa" w:w="3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10 events × KES 20,000 avg ticket pool × 1.5%</w:t>
            </w:r>
          </w:p>
        </w:tc>
        <w:tc>
          <w:tcPr>
            <w:tcW w:type="dxa" w:w="16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KES 3,000</w:t>
            </w:r>
          </w:p>
        </w:tc>
        <w:tc>
          <w:tcPr>
            <w:tcW w:type="dxa" w:w="16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KES 36,000</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Pro Subscriptions</w:t>
            </w:r>
          </w:p>
        </w:tc>
        <w:tc>
          <w:tcPr>
            <w:tcW w:type="dxa" w:w="3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20 active Pro organisers × KES 2,500</w:t>
            </w:r>
          </w:p>
        </w:tc>
        <w:tc>
          <w:tcPr>
            <w:tcW w:type="dxa" w:w="16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KES 50,000</w:t>
            </w:r>
          </w:p>
        </w:tc>
        <w:tc>
          <w:tcPr>
            <w:tcW w:type="dxa" w:w="16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KES 300,000</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Elite Subscriptions</w:t>
            </w:r>
          </w:p>
        </w:tc>
        <w:tc>
          <w:tcPr>
            <w:tcW w:type="dxa" w:w="3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3 active Elite organisers × KES 8,500</w:t>
            </w:r>
          </w:p>
        </w:tc>
        <w:tc>
          <w:tcPr>
            <w:tcW w:type="dxa" w:w="16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KES 25,500</w:t>
            </w:r>
          </w:p>
        </w:tc>
        <w:tc>
          <w:tcPr>
            <w:tcW w:type="dxa" w:w="16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KES 102,000</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AdSense (Phase 3)</w:t>
            </w:r>
          </w:p>
        </w:tc>
        <w:tc>
          <w:tcPr>
            <w:tcW w:type="dxa" w:w="3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5,000 event page views × KES 2 CPM</w:t>
            </w:r>
          </w:p>
        </w:tc>
        <w:tc>
          <w:tcPr>
            <w:tcW w:type="dxa" w:w="16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KES 10,000</w:t>
            </w:r>
          </w:p>
        </w:tc>
        <w:tc>
          <w:tcPr>
            <w:tcW w:type="dxa" w:w="16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KES 60,000</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TOTAL</w:t>
            </w:r>
          </w:p>
        </w:tc>
        <w:tc>
          <w:tcPr>
            <w:tcW w:type="dxa" w:w="3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
            </w:r>
          </w:p>
        </w:tc>
        <w:tc>
          <w:tcPr>
            <w:tcW w:type="dxa" w:w="16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KES 93,000</w:t>
            </w:r>
          </w:p>
        </w:tc>
        <w:tc>
          <w:tcPr>
            <w:tcW w:type="dxa" w:w="16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KES 525,000</w:t>
            </w:r>
          </w:p>
        </w:tc>
      </w:tr>
    </w:tbl>
    <w:p>
      <w:pPr>
        <w:spacing w:after="0" w:before="80"/>
      </w:pPr>
      <w:r>
        <w:t xml:space="preserve"/>
      </w:r>
    </w:p>
    <w:p>
      <w:pPr>
        <w:pStyle w:val="Heading2"/>
        <w:spacing w:after="100" w:before="280"/>
      </w:pPr>
      <w:r>
        <w:rPr>
          <w:rFonts w:ascii="Arial" w:cs="Arial" w:eastAsia="Arial" w:hAnsi="Arial"/>
        </w:rPr>
        <w:t xml:space="preserve">7.2 Ad Monetisation — Ethical Framework</w:t>
      </w:r>
    </w:p>
    <w:p>
      <w:pPr>
        <w:pStyle w:val="ListParagraph"/>
        <w:numPr>
          <w:ilvl w:val="0"/>
          <w:numId w:val="2"/>
        </w:numPr>
        <w:spacing w:after="40" w:before="40"/>
      </w:pPr>
      <w:r>
        <w:rPr>
          <w:rFonts w:ascii="Arial" w:cs="Arial" w:eastAsia="Arial" w:hAnsi="Arial"/>
          <w:color w:val="0D1F1C"/>
          <w:sz w:val="22"/>
          <w:szCs w:val="22"/>
        </w:rPr>
        <w:t xml:space="preserve">Ads shown ONLY on Starter tier event pages and confirmation screens</w:t>
      </w:r>
    </w:p>
    <w:p>
      <w:pPr>
        <w:pStyle w:val="ListParagraph"/>
        <w:numPr>
          <w:ilvl w:val="0"/>
          <w:numId w:val="2"/>
        </w:numPr>
        <w:spacing w:after="40" w:before="40"/>
      </w:pPr>
      <w:r>
        <w:rPr>
          <w:rFonts w:ascii="Arial" w:cs="Arial" w:eastAsia="Arial" w:hAnsi="Arial"/>
          <w:color w:val="0D1F1C"/>
          <w:sz w:val="22"/>
          <w:szCs w:val="22"/>
        </w:rPr>
        <w:t xml:space="preserve">Pro and Elite tiers are completely ad-free — this is a paid-tier value driver</w:t>
      </w:r>
    </w:p>
    <w:p>
      <w:pPr>
        <w:pStyle w:val="ListParagraph"/>
        <w:numPr>
          <w:ilvl w:val="0"/>
          <w:numId w:val="2"/>
        </w:numPr>
        <w:spacing w:after="40" w:before="40"/>
      </w:pPr>
      <w:r>
        <w:rPr>
          <w:rFonts w:ascii="Arial" w:cs="Arial" w:eastAsia="Arial" w:hAnsi="Arial"/>
          <w:color w:val="0D1F1C"/>
          <w:sz w:val="22"/>
          <w:szCs w:val="22"/>
        </w:rPr>
        <w:t xml:space="preserve">Ad content is contextual: event vendors, florists, caterers, venues, photographers</w:t>
      </w:r>
    </w:p>
    <w:p>
      <w:pPr>
        <w:pStyle w:val="ListParagraph"/>
        <w:numPr>
          <w:ilvl w:val="0"/>
          <w:numId w:val="2"/>
        </w:numPr>
        <w:spacing w:after="40" w:before="40"/>
      </w:pPr>
      <w:r>
        <w:rPr>
          <w:rFonts w:ascii="Arial" w:cs="Arial" w:eastAsia="Arial" w:hAnsi="Arial"/>
          <w:color w:val="0D1F1C"/>
          <w:sz w:val="22"/>
          <w:szCs w:val="22"/>
        </w:rPr>
        <w:t xml:space="preserve">Google AdSense integration in Phase 3 — passive income while user base grows</w:t>
      </w:r>
    </w:p>
    <w:p>
      <w:pPr>
        <w:pStyle w:val="ListParagraph"/>
        <w:numPr>
          <w:ilvl w:val="0"/>
          <w:numId w:val="2"/>
        </w:numPr>
        <w:spacing w:after="40" w:before="40"/>
      </w:pPr>
      <w:r>
        <w:rPr>
          <w:rFonts w:ascii="Arial" w:cs="Arial" w:eastAsia="Arial" w:hAnsi="Arial"/>
          <w:color w:val="0D1F1C"/>
          <w:sz w:val="22"/>
          <w:szCs w:val="22"/>
        </w:rPr>
        <w:t xml:space="preserve">All ad revenue reinvested into Evorca and Apex Webs marketing</w:t>
      </w:r>
    </w:p>
    <w:p>
      <w:pPr>
        <w:spacing w:after="0" w:before="120"/>
      </w:pPr>
      <w:r>
        <w:t xml:space="preserve"/>
      </w:r>
    </w:p>
    <w:p>
      <w:r>
        <w:br w:type="page"/>
      </w:r>
    </w:p>
    <w:p>
      <w:pPr>
        <w:pStyle w:val="Heading1"/>
        <w:pBdr>
          <w:bottom w:val="single" w:color="1A7B6B" w:sz="6" w:space="6"/>
        </w:pBdr>
        <w:spacing w:after="120" w:before="360"/>
      </w:pPr>
      <w:r>
        <w:rPr>
          <w:rFonts w:ascii="Arial" w:cs="Arial" w:eastAsia="Arial" w:hAnsi="Arial"/>
        </w:rPr>
        <w:t xml:space="preserve">8. Security Requirements</w:t>
      </w:r>
    </w:p>
    <w:p>
      <w:pPr>
        <w:spacing w:after="60" w:before="60"/>
        <w:jc w:val="left"/>
      </w:pPr>
      <w:r>
        <w:rPr>
          <w:rFonts w:ascii="Arial" w:cs="Arial" w:eastAsia="Arial" w:hAnsi="Arial"/>
          <w:b w:val="false"/>
          <w:bCs w:val="false"/>
          <w:color w:val="0D1F1C"/>
          <w:sz w:val="22"/>
          <w:szCs w:val="22"/>
        </w:rPr>
        <w:t xml:space="preserve">Security is non-negotiable and must be built in from Day 1 — not added later. The following requirements are mandatory before any public deployment.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Requirement</w:t>
            </w:r>
          </w:p>
        </w:tc>
        <w:tc>
          <w:tcPr>
            <w:tcW w:type="dxa" w:w="45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Implementation</w:t>
            </w:r>
          </w:p>
        </w:tc>
        <w:tc>
          <w:tcPr>
            <w:tcW w:type="dxa" w:w="20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Priority</w:t>
            </w:r>
          </w:p>
        </w:tc>
      </w:tr>
      <w:tr>
        <w:tc>
          <w:tcPr>
            <w:tcW w:type="dxa" w:w="2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Row Level Security</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Supabase RLS on every table — organisers can only access their own data</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P0 — Mandatory</w:t>
            </w:r>
          </w:p>
        </w:tc>
      </w:tr>
      <w:tr>
        <w:tc>
          <w:tcPr>
            <w:tcW w:type="dxa" w:w="2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JWT QR Signing</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HMAC-SHA256 signed tokens, secret in env vars, never exposed client-side</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P0 — Mandatory</w:t>
            </w:r>
          </w:p>
        </w:tc>
      </w:tr>
      <w:tr>
        <w:tc>
          <w:tcPr>
            <w:tcW w:type="dxa" w:w="2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HTTPS Everywhere</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Vercel enforces HTTPS, no HTTP fallback, HSTS headers enabled</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P0 — Mandatory</w:t>
            </w:r>
          </w:p>
        </w:tc>
      </w:tr>
      <w:tr>
        <w:tc>
          <w:tcPr>
            <w:tcW w:type="dxa" w:w="2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Rate Limiting</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RSVP and scanner endpoints rate-limited — max 60 req/min per IP</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P0 — Mandatory</w:t>
            </w:r>
          </w:p>
        </w:tc>
      </w:tr>
      <w:tr>
        <w:tc>
          <w:tcPr>
            <w:tcW w:type="dxa" w:w="2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Input Validation</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Zod schema validation on all API routes, server-side never trust client</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P0 — Mandatory</w:t>
            </w:r>
          </w:p>
        </w:tc>
      </w:tr>
      <w:tr>
        <w:tc>
          <w:tcPr>
            <w:tcW w:type="dxa" w:w="2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M-Pesa Webhook Validation</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Safaricom callback verified with shared secret before processing payment</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P0 — Mandatory</w:t>
            </w:r>
          </w:p>
        </w:tc>
      </w:tr>
      <w:tr>
        <w:tc>
          <w:tcPr>
            <w:tcW w:type="dxa" w:w="2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Environment Variables</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All secrets in Vercel env vars — never committed to GitHub</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P0 — Mandatory</w:t>
            </w:r>
          </w:p>
        </w:tc>
      </w:tr>
      <w:tr>
        <w:tc>
          <w:tcPr>
            <w:tcW w:type="dxa" w:w="2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SQL Injection Prevention</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Supabase parameterised queries only — no raw string concatenation</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P1</w:t>
            </w:r>
          </w:p>
        </w:tc>
      </w:tr>
      <w:tr>
        <w:tc>
          <w:tcPr>
            <w:tcW w:type="dxa" w:w="2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XSS Protection</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Content Security Policy headers, sanitise all user-generated content</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P1</w:t>
            </w:r>
          </w:p>
        </w:tc>
      </w:tr>
      <w:tr>
        <w:tc>
          <w:tcPr>
            <w:tcW w:type="dxa" w:w="2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GDPR / Data Minimisation</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Collect only name, email, phone — no unnecessary PII stored</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P1</w:t>
            </w:r>
          </w:p>
        </w:tc>
      </w:tr>
      <w:tr>
        <w:tc>
          <w:tcPr>
            <w:tcW w:type="dxa" w:w="2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Penetration Testing</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Manual pen test on QR, payment, and auth flows before public launch</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P2 — Pre-launch</w:t>
            </w:r>
          </w:p>
        </w:tc>
      </w:tr>
      <w:tr>
        <w:tc>
          <w:tcPr>
            <w:tcW w:type="dxa" w:w="2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Concurrent Load Testing</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Simulate 2,000 simultaneous check-in scans before each major event</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P2 — Pre-launch</w:t>
            </w:r>
          </w:p>
        </w:tc>
      </w:tr>
    </w:tbl>
    <w:p>
      <w:pPr>
        <w:spacing w:after="0" w:before="120"/>
      </w:pPr>
      <w:r>
        <w:t xml:space="preserve"/>
      </w:r>
    </w:p>
    <w:p>
      <w:r>
        <w:br w:type="page"/>
      </w:r>
    </w:p>
    <w:p>
      <w:pPr>
        <w:pStyle w:val="Heading1"/>
        <w:pBdr>
          <w:bottom w:val="single" w:color="1A7B6B" w:sz="6" w:space="6"/>
        </w:pBdr>
        <w:spacing w:after="120" w:before="360"/>
      </w:pPr>
      <w:r>
        <w:rPr>
          <w:rFonts w:ascii="Arial" w:cs="Arial" w:eastAsia="Arial" w:hAnsi="Arial"/>
        </w:rPr>
        <w:t xml:space="preserve">9. SEO &amp; Discovery Strategy</w:t>
      </w:r>
    </w:p>
    <w:p>
      <w:pPr>
        <w:pStyle w:val="Heading2"/>
        <w:spacing w:after="100" w:before="280"/>
      </w:pPr>
      <w:r>
        <w:rPr>
          <w:rFonts w:ascii="Arial" w:cs="Arial" w:eastAsia="Arial" w:hAnsi="Arial"/>
        </w:rPr>
        <w:t xml:space="preserve">9.1 Technical SEO — Built Into Next.js From Day 1</w:t>
      </w:r>
    </w:p>
    <w:p>
      <w:pPr>
        <w:pStyle w:val="ListParagraph"/>
        <w:numPr>
          <w:ilvl w:val="0"/>
          <w:numId w:val="2"/>
        </w:numPr>
        <w:spacing w:after="40" w:before="40"/>
      </w:pPr>
      <w:r>
        <w:rPr>
          <w:rFonts w:ascii="Arial" w:cs="Arial" w:eastAsia="Arial" w:hAnsi="Arial"/>
          <w:color w:val="0D1F1C"/>
          <w:sz w:val="22"/>
          <w:szCs w:val="22"/>
        </w:rPr>
        <w:t xml:space="preserve">Next.js metadata API: title, description, Open Graph, Twitter Card on every page</w:t>
      </w:r>
    </w:p>
    <w:p>
      <w:pPr>
        <w:pStyle w:val="ListParagraph"/>
        <w:numPr>
          <w:ilvl w:val="0"/>
          <w:numId w:val="2"/>
        </w:numPr>
        <w:spacing w:after="40" w:before="40"/>
      </w:pPr>
      <w:r>
        <w:rPr>
          <w:rFonts w:ascii="Arial" w:cs="Arial" w:eastAsia="Arial" w:hAnsi="Arial"/>
          <w:color w:val="0D1F1C"/>
          <w:sz w:val="22"/>
          <w:szCs w:val="22"/>
        </w:rPr>
        <w:t xml:space="preserve">Dynamic sitemap.xml generated automatically from published events (public event pages indexed)</w:t>
      </w:r>
    </w:p>
    <w:p>
      <w:pPr>
        <w:pStyle w:val="ListParagraph"/>
        <w:numPr>
          <w:ilvl w:val="0"/>
          <w:numId w:val="2"/>
        </w:numPr>
        <w:spacing w:after="40" w:before="40"/>
      </w:pPr>
      <w:r>
        <w:rPr>
          <w:rFonts w:ascii="Arial" w:cs="Arial" w:eastAsia="Arial" w:hAnsi="Arial"/>
          <w:color w:val="0D1F1C"/>
          <w:sz w:val="22"/>
          <w:szCs w:val="22"/>
        </w:rPr>
        <w:t xml:space="preserve">robots.txt configured: index public pages, noindex dashboard/scanner</w:t>
      </w:r>
    </w:p>
    <w:p>
      <w:pPr>
        <w:pStyle w:val="ListParagraph"/>
        <w:numPr>
          <w:ilvl w:val="0"/>
          <w:numId w:val="2"/>
        </w:numPr>
        <w:spacing w:after="40" w:before="40"/>
      </w:pPr>
      <w:r>
        <w:rPr>
          <w:rFonts w:ascii="Arial" w:cs="Arial" w:eastAsia="Arial" w:hAnsi="Arial"/>
          <w:color w:val="0D1F1C"/>
          <w:sz w:val="22"/>
          <w:szCs w:val="22"/>
        </w:rPr>
        <w:t xml:space="preserve">Structured data (JSON-LD) on event pages: Event schema for Google rich results</w:t>
      </w:r>
    </w:p>
    <w:p>
      <w:pPr>
        <w:pStyle w:val="ListParagraph"/>
        <w:numPr>
          <w:ilvl w:val="0"/>
          <w:numId w:val="2"/>
        </w:numPr>
        <w:spacing w:after="40" w:before="40"/>
      </w:pPr>
      <w:r>
        <w:rPr>
          <w:rFonts w:ascii="Arial" w:cs="Arial" w:eastAsia="Arial" w:hAnsi="Arial"/>
          <w:color w:val="0D1F1C"/>
          <w:sz w:val="22"/>
          <w:szCs w:val="22"/>
        </w:rPr>
        <w:t xml:space="preserve">Core Web Vitals optimisation: image optimisation via next/image, lazy loading, font preload</w:t>
      </w:r>
    </w:p>
    <w:p>
      <w:pPr>
        <w:spacing w:after="0" w:before="80"/>
      </w:pPr>
      <w:r>
        <w:t xml:space="preserve"/>
      </w:r>
    </w:p>
    <w:p>
      <w:pPr>
        <w:pStyle w:val="Heading2"/>
        <w:spacing w:after="100" w:before="280"/>
      </w:pPr>
      <w:r>
        <w:rPr>
          <w:rFonts w:ascii="Arial" w:cs="Arial" w:eastAsia="Arial" w:hAnsi="Arial"/>
        </w:rPr>
        <w:t xml:space="preserve">9.2 Google Search Console</w:t>
      </w:r>
    </w:p>
    <w:p>
      <w:pPr>
        <w:pStyle w:val="ListParagraph"/>
        <w:numPr>
          <w:ilvl w:val="0"/>
          <w:numId w:val="2"/>
        </w:numPr>
        <w:spacing w:after="40" w:before="40"/>
      </w:pPr>
      <w:r>
        <w:rPr>
          <w:rFonts w:ascii="Arial" w:cs="Arial" w:eastAsia="Arial" w:hAnsi="Arial"/>
          <w:color w:val="0D1F1C"/>
          <w:sz w:val="22"/>
          <w:szCs w:val="22"/>
        </w:rPr>
        <w:t xml:space="preserve">Connect Search Console before launch — not after</w:t>
      </w:r>
    </w:p>
    <w:p>
      <w:pPr>
        <w:pStyle w:val="ListParagraph"/>
        <w:numPr>
          <w:ilvl w:val="0"/>
          <w:numId w:val="2"/>
        </w:numPr>
        <w:spacing w:after="40" w:before="40"/>
      </w:pPr>
      <w:r>
        <w:rPr>
          <w:rFonts w:ascii="Arial" w:cs="Arial" w:eastAsia="Arial" w:hAnsi="Arial"/>
          <w:color w:val="0D1F1C"/>
          <w:sz w:val="22"/>
          <w:szCs w:val="22"/>
        </w:rPr>
        <w:t xml:space="preserve">Submit sitemap.xml on day of first public event page</w:t>
      </w:r>
    </w:p>
    <w:p>
      <w:pPr>
        <w:pStyle w:val="ListParagraph"/>
        <w:numPr>
          <w:ilvl w:val="0"/>
          <w:numId w:val="2"/>
        </w:numPr>
        <w:spacing w:after="40" w:before="40"/>
      </w:pPr>
      <w:r>
        <w:rPr>
          <w:rFonts w:ascii="Arial" w:cs="Arial" w:eastAsia="Arial" w:hAnsi="Arial"/>
          <w:color w:val="0D1F1C"/>
          <w:sz w:val="22"/>
          <w:szCs w:val="22"/>
        </w:rPr>
        <w:t xml:space="preserve">Monitor: Coverage, Core Web Vitals, Search Performance weekly</w:t>
      </w:r>
    </w:p>
    <w:p>
      <w:pPr>
        <w:pStyle w:val="ListParagraph"/>
        <w:numPr>
          <w:ilvl w:val="0"/>
          <w:numId w:val="2"/>
        </w:numPr>
        <w:spacing w:after="40" w:before="40"/>
      </w:pPr>
      <w:r>
        <w:rPr>
          <w:rFonts w:ascii="Arial" w:cs="Arial" w:eastAsia="Arial" w:hAnsi="Arial"/>
          <w:color w:val="0D1F1C"/>
          <w:sz w:val="22"/>
          <w:szCs w:val="22"/>
        </w:rPr>
        <w:t xml:space="preserve">Target zero crawl errors at launch</w:t>
      </w:r>
    </w:p>
    <w:p>
      <w:pPr>
        <w:spacing w:after="0" w:before="80"/>
      </w:pPr>
      <w:r>
        <w:t xml:space="preserve"/>
      </w:r>
    </w:p>
    <w:p>
      <w:pPr>
        <w:pStyle w:val="Heading2"/>
        <w:spacing w:after="100" w:before="280"/>
      </w:pPr>
      <w:r>
        <w:rPr>
          <w:rFonts w:ascii="Arial" w:cs="Arial" w:eastAsia="Arial" w:hAnsi="Arial"/>
        </w:rPr>
        <w:t xml:space="preserve">9.3 Target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Keyword</w:t>
            </w:r>
          </w:p>
        </w:tc>
        <w:tc>
          <w:tcPr>
            <w:tcW w:type="dxa" w:w="24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Intent</w:t>
            </w:r>
          </w:p>
        </w:tc>
        <w:tc>
          <w:tcPr>
            <w:tcW w:type="dxa" w:w="33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Competition</w:t>
            </w:r>
          </w:p>
        </w:tc>
      </w:tr>
      <w:tr>
        <w:tc>
          <w:tcPr>
            <w:tcW w:type="dxa" w:w="3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event management kenya</w:t>
            </w:r>
          </w:p>
        </w:tc>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Commercial</w:t>
            </w:r>
          </w:p>
        </w:tc>
        <w:tc>
          <w:tcPr>
            <w:tcW w:type="dxa" w:w="33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Medium</w:t>
            </w:r>
          </w:p>
        </w:tc>
      </w:tr>
      <w:tr>
        <w:tc>
          <w:tcPr>
            <w:tcW w:type="dxa" w:w="3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wedding guest list app nairobi</w:t>
            </w:r>
          </w:p>
        </w:tc>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Commercial</w:t>
            </w:r>
          </w:p>
        </w:tc>
        <w:tc>
          <w:tcPr>
            <w:tcW w:type="dxa" w:w="33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Low</w:t>
            </w:r>
          </w:p>
        </w:tc>
      </w:tr>
      <w:tr>
        <w:tc>
          <w:tcPr>
            <w:tcW w:type="dxa" w:w="3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event ticketing kenya mpesa</w:t>
            </w:r>
          </w:p>
        </w:tc>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Transactional</w:t>
            </w:r>
          </w:p>
        </w:tc>
        <w:tc>
          <w:tcPr>
            <w:tcW w:type="dxa" w:w="33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Low</w:t>
            </w:r>
          </w:p>
        </w:tc>
      </w:tr>
      <w:tr>
        <w:tc>
          <w:tcPr>
            <w:tcW w:type="dxa" w:w="3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rsvp system kenya</w:t>
            </w:r>
          </w:p>
        </w:tc>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Commercial</w:t>
            </w:r>
          </w:p>
        </w:tc>
        <w:tc>
          <w:tcPr>
            <w:tcW w:type="dxa" w:w="33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Low</w:t>
            </w:r>
          </w:p>
        </w:tc>
      </w:tr>
      <w:tr>
        <w:tc>
          <w:tcPr>
            <w:tcW w:type="dxa" w:w="3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event check-in app kenya</w:t>
            </w:r>
          </w:p>
        </w:tc>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Commercial</w:t>
            </w:r>
          </w:p>
        </w:tc>
        <w:tc>
          <w:tcPr>
            <w:tcW w:type="dxa" w:w="33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Low</w:t>
            </w:r>
          </w:p>
        </w:tc>
      </w:tr>
      <w:tr>
        <w:tc>
          <w:tcPr>
            <w:tcW w:type="dxa" w:w="3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corporate event management nairobi</w:t>
            </w:r>
          </w:p>
        </w:tc>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Commercial</w:t>
            </w:r>
          </w:p>
        </w:tc>
        <w:tc>
          <w:tcPr>
            <w:tcW w:type="dxa" w:w="33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Medium</w:t>
            </w:r>
          </w:p>
        </w:tc>
      </w:tr>
      <w:tr>
        <w:tc>
          <w:tcPr>
            <w:tcW w:type="dxa" w:w="3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online event registration kenya</w:t>
            </w:r>
          </w:p>
        </w:tc>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Informational</w:t>
            </w:r>
          </w:p>
        </w:tc>
        <w:tc>
          <w:tcPr>
            <w:tcW w:type="dxa" w:w="33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Low</w:t>
            </w:r>
          </w:p>
        </w:tc>
      </w:tr>
    </w:tbl>
    <w:p>
      <w:pPr>
        <w:spacing w:after="0" w:before="120"/>
      </w:pPr>
      <w:r>
        <w:t xml:space="preserve"/>
      </w:r>
    </w:p>
    <w:p>
      <w:r>
        <w:br w:type="page"/>
      </w:r>
    </w:p>
    <w:p>
      <w:pPr>
        <w:pStyle w:val="Heading1"/>
        <w:pBdr>
          <w:bottom w:val="single" w:color="1A7B6B" w:sz="6" w:space="6"/>
        </w:pBdr>
        <w:spacing w:after="120" w:before="360"/>
      </w:pPr>
      <w:r>
        <w:rPr>
          <w:rFonts w:ascii="Arial" w:cs="Arial" w:eastAsia="Arial" w:hAnsi="Arial"/>
        </w:rPr>
        <w:t xml:space="preserve">10. Zero-Budget Marketing Plan</w:t>
      </w:r>
    </w:p>
    <w:p>
      <w:pPr>
        <w:pStyle w:val="Heading2"/>
        <w:spacing w:after="100" w:before="280"/>
      </w:pPr>
      <w:r>
        <w:rPr>
          <w:rFonts w:ascii="Arial" w:cs="Arial" w:eastAsia="Arial" w:hAnsi="Arial"/>
        </w:rPr>
        <w:t xml:space="preserve">10.1 Social Media Accounts to Create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960"/>
        <w:gridCol w:w="1200"/>
      </w:tblGrid>
      <w:tr>
        <w:tc>
          <w:tcPr>
            <w:tcW w:type="dxa" w:w="16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Platform</w:t>
            </w:r>
          </w:p>
        </w:tc>
        <w:tc>
          <w:tcPr>
            <w:tcW w:type="dxa" w:w="18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Handle</w:t>
            </w:r>
          </w:p>
        </w:tc>
        <w:tc>
          <w:tcPr>
            <w:tcW w:type="dxa" w:w="39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Content Focus</w:t>
            </w:r>
          </w:p>
        </w:tc>
        <w:tc>
          <w:tcPr>
            <w:tcW w:type="dxa" w:w="12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Frequency</w:t>
            </w:r>
          </w:p>
        </w:tc>
      </w:tr>
      <w:tr>
        <w:tc>
          <w:tcPr>
            <w:tcW w:type="dxa" w:w="1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Instagram</w:t>
            </w:r>
          </w:p>
        </w:tc>
        <w:tc>
          <w:tcPr>
            <w:tcW w:type="dxa" w:w="1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@evorca.app</w:t>
            </w:r>
          </w:p>
        </w:tc>
        <w:tc>
          <w:tcPr>
            <w:tcW w:type="dxa" w:w="3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Visual: event BTS, feature demos, wedding content</w:t>
            </w:r>
          </w:p>
        </w:tc>
        <w:tc>
          <w:tcPr>
            <w:tcW w:type="dxa" w:w="1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4x/week</w:t>
            </w:r>
          </w:p>
        </w:tc>
      </w:tr>
      <w:tr>
        <w:tc>
          <w:tcPr>
            <w:tcW w:type="dxa" w:w="1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TikTok</w:t>
            </w:r>
          </w:p>
        </w:tc>
        <w:tc>
          <w:tcPr>
            <w:tcW w:type="dxa" w:w="1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@evorca.app</w:t>
            </w:r>
          </w:p>
        </w:tc>
        <w:tc>
          <w:tcPr>
            <w:tcW w:type="dxa" w:w="3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Reels: 'How we built Evorca', product demos, tips</w:t>
            </w:r>
          </w:p>
        </w:tc>
        <w:tc>
          <w:tcPr>
            <w:tcW w:type="dxa" w:w="1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3x/week</w:t>
            </w:r>
          </w:p>
        </w:tc>
      </w:tr>
      <w:tr>
        <w:tc>
          <w:tcPr>
            <w:tcW w:type="dxa" w:w="1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X / Twitter</w:t>
            </w:r>
          </w:p>
        </w:tc>
        <w:tc>
          <w:tcPr>
            <w:tcW w:type="dxa" w:w="1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@evorca</w:t>
            </w:r>
          </w:p>
        </w:tc>
        <w:tc>
          <w:tcPr>
            <w:tcW w:type="dxa" w:w="3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Event planning tips, product updates, Kenya tech</w:t>
            </w:r>
          </w:p>
        </w:tc>
        <w:tc>
          <w:tcPr>
            <w:tcW w:type="dxa" w:w="1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Daily</w:t>
            </w:r>
          </w:p>
        </w:tc>
      </w:tr>
      <w:tr>
        <w:tc>
          <w:tcPr>
            <w:tcW w:type="dxa" w:w="1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LinkedIn</w:t>
            </w:r>
          </w:p>
        </w:tc>
        <w:tc>
          <w:tcPr>
            <w:tcW w:type="dxa" w:w="1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Evorca</w:t>
            </w:r>
          </w:p>
        </w:tc>
        <w:tc>
          <w:tcPr>
            <w:tcW w:type="dxa" w:w="3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Founder story, B2B event planners, Apex Webs link</w:t>
            </w:r>
          </w:p>
        </w:tc>
        <w:tc>
          <w:tcPr>
            <w:tcW w:type="dxa" w:w="1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3x/week</w:t>
            </w:r>
          </w:p>
        </w:tc>
      </w:tr>
      <w:tr>
        <w:tc>
          <w:tcPr>
            <w:tcW w:type="dxa" w:w="1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WhatsApp</w:t>
            </w:r>
          </w:p>
        </w:tc>
        <w:tc>
          <w:tcPr>
            <w:tcW w:type="dxa" w:w="1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Channel</w:t>
            </w:r>
          </w:p>
        </w:tc>
        <w:tc>
          <w:tcPr>
            <w:tcW w:type="dxa" w:w="3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Feature drops, beta invites, behind-the-scenes</w:t>
            </w:r>
          </w:p>
        </w:tc>
        <w:tc>
          <w:tcPr>
            <w:tcW w:type="dxa" w:w="1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Weekly</w:t>
            </w:r>
          </w:p>
        </w:tc>
      </w:tr>
      <w:tr>
        <w:tc>
          <w:tcPr>
            <w:tcW w:type="dxa" w:w="1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Facebook</w:t>
            </w:r>
          </w:p>
        </w:tc>
        <w:tc>
          <w:tcPr>
            <w:tcW w:type="dxa" w:w="1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Evorca Page</w:t>
            </w:r>
          </w:p>
        </w:tc>
        <w:tc>
          <w:tcPr>
            <w:tcW w:type="dxa" w:w="3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Nairobi event groups, community engagement</w:t>
            </w:r>
          </w:p>
        </w:tc>
        <w:tc>
          <w:tcPr>
            <w:tcW w:type="dxa" w:w="1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3x/week</w:t>
            </w:r>
          </w:p>
        </w:tc>
      </w:tr>
    </w:tbl>
    <w:p>
      <w:pPr>
        <w:spacing w:after="0" w:before="120"/>
      </w:pPr>
      <w:r>
        <w:t xml:space="preserve"/>
      </w:r>
    </w:p>
    <w:p>
      <w:pPr>
        <w:pStyle w:val="Heading2"/>
        <w:spacing w:after="100" w:before="280"/>
      </w:pPr>
      <w:r>
        <w:rPr>
          <w:rFonts w:ascii="Arial" w:cs="Arial" w:eastAsia="Arial" w:hAnsi="Arial"/>
        </w:rPr>
        <w:t xml:space="preserve">10.2 Content Calendar — Pre-Launch (Weeks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Week</w:t>
            </w:r>
          </w:p>
        </w:tc>
        <w:tc>
          <w:tcPr>
            <w:tcW w:type="dxa" w:w="24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Theme</w:t>
            </w:r>
          </w:p>
        </w:tc>
        <w:tc>
          <w:tcPr>
            <w:tcW w:type="dxa" w:w="57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Content</w:t>
            </w:r>
          </w:p>
        </w:tc>
      </w:tr>
      <w:tr>
        <w:tc>
          <w:tcPr>
            <w:tcW w:type="dxa" w:w="1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1–2</w:t>
            </w:r>
          </w:p>
        </w:tc>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Brand Reveal</w:t>
            </w:r>
          </w:p>
        </w:tc>
        <w:tc>
          <w:tcPr>
            <w:tcW w:type="dxa" w:w="5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Logo drop, 'Something is coming for Kenya's events' teaser posts</w:t>
            </w:r>
          </w:p>
        </w:tc>
      </w:tr>
      <w:tr>
        <w:tc>
          <w:tcPr>
            <w:tcW w:type="dxa" w:w="1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3–4</w:t>
            </w:r>
          </w:p>
        </w:tc>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Problem Awareness</w:t>
            </w:r>
          </w:p>
        </w:tc>
        <w:tc>
          <w:tcPr>
            <w:tcW w:type="dxa" w:w="5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Content: 'Have you ever had gate chaos at a Nairobi event?'</w:t>
            </w:r>
          </w:p>
        </w:tc>
      </w:tr>
      <w:tr>
        <w:tc>
          <w:tcPr>
            <w:tcW w:type="dxa" w:w="1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5–6</w:t>
            </w:r>
          </w:p>
        </w:tc>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Behind the Build</w:t>
            </w:r>
          </w:p>
        </w:tc>
        <w:tc>
          <w:tcPr>
            <w:tcW w:type="dxa" w:w="5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TikTok/Reels series: 'We're building Evorca with no capital'</w:t>
            </w:r>
          </w:p>
        </w:tc>
      </w:tr>
      <w:tr>
        <w:tc>
          <w:tcPr>
            <w:tcW w:type="dxa" w:w="1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7</w:t>
            </w:r>
          </w:p>
        </w:tc>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Waitlist Launch</w:t>
            </w:r>
          </w:p>
        </w:tc>
        <w:tc>
          <w:tcPr>
            <w:tcW w:type="dxa" w:w="5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Landing page live, waitlist open, every platform posts simultaneously</w:t>
            </w:r>
          </w:p>
        </w:tc>
      </w:tr>
      <w:tr>
        <w:tc>
          <w:tcPr>
            <w:tcW w:type="dxa" w:w="1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8</w:t>
            </w:r>
          </w:p>
        </w:tc>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Beta Invites</w:t>
            </w:r>
          </w:p>
        </w:tc>
        <w:tc>
          <w:tcPr>
            <w:tcW w:type="dxa" w:w="5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Email first 50 waitlist signups, DM Nairobi planners directly</w:t>
            </w:r>
          </w:p>
        </w:tc>
      </w:tr>
    </w:tbl>
    <w:p>
      <w:pPr>
        <w:spacing w:after="0" w:before="120"/>
      </w:pPr>
      <w:r>
        <w:t xml:space="preserve"/>
      </w:r>
    </w:p>
    <w:p>
      <w:pPr>
        <w:pStyle w:val="Heading2"/>
        <w:spacing w:after="100" w:before="280"/>
      </w:pPr>
      <w:r>
        <w:rPr>
          <w:rFonts w:ascii="Arial" w:cs="Arial" w:eastAsia="Arial" w:hAnsi="Arial"/>
        </w:rPr>
        <w:t xml:space="preserve">10.3 Lead Generation Tactics (Zero Budget)</w:t>
      </w:r>
    </w:p>
    <w:p>
      <w:pPr>
        <w:pStyle w:val="ListParagraph"/>
        <w:numPr>
          <w:ilvl w:val="0"/>
          <w:numId w:val="2"/>
        </w:numPr>
        <w:spacing w:after="40" w:before="40"/>
      </w:pPr>
      <w:r>
        <w:rPr>
          <w:rFonts w:ascii="Arial" w:cs="Arial" w:eastAsia="Arial" w:hAnsi="Arial"/>
          <w:color w:val="0D1F1C"/>
          <w:sz w:val="22"/>
          <w:szCs w:val="22"/>
        </w:rPr>
        <w:t xml:space="preserve">Direct outreach: DM 20 Nairobi wedding planners per week on Instagram</w:t>
      </w:r>
    </w:p>
    <w:p>
      <w:pPr>
        <w:pStyle w:val="ListParagraph"/>
        <w:numPr>
          <w:ilvl w:val="0"/>
          <w:numId w:val="2"/>
        </w:numPr>
        <w:spacing w:after="40" w:before="40"/>
      </w:pPr>
      <w:r>
        <w:rPr>
          <w:rFonts w:ascii="Arial" w:cs="Arial" w:eastAsia="Arial" w:hAnsi="Arial"/>
          <w:color w:val="0D1F1C"/>
          <w:sz w:val="22"/>
          <w:szCs w:val="22"/>
        </w:rPr>
        <w:t xml:space="preserve">Facebook Groups: 'Nairobi Events', 'Kenya Weddings', 'Corporate Events Kenya' — post value content, not ads</w:t>
      </w:r>
    </w:p>
    <w:p>
      <w:pPr>
        <w:pStyle w:val="ListParagraph"/>
        <w:numPr>
          <w:ilvl w:val="0"/>
          <w:numId w:val="2"/>
        </w:numPr>
        <w:spacing w:after="40" w:before="40"/>
      </w:pPr>
      <w:r>
        <w:rPr>
          <w:rFonts w:ascii="Arial" w:cs="Arial" w:eastAsia="Arial" w:hAnsi="Arial"/>
          <w:color w:val="0D1F1C"/>
          <w:sz w:val="22"/>
          <w:szCs w:val="22"/>
        </w:rPr>
        <w:t xml:space="preserve">Beta partner program: give 3 planners free Pro for 6 months in exchange for testimonials and social posts</w:t>
      </w:r>
    </w:p>
    <w:p>
      <w:pPr>
        <w:pStyle w:val="ListParagraph"/>
        <w:numPr>
          <w:ilvl w:val="0"/>
          <w:numId w:val="2"/>
        </w:numPr>
        <w:spacing w:after="40" w:before="40"/>
      </w:pPr>
      <w:r>
        <w:rPr>
          <w:rFonts w:ascii="Arial" w:cs="Arial" w:eastAsia="Arial" w:hAnsi="Arial"/>
          <w:color w:val="0D1F1C"/>
          <w:sz w:val="22"/>
          <w:szCs w:val="22"/>
        </w:rPr>
        <w:t xml:space="preserve">Startup directories: ProductHunt, BetaList, Startup Kenya, Disrupt Africa</w:t>
      </w:r>
    </w:p>
    <w:p>
      <w:pPr>
        <w:pStyle w:val="ListParagraph"/>
        <w:numPr>
          <w:ilvl w:val="0"/>
          <w:numId w:val="2"/>
        </w:numPr>
        <w:spacing w:after="40" w:before="40"/>
      </w:pPr>
      <w:r>
        <w:rPr>
          <w:rFonts w:ascii="Arial" w:cs="Arial" w:eastAsia="Arial" w:hAnsi="Arial"/>
          <w:color w:val="0D1F1C"/>
          <w:sz w:val="22"/>
          <w:szCs w:val="22"/>
        </w:rPr>
        <w:t xml:space="preserve">WhatsApp broadcast: personal network of both founders — warm leads first</w:t>
      </w:r>
    </w:p>
    <w:p>
      <w:pPr>
        <w:pStyle w:val="ListParagraph"/>
        <w:numPr>
          <w:ilvl w:val="0"/>
          <w:numId w:val="2"/>
        </w:numPr>
        <w:spacing w:after="40" w:before="40"/>
      </w:pPr>
      <w:r>
        <w:rPr>
          <w:rFonts w:ascii="Arial" w:cs="Arial" w:eastAsia="Arial" w:hAnsi="Arial"/>
          <w:color w:val="0D1F1C"/>
          <w:sz w:val="22"/>
          <w:szCs w:val="22"/>
        </w:rPr>
        <w:t xml:space="preserve">Google My Business: create Evorca listing for local SEO</w:t>
      </w:r>
    </w:p>
    <w:p>
      <w:pPr>
        <w:spacing w:after="0" w:before="80"/>
      </w:pPr>
      <w:r>
        <w:t xml:space="preserve"/>
      </w:r>
    </w:p>
    <w:p>
      <w:pPr>
        <w:pStyle w:val="Heading2"/>
        <w:spacing w:after="100" w:before="280"/>
      </w:pPr>
      <w:r>
        <w:rPr>
          <w:rFonts w:ascii="Arial" w:cs="Arial" w:eastAsia="Arial" w:hAnsi="Arial"/>
        </w:rPr>
        <w:t xml:space="preserve">10.4 Paid Marketing — Post Revenue</w:t>
      </w:r>
    </w:p>
    <w:p>
      <w:pPr>
        <w:pStyle w:val="ListParagraph"/>
        <w:numPr>
          <w:ilvl w:val="0"/>
          <w:numId w:val="2"/>
        </w:numPr>
        <w:spacing w:after="40" w:before="40"/>
      </w:pPr>
      <w:r>
        <w:rPr>
          <w:rFonts w:ascii="Arial" w:cs="Arial" w:eastAsia="Arial" w:hAnsi="Arial"/>
          <w:color w:val="0D1F1C"/>
          <w:sz w:val="22"/>
          <w:szCs w:val="22"/>
        </w:rPr>
        <w:t xml:space="preserve">Google Ads: target 'event management kenya', 'ticketing kenya' — start at KES 500/day</w:t>
      </w:r>
    </w:p>
    <w:p>
      <w:pPr>
        <w:pStyle w:val="ListParagraph"/>
        <w:numPr>
          <w:ilvl w:val="0"/>
          <w:numId w:val="2"/>
        </w:numPr>
        <w:spacing w:after="40" w:before="40"/>
      </w:pPr>
      <w:r>
        <w:rPr>
          <w:rFonts w:ascii="Arial" w:cs="Arial" w:eastAsia="Arial" w:hAnsi="Arial"/>
          <w:color w:val="0D1F1C"/>
          <w:sz w:val="22"/>
          <w:szCs w:val="22"/>
        </w:rPr>
        <w:t xml:space="preserve">Meta Ads: target event planners in Nairobi, Mombasa, Kisumu aged 25–45</w:t>
      </w:r>
    </w:p>
    <w:p>
      <w:pPr>
        <w:pStyle w:val="ListParagraph"/>
        <w:numPr>
          <w:ilvl w:val="0"/>
          <w:numId w:val="2"/>
        </w:numPr>
        <w:spacing w:after="40" w:before="40"/>
      </w:pPr>
      <w:r>
        <w:rPr>
          <w:rFonts w:ascii="Arial" w:cs="Arial" w:eastAsia="Arial" w:hAnsi="Arial"/>
          <w:color w:val="0D1F1C"/>
          <w:sz w:val="22"/>
          <w:szCs w:val="22"/>
        </w:rPr>
        <w:t xml:space="preserve">LinkedIn Ads: target corporate event managers for Elite tier</w:t>
      </w:r>
    </w:p>
    <w:p>
      <w:pPr>
        <w:spacing w:after="0" w:before="120"/>
      </w:pPr>
      <w:r>
        <w:t xml:space="preserve"/>
      </w:r>
    </w:p>
    <w:p>
      <w:r>
        <w:br w:type="page"/>
      </w:r>
    </w:p>
    <w:p>
      <w:pPr>
        <w:pStyle w:val="Heading1"/>
        <w:pBdr>
          <w:bottom w:val="single" w:color="1A7B6B" w:sz="6" w:space="6"/>
        </w:pBdr>
        <w:spacing w:after="120" w:before="360"/>
      </w:pPr>
      <w:r>
        <w:rPr>
          <w:rFonts w:ascii="Arial" w:cs="Arial" w:eastAsia="Arial" w:hAnsi="Arial"/>
        </w:rPr>
        <w:t xml:space="preserve">11. Design Workflow — Google Stitch</w:t>
      </w:r>
    </w:p>
    <w:p>
      <w:pPr>
        <w:pStyle w:val="Heading2"/>
        <w:spacing w:after="100" w:before="280"/>
      </w:pPr>
      <w:r>
        <w:rPr>
          <w:rFonts w:ascii="Arial" w:cs="Arial" w:eastAsia="Arial" w:hAnsi="Arial"/>
        </w:rPr>
        <w:t xml:space="preserve">11.1 Tool</w:t>
      </w:r>
    </w:p>
    <w:p>
      <w:pPr>
        <w:spacing w:after="60" w:before="60"/>
        <w:jc w:val="left"/>
      </w:pPr>
      <w:r>
        <w:rPr>
          <w:rFonts w:ascii="Arial" w:cs="Arial" w:eastAsia="Arial" w:hAnsi="Arial"/>
          <w:b w:val="false"/>
          <w:bCs w:val="false"/>
          <w:color w:val="0D1F1C"/>
          <w:sz w:val="22"/>
          <w:szCs w:val="22"/>
        </w:rPr>
        <w:t xml:space="preserve">Google Stitch (stitch.withgoogle.com) is used for UI design before Next.js implementation. It generates HTML/CSS from natural language prompts, which we integrate directly into the codebase.</w:t>
      </w:r>
    </w:p>
    <w:p>
      <w:pPr>
        <w:spacing w:after="0" w:before="80"/>
      </w:pPr>
      <w:r>
        <w:t xml:space="preserve"/>
      </w:r>
    </w:p>
    <w:p>
      <w:pPr>
        <w:pStyle w:val="Heading2"/>
        <w:spacing w:after="100" w:before="280"/>
      </w:pPr>
      <w:r>
        <w:rPr>
          <w:rFonts w:ascii="Arial" w:cs="Arial" w:eastAsia="Arial" w:hAnsi="Arial"/>
        </w:rPr>
        <w:t xml:space="preserve">11.2 Screens to Design in Stitch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Screen</w:t>
            </w:r>
          </w:p>
        </w:tc>
        <w:tc>
          <w:tcPr>
            <w:tcW w:type="dxa" w:w="45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Prompt Guidance</w:t>
            </w:r>
          </w:p>
        </w:tc>
        <w:tc>
          <w:tcPr>
            <w:tcW w:type="dxa" w:w="26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Export To</w:t>
            </w:r>
          </w:p>
        </w:tc>
      </w:tr>
      <w:tr>
        <w:tc>
          <w:tcPr>
            <w:tcW w:type="dxa" w:w="2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Landing Page</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Hero with teal/gold palette, event type icons, pricing section</w:t>
            </w:r>
          </w:p>
        </w:tc>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pages/index.tsx</w:t>
            </w:r>
          </w:p>
        </w:tc>
      </w:tr>
      <w:tr>
        <w:tc>
          <w:tcPr>
            <w:tcW w:type="dxa" w:w="2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Organiser Signup</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Minimal form, brand colours, mobile-first</w:t>
            </w:r>
          </w:p>
        </w:tc>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pages/auth/signup.tsx</w:t>
            </w:r>
          </w:p>
        </w:tc>
      </w:tr>
      <w:tr>
        <w:tc>
          <w:tcPr>
            <w:tcW w:type="dxa" w:w="2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Organiser Dashboard</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Event cards grid, stats bar, activity feed, sidebar nav</w:t>
            </w:r>
          </w:p>
        </w:tc>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pages/dashboard/index.tsx</w:t>
            </w:r>
          </w:p>
        </w:tc>
      </w:tr>
      <w:tr>
        <w:tc>
          <w:tcPr>
            <w:tcW w:type="dxa" w:w="2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Event Creation Wizard</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Multi-step form, progress indicator, clean inputs</w:t>
            </w:r>
          </w:p>
        </w:tc>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pages/events/new.tsx</w:t>
            </w:r>
          </w:p>
        </w:tc>
      </w:tr>
      <w:tr>
        <w:tc>
          <w:tcPr>
            <w:tcW w:type="dxa" w:w="2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Guest List Manager</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Table with filters, status badges, bulk action toolbar</w:t>
            </w:r>
          </w:p>
        </w:tc>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pages/events/[id]/guests.tsx</w:t>
            </w:r>
          </w:p>
        </w:tc>
      </w:tr>
      <w:tr>
        <w:tc>
          <w:tcPr>
            <w:tcW w:type="dxa" w:w="2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Guest Invite Page</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Event hero, RSVP buttons, countdown, pay via M-Pesa CTA</w:t>
            </w:r>
          </w:p>
        </w:tc>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pages/invite/[token].tsx</w:t>
            </w:r>
          </w:p>
        </w:tc>
      </w:tr>
      <w:tr>
        <w:tc>
          <w:tcPr>
            <w:tcW w:type="dxa" w:w="2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Digital QR Pass</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Dark card, gold accents, QR code centre, guest name prominent</w:t>
            </w:r>
          </w:p>
        </w:tc>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pages/pass/[id].tsx</w:t>
            </w:r>
          </w:p>
        </w:tc>
      </w:tr>
      <w:tr>
        <w:tc>
          <w:tcPr>
            <w:tcW w:type="dxa" w:w="2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Gate Scanner</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Full-screen camera view, large result indicator, guest info card</w:t>
            </w:r>
          </w:p>
        </w:tc>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pages/scan/[event].tsx</w:t>
            </w:r>
          </w:p>
        </w:tc>
      </w:tr>
      <w:tr>
        <w:tc>
          <w:tcPr>
            <w:tcW w:type="dxa" w:w="2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Analytics Dashboard</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Charts, funnel, revenue summary, attendance heatmap</w:t>
            </w:r>
          </w:p>
        </w:tc>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pages/events/[id]/analytics.tsx</w:t>
            </w:r>
          </w:p>
        </w:tc>
      </w:tr>
    </w:tbl>
    <w:p>
      <w:pPr>
        <w:spacing w:after="0" w:before="120"/>
      </w:pPr>
      <w:r>
        <w:t xml:space="preserve"/>
      </w:r>
    </w:p>
    <w:p>
      <w:r>
        <w:br w:type="page"/>
      </w:r>
    </w:p>
    <w:p>
      <w:pPr>
        <w:pStyle w:val="Heading1"/>
        <w:pBdr>
          <w:bottom w:val="single" w:color="1A7B6B" w:sz="6" w:space="6"/>
        </w:pBdr>
        <w:spacing w:after="120" w:before="360"/>
      </w:pPr>
      <w:r>
        <w:rPr>
          <w:rFonts w:ascii="Arial" w:cs="Arial" w:eastAsia="Arial" w:hAnsi="Arial"/>
        </w:rPr>
        <w:t xml:space="preserve">12. Development Roadmap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none" w:color="FFFFFF" w:sz="0"/>
              <w:left w:val="none" w:color="FFFFFF" w:sz="0"/>
              <w:bottom w:val="none" w:color="FFFFFF" w:sz="0"/>
              <w:right w:val="none" w:color="FFFFFF" w:sz="0"/>
            </w:tcBorders>
            <w:shd w:fill="D0F0ED" w:val="clear"/>
            <w:tcMar>
              <w:top w:type="dxa" w:w="100"/>
              <w:left w:type="dxa" w:w="160"/>
              <w:bottom w:type="dxa" w:w="100"/>
              <w:right w:type="dxa" w:w="160"/>
            </w:tcMar>
          </w:tcPr>
          <w:p>
            <w:r>
              <w:rPr>
                <w:rFonts w:ascii="Arial" w:cs="Arial" w:eastAsia="Arial" w:hAnsi="Arial"/>
                <w:b/>
                <w:bCs/>
                <w:color w:val="1A7B6B"/>
                <w:sz w:val="22"/>
                <w:szCs w:val="22"/>
              </w:rPr>
              <w:t xml:space="preserve">Phase 1 — Foundation MVP</w:t>
            </w:r>
          </w:p>
        </w:tc>
        <w:tc>
          <w:tcPr>
            <w:tcW w:type="dxa" w:w="2400"/>
            <w:tcBorders>
              <w:top w:val="none" w:color="FFFFFF" w:sz="0"/>
              <w:left w:val="none" w:color="FFFFFF" w:sz="0"/>
              <w:bottom w:val="none" w:color="FFFFFF" w:sz="0"/>
              <w:right w:val="none" w:color="FFFFFF" w:sz="0"/>
            </w:tcBorders>
            <w:shd w:fill="F5E9C8" w:val="clear"/>
            <w:tcMar>
              <w:top w:type="dxa" w:w="100"/>
              <w:left w:type="dxa" w:w="160"/>
              <w:bottom w:type="dxa" w:w="100"/>
              <w:right w:type="dxa" w:w="160"/>
            </w:tcMar>
          </w:tcPr>
          <w:p>
            <w:r>
              <w:rPr>
                <w:rFonts w:ascii="Arial" w:cs="Arial" w:eastAsia="Arial" w:hAnsi="Arial"/>
                <w:color w:val="0D1F1C"/>
                <w:sz w:val="20"/>
                <w:szCs w:val="20"/>
              </w:rPr>
              <w:t xml:space="preserve">Weeks 1–12</w:t>
            </w:r>
          </w:p>
        </w:tc>
        <w:tc>
          <w:tcPr>
            <w:tcW w:type="dxa" w:w="3360"/>
            <w:tcBorders>
              <w:top w:val="none" w:color="FFFFFF" w:sz="0"/>
              <w:left w:val="none" w:color="FFFFFF" w:sz="0"/>
              <w:bottom w:val="none" w:color="FFFFFF" w:sz="0"/>
              <w:right w:val="none" w:color="FFFFFF" w:sz="0"/>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START HERE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Sprint</w:t>
            </w:r>
          </w:p>
        </w:tc>
        <w:tc>
          <w:tcPr>
            <w:tcW w:type="dxa" w:w="45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Deliverable</w:t>
            </w:r>
          </w:p>
        </w:tc>
        <w:tc>
          <w:tcPr>
            <w:tcW w:type="dxa" w:w="32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Done When</w:t>
            </w:r>
          </w:p>
        </w:tc>
      </w:tr>
      <w:tr>
        <w:tc>
          <w:tcPr>
            <w:tcW w:type="dxa" w:w="1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S1 (W1–2)</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Repo setup, Next.js + Supabase init, auth working, basic DB schema</w:t>
            </w:r>
          </w:p>
        </w:tc>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Login/signup works, Supabase connected</w:t>
            </w:r>
          </w:p>
        </w:tc>
      </w:tr>
      <w:tr>
        <w:tc>
          <w:tcPr>
            <w:tcW w:type="dxa" w:w="1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S2 (W3–4)</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Event creation wizard, event list page, event detail page</w:t>
            </w:r>
          </w:p>
        </w:tc>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Organiser can create and view events</w:t>
            </w:r>
          </w:p>
        </w:tc>
      </w:tr>
      <w:tr>
        <w:tc>
          <w:tcPr>
            <w:tcW w:type="dxa" w:w="1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S3 (W5–6)</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Guest add (manual + CSV), guest list table, approval workflow</w:t>
            </w:r>
          </w:p>
        </w:tc>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Guests can be added and approved</w:t>
            </w:r>
          </w:p>
        </w:tc>
      </w:tr>
      <w:tr>
        <w:tc>
          <w:tcPr>
            <w:tcW w:type="dxa" w:w="1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S4 (W7–8)</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Invite link generation, invite page UI, RSVP flow</w:t>
            </w:r>
          </w:p>
        </w:tc>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Guest can click link and RSVP</w:t>
            </w:r>
          </w:p>
        </w:tc>
      </w:tr>
      <w:tr>
        <w:tc>
          <w:tcPr>
            <w:tcW w:type="dxa" w:w="1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S5 (W9–10)</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QR code generation, digital pass page, pass download</w:t>
            </w:r>
          </w:p>
        </w:tc>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Approved guest gets unique QR pass</w:t>
            </w:r>
          </w:p>
        </w:tc>
      </w:tr>
      <w:tr>
        <w:tc>
          <w:tcPr>
            <w:tcW w:type="dxa" w:w="1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S6 (W11–12)</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Gate scanner UI, QR validation, offline mode, basic dashboard</w:t>
            </w:r>
          </w:p>
        </w:tc>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Staff can scan QR at gate — green/red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none" w:color="FFFFFF" w:sz="0"/>
              <w:left w:val="none" w:color="FFFFFF" w:sz="0"/>
              <w:bottom w:val="none" w:color="FFFFFF" w:sz="0"/>
              <w:right w:val="none" w:color="FFFFFF" w:sz="0"/>
            </w:tcBorders>
            <w:shd w:fill="D0F0ED" w:val="clear"/>
            <w:tcMar>
              <w:top w:type="dxa" w:w="100"/>
              <w:left w:type="dxa" w:w="160"/>
              <w:bottom w:type="dxa" w:w="100"/>
              <w:right w:type="dxa" w:w="160"/>
            </w:tcMar>
          </w:tcPr>
          <w:p>
            <w:r>
              <w:rPr>
                <w:rFonts w:ascii="Arial" w:cs="Arial" w:eastAsia="Arial" w:hAnsi="Arial"/>
                <w:b/>
                <w:bCs/>
                <w:color w:val="1A7B6B"/>
                <w:sz w:val="22"/>
                <w:szCs w:val="22"/>
              </w:rPr>
              <w:t xml:space="preserve">Phase 2 — Monetisation</w:t>
            </w:r>
          </w:p>
        </w:tc>
        <w:tc>
          <w:tcPr>
            <w:tcW w:type="dxa" w:w="2400"/>
            <w:tcBorders>
              <w:top w:val="none" w:color="FFFFFF" w:sz="0"/>
              <w:left w:val="none" w:color="FFFFFF" w:sz="0"/>
              <w:bottom w:val="none" w:color="FFFFFF" w:sz="0"/>
              <w:right w:val="none" w:color="FFFFFF" w:sz="0"/>
            </w:tcBorders>
            <w:shd w:fill="F5E9C8" w:val="clear"/>
            <w:tcMar>
              <w:top w:type="dxa" w:w="100"/>
              <w:left w:type="dxa" w:w="160"/>
              <w:bottom w:type="dxa" w:w="100"/>
              <w:right w:type="dxa" w:w="160"/>
            </w:tcMar>
          </w:tcPr>
          <w:p>
            <w:r>
              <w:rPr>
                <w:rFonts w:ascii="Arial" w:cs="Arial" w:eastAsia="Arial" w:hAnsi="Arial"/>
                <w:color w:val="0D1F1C"/>
                <w:sz w:val="20"/>
                <w:szCs w:val="20"/>
              </w:rPr>
              <w:t xml:space="preserve">Weeks 13–20</w:t>
            </w:r>
          </w:p>
        </w:tc>
        <w:tc>
          <w:tcPr>
            <w:tcW w:type="dxa" w:w="3360"/>
            <w:tcBorders>
              <w:top w:val="none" w:color="FFFFFF" w:sz="0"/>
              <w:left w:val="none" w:color="FFFFFF" w:sz="0"/>
              <w:bottom w:val="none" w:color="FFFFFF" w:sz="0"/>
              <w:right w:val="none" w:color="FFFFFF" w:sz="0"/>
            </w:tcBorders>
            <w:shd w:fill="C9A84C" w:val="clear"/>
            <w:tcMar>
              <w:top w:type="dxa" w:w="100"/>
              <w:left w:type="dxa" w:w="160"/>
              <w:bottom w:type="dxa" w:w="100"/>
              <w:right w:type="dxa" w:w="160"/>
            </w:tcMar>
          </w:tcPr>
          <w:p>
            <w:r>
              <w:rPr>
                <w:rFonts w:ascii="Arial" w:cs="Arial" w:eastAsia="Arial" w:hAnsi="Arial"/>
                <w:b/>
                <w:bCs/>
                <w:color w:val="FFFFFF"/>
                <w:sz w:val="20"/>
                <w:szCs w:val="20"/>
              </w:rPr>
              <w:t xml:space="preserve">AFTER MVP TEST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Sprint</w:t>
            </w:r>
          </w:p>
        </w:tc>
        <w:tc>
          <w:tcPr>
            <w:tcW w:type="dxa" w:w="45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Deliverable</w:t>
            </w:r>
          </w:p>
        </w:tc>
        <w:tc>
          <w:tcPr>
            <w:tcW w:type="dxa" w:w="30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Done When</w:t>
            </w:r>
          </w:p>
        </w:tc>
      </w:tr>
      <w:tr>
        <w:tc>
          <w:tcPr>
            <w:tcW w:type="dxa" w:w="1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S7 (W13–14)</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M-Pesa Daraja STK Push integration, payment in invite flow</w:t>
            </w:r>
          </w:p>
        </w:tc>
        <w:tc>
          <w:tcPr>
            <w:tcW w:type="dxa" w:w="3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Guest can pay via M-Pesa from invite page</w:t>
            </w:r>
          </w:p>
        </w:tc>
      </w:tr>
      <w:tr>
        <w:tc>
          <w:tcPr>
            <w:tcW w:type="dxa" w:w="1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S8 (W15–16)</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Commission engine, auto-split, organiser payout dashboard</w:t>
            </w:r>
          </w:p>
        </w:tc>
        <w:tc>
          <w:tcPr>
            <w:tcW w:type="dxa" w:w="3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Commission auto-deducted, organiser sees net</w:t>
            </w:r>
          </w:p>
        </w:tc>
      </w:tr>
      <w:tr>
        <w:tc>
          <w:tcPr>
            <w:tcW w:type="dxa" w:w="1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S9 (W17–18)</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Tier billing (Stripe/DPO), Pro/Elite upgrade flow</w:t>
            </w:r>
          </w:p>
        </w:tc>
        <w:tc>
          <w:tcPr>
            <w:tcW w:type="dxa" w:w="3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Organiser can upgrade and be billed monthly</w:t>
            </w:r>
          </w:p>
        </w:tc>
      </w:tr>
      <w:tr>
        <w:tc>
          <w:tcPr>
            <w:tcW w:type="dxa" w:w="1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S10 (W19–20)</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WhatsApp + SMS delivery, automated reminders, analytics v1</w:t>
            </w:r>
          </w:p>
        </w:tc>
        <w:tc>
          <w:tcPr>
            <w:tcW w:type="dxa" w:w="3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Invites sent via WhatsApp, reminders firing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none" w:color="FFFFFF" w:sz="0"/>
              <w:left w:val="none" w:color="FFFFFF" w:sz="0"/>
              <w:bottom w:val="none" w:color="FFFFFF" w:sz="0"/>
              <w:right w:val="none" w:color="FFFFFF" w:sz="0"/>
            </w:tcBorders>
            <w:shd w:fill="D0F0ED" w:val="clear"/>
            <w:tcMar>
              <w:top w:type="dxa" w:w="100"/>
              <w:left w:type="dxa" w:w="160"/>
              <w:bottom w:type="dxa" w:w="100"/>
              <w:right w:type="dxa" w:w="160"/>
            </w:tcMar>
          </w:tcPr>
          <w:p>
            <w:r>
              <w:rPr>
                <w:rFonts w:ascii="Arial" w:cs="Arial" w:eastAsia="Arial" w:hAnsi="Arial"/>
                <w:b/>
                <w:bCs/>
                <w:color w:val="1A7B6B"/>
                <w:sz w:val="22"/>
                <w:szCs w:val="22"/>
              </w:rPr>
              <w:t xml:space="preserve">Phase 3 — AI &amp; Launch</w:t>
            </w:r>
          </w:p>
        </w:tc>
        <w:tc>
          <w:tcPr>
            <w:tcW w:type="dxa" w:w="2400"/>
            <w:tcBorders>
              <w:top w:val="none" w:color="FFFFFF" w:sz="0"/>
              <w:left w:val="none" w:color="FFFFFF" w:sz="0"/>
              <w:bottom w:val="none" w:color="FFFFFF" w:sz="0"/>
              <w:right w:val="none" w:color="FFFFFF" w:sz="0"/>
            </w:tcBorders>
            <w:shd w:fill="F5E9C8" w:val="clear"/>
            <w:tcMar>
              <w:top w:type="dxa" w:w="100"/>
              <w:left w:type="dxa" w:w="160"/>
              <w:bottom w:type="dxa" w:w="100"/>
              <w:right w:type="dxa" w:w="160"/>
            </w:tcMar>
          </w:tcPr>
          <w:p>
            <w:r>
              <w:rPr>
                <w:rFonts w:ascii="Arial" w:cs="Arial" w:eastAsia="Arial" w:hAnsi="Arial"/>
                <w:color w:val="0D1F1C"/>
                <w:sz w:val="20"/>
                <w:szCs w:val="20"/>
              </w:rPr>
              <w:t xml:space="preserve">Weeks 21–32</w:t>
            </w:r>
          </w:p>
        </w:tc>
        <w:tc>
          <w:tcPr>
            <w:tcW w:type="dxa" w:w="3360"/>
            <w:tcBorders>
              <w:top w:val="none" w:color="FFFFFF" w:sz="0"/>
              <w:left w:val="none" w:color="FFFFFF" w:sz="0"/>
              <w:bottom w:val="none" w:color="FFFFFF" w:sz="0"/>
              <w:right w:val="none" w:color="FFFFFF" w:sz="0"/>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AFTER FIRST REVENUE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Sprint</w:t>
            </w:r>
          </w:p>
        </w:tc>
        <w:tc>
          <w:tcPr>
            <w:tcW w:type="dxa" w:w="45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Deliverable</w:t>
            </w:r>
          </w:p>
        </w:tc>
        <w:tc>
          <w:tcPr>
            <w:tcW w:type="dxa" w:w="30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Done When</w:t>
            </w:r>
          </w:p>
        </w:tc>
      </w:tr>
      <w:tr>
        <w:tc>
          <w:tcPr>
            <w:tcW w:type="dxa" w:w="1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S11 (W21–23)</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Claude API: AI poster generator, invite copywriter</w:t>
            </w:r>
          </w:p>
        </w:tc>
        <w:tc>
          <w:tcPr>
            <w:tcW w:type="dxa" w:w="3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Organiser describes event, gets poster</w:t>
            </w:r>
          </w:p>
        </w:tc>
      </w:tr>
      <w:tr>
        <w:tc>
          <w:tcPr>
            <w:tcW w:type="dxa" w:w="1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S12 (W24–25)</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Fraud detection, white-label subdomains for Elite tier</w:t>
            </w:r>
          </w:p>
        </w:tc>
        <w:tc>
          <w:tcPr>
            <w:tcW w:type="dxa" w:w="3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Duplicate RSVPs flagged automatically</w:t>
            </w:r>
          </w:p>
        </w:tc>
      </w:tr>
      <w:tr>
        <w:tc>
          <w:tcPr>
            <w:tcW w:type="dxa" w:w="1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S13 (W26–27)</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Security audit, pen test, load test (2,000 concurrent scans)</w:t>
            </w:r>
          </w:p>
        </w:tc>
        <w:tc>
          <w:tcPr>
            <w:tcW w:type="dxa" w:w="3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Zero critical vulnerabilities</w:t>
            </w:r>
          </w:p>
        </w:tc>
      </w:tr>
      <w:tr>
        <w:tc>
          <w:tcPr>
            <w:tcW w:type="dxa" w:w="1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S14 (W28–29)</w:t>
            </w:r>
          </w:p>
        </w:tc>
        <w:tc>
          <w:tcPr>
            <w:tcW w:type="dxa" w:w="45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Private beta: 5 real Nairobi events — wedding, summit, concert</w:t>
            </w:r>
          </w:p>
        </w:tc>
        <w:tc>
          <w:tcPr>
            <w:tcW w:type="dxa" w:w="3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Real events processed successfully</w:t>
            </w:r>
          </w:p>
        </w:tc>
      </w:tr>
      <w:tr>
        <w:tc>
          <w:tcPr>
            <w:tcW w:type="dxa" w:w="1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S15 (W30–32)</w:t>
            </w:r>
          </w:p>
        </w:tc>
        <w:tc>
          <w:tcPr>
            <w:tcW w:type="dxa" w:w="45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Google AdSense, SEO final pass, Google Search Console, launch</w:t>
            </w:r>
          </w:p>
        </w:tc>
        <w:tc>
          <w:tcPr>
            <w:tcW w:type="dxa" w:w="3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Evorca is publicly live</w:t>
            </w:r>
          </w:p>
        </w:tc>
      </w:tr>
    </w:tbl>
    <w:p>
      <w:pPr>
        <w:spacing w:after="0" w:before="120"/>
      </w:pPr>
      <w:r>
        <w:t xml:space="preserve"/>
      </w:r>
    </w:p>
    <w:p>
      <w:r>
        <w:br w:type="page"/>
      </w:r>
    </w:p>
    <w:p>
      <w:pPr>
        <w:pStyle w:val="Heading1"/>
        <w:pBdr>
          <w:bottom w:val="single" w:color="1A7B6B" w:sz="6" w:space="6"/>
        </w:pBdr>
        <w:spacing w:after="120" w:before="360"/>
      </w:pPr>
      <w:r>
        <w:rPr>
          <w:rFonts w:ascii="Arial" w:cs="Arial" w:eastAsia="Arial" w:hAnsi="Arial"/>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680"/>
        <w:gridCol w:w="2280"/>
      </w:tblGrid>
      <w:tr>
        <w:tc>
          <w:tcPr>
            <w:tcW w:type="dxa" w:w="22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Metric</w:t>
            </w:r>
          </w:p>
        </w:tc>
        <w:tc>
          <w:tcPr>
            <w:tcW w:type="dxa" w:w="32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c>
          <w:tcPr>
            <w:tcW w:type="dxa" w:w="168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Target</w:t>
            </w:r>
          </w:p>
        </w:tc>
        <w:tc>
          <w:tcPr>
            <w:tcW w:type="dxa" w:w="228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Timeframe</w:t>
            </w:r>
          </w:p>
        </w:tc>
      </w:tr>
      <w:tr>
        <w:tc>
          <w:tcPr>
            <w:tcW w:type="dxa" w:w="2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Time-to-Live</w:t>
            </w:r>
          </w:p>
        </w:tc>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Organiser signup to first event published</w:t>
            </w:r>
          </w:p>
        </w:tc>
        <w:tc>
          <w:tcPr>
            <w:tcW w:type="dxa" w:w="16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&lt; 10 minutes</w:t>
            </w:r>
          </w:p>
        </w:tc>
        <w:tc>
          <w:tcPr>
            <w:tcW w:type="dxa" w:w="22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At launch</w:t>
            </w:r>
          </w:p>
        </w:tc>
      </w:tr>
      <w:tr>
        <w:tc>
          <w:tcPr>
            <w:tcW w:type="dxa" w:w="2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RSVP Conversion</w:t>
            </w:r>
          </w:p>
        </w:tc>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Invites sent ÷ RSVPs received</w:t>
            </w:r>
          </w:p>
        </w:tc>
        <w:tc>
          <w:tcPr>
            <w:tcW w:type="dxa" w:w="16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&gt; 60%</w:t>
            </w:r>
          </w:p>
        </w:tc>
        <w:tc>
          <w:tcPr>
            <w:tcW w:type="dxa" w:w="22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Month 1</w:t>
            </w:r>
          </w:p>
        </w:tc>
      </w:tr>
      <w:tr>
        <w:tc>
          <w:tcPr>
            <w:tcW w:type="dxa" w:w="2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Payment Conversion</w:t>
            </w:r>
          </w:p>
        </w:tc>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RSVPs ÷ payments completed (paid events)</w:t>
            </w:r>
          </w:p>
        </w:tc>
        <w:tc>
          <w:tcPr>
            <w:tcW w:type="dxa" w:w="16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&gt; 75%</w:t>
            </w:r>
          </w:p>
        </w:tc>
        <w:tc>
          <w:tcPr>
            <w:tcW w:type="dxa" w:w="22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Month 2</w:t>
            </w:r>
          </w:p>
        </w:tc>
      </w:tr>
      <w:tr>
        <w:tc>
          <w:tcPr>
            <w:tcW w:type="dxa" w:w="2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Gate Success Rate</w:t>
            </w:r>
          </w:p>
        </w:tc>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Valid QR scans ÷ total scan attempts</w:t>
            </w:r>
          </w:p>
        </w:tc>
        <w:tc>
          <w:tcPr>
            <w:tcW w:type="dxa" w:w="16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&gt; 98%</w:t>
            </w:r>
          </w:p>
        </w:tc>
        <w:tc>
          <w:tcPr>
            <w:tcW w:type="dxa" w:w="22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Month 1</w:t>
            </w:r>
          </w:p>
        </w:tc>
      </w:tr>
      <w:tr>
        <w:tc>
          <w:tcPr>
            <w:tcW w:type="dxa" w:w="2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Organiser Retention</w:t>
            </w:r>
          </w:p>
        </w:tc>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Organisers who run 2+ events on platform</w:t>
            </w:r>
          </w:p>
        </w:tc>
        <w:tc>
          <w:tcPr>
            <w:tcW w:type="dxa" w:w="16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&gt; 40%</w:t>
            </w:r>
          </w:p>
        </w:tc>
        <w:tc>
          <w:tcPr>
            <w:tcW w:type="dxa" w:w="22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Month 3</w:t>
            </w:r>
          </w:p>
        </w:tc>
      </w:tr>
      <w:tr>
        <w:tc>
          <w:tcPr>
            <w:tcW w:type="dxa" w:w="2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Tier Upgrade Rate</w:t>
            </w:r>
          </w:p>
        </w:tc>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Starter organisers upgrading to Pro+</w:t>
            </w:r>
          </w:p>
        </w:tc>
        <w:tc>
          <w:tcPr>
            <w:tcW w:type="dxa" w:w="16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&gt; 15%</w:t>
            </w:r>
          </w:p>
        </w:tc>
        <w:tc>
          <w:tcPr>
            <w:tcW w:type="dxa" w:w="22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Month 6</w:t>
            </w:r>
          </w:p>
        </w:tc>
      </w:tr>
      <w:tr>
        <w:tc>
          <w:tcPr>
            <w:tcW w:type="dxa" w:w="2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NPS Score</w:t>
            </w:r>
          </w:p>
        </w:tc>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Organiser net promoter score</w:t>
            </w:r>
          </w:p>
        </w:tc>
        <w:tc>
          <w:tcPr>
            <w:tcW w:type="dxa" w:w="16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&gt; 50</w:t>
            </w:r>
          </w:p>
        </w:tc>
        <w:tc>
          <w:tcPr>
            <w:tcW w:type="dxa" w:w="228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Month 3</w:t>
            </w:r>
          </w:p>
        </w:tc>
      </w:tr>
      <w:tr>
        <w:tc>
          <w:tcPr>
            <w:tcW w:type="dxa" w:w="2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Monthly Revenue</w:t>
            </w:r>
          </w:p>
        </w:tc>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Commissions + subscriptions + ads</w:t>
            </w:r>
          </w:p>
        </w:tc>
        <w:tc>
          <w:tcPr>
            <w:tcW w:type="dxa" w:w="16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KES 50,000+</w:t>
            </w:r>
          </w:p>
        </w:tc>
        <w:tc>
          <w:tcPr>
            <w:tcW w:type="dxa" w:w="228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Month 6</w:t>
            </w:r>
          </w:p>
        </w:tc>
      </w:tr>
    </w:tbl>
    <w:p>
      <w:pPr>
        <w:spacing w:after="0" w:before="120"/>
      </w:pPr>
      <w:r>
        <w:t xml:space="preserve"/>
      </w:r>
    </w:p>
    <w:p>
      <w:pPr>
        <w:pStyle w:val="Heading1"/>
        <w:pBdr>
          <w:bottom w:val="single" w:color="1A7B6B" w:sz="6" w:space="6"/>
        </w:pBdr>
        <w:spacing w:after="120" w:before="360"/>
      </w:pPr>
      <w:r>
        <w:rPr>
          <w:rFonts w:ascii="Arial" w:cs="Arial" w:eastAsia="Arial" w:hAnsi="Arial"/>
        </w:rPr>
        <w:t xml:space="preserve">14. Repository &amp; Deployment Setup</w:t>
      </w:r>
    </w:p>
    <w:p>
      <w:pPr>
        <w:pStyle w:val="Heading2"/>
        <w:spacing w:after="100" w:before="280"/>
      </w:pPr>
      <w:r>
        <w:rPr>
          <w:rFonts w:ascii="Arial" w:cs="Arial" w:eastAsia="Arial" w:hAnsi="Arial"/>
        </w:rPr>
        <w:t xml:space="preserve">14.1 Recommended Folder Structure</w:t>
      </w:r>
    </w:p>
    <w:p>
      <w:pPr>
        <w:spacing w:after="80" w:before="80"/>
        <w:ind w:left="360"/>
      </w:pPr>
      <w:r>
        <w:rPr>
          <w:rFonts w:ascii="Courier New" w:cs="Courier New" w:eastAsia="Courier New" w:hAnsi="Courier New"/>
          <w:color w:val="1A7B6B"/>
          <w:sz w:val="18"/>
          <w:szCs w:val="18"/>
        </w:rPr>
        <w:t xml:space="preserve">evorca/
├── app/                    # Next.js App Router pages
│   ├── (auth)/             # Login, signup
│   ├── (dashboard)/        # Organiser dashboard
│   ├── invite/[token]/     # Guest invite page
│   ├── pass/[id]/          # Digital QR pass
│   └── scan/[eventId]/     # Gate scanner
├── components/             # Reusable UI components
├── lib/                    # Supabase client, M-Pesa, utils
├── hooks/                  # Custom React hooks
├── types/                  # TypeScript types
├── public/                 # Static assets
└── supabase/               # DB migrations, seed data</w:t>
      </w:r>
    </w:p>
    <w:p>
      <w:pPr>
        <w:spacing w:after="0" w:before="80"/>
      </w:pPr>
      <w:r>
        <w:t xml:space="preserve"/>
      </w:r>
    </w:p>
    <w:p>
      <w:pPr>
        <w:pStyle w:val="Heading2"/>
        <w:spacing w:after="100" w:before="280"/>
      </w:pPr>
      <w:r>
        <w:rPr>
          <w:rFonts w:ascii="Arial" w:cs="Arial" w:eastAsia="Arial" w:hAnsi="Arial"/>
        </w:rPr>
        <w:t xml:space="preserve">14.2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W w:type="dxa" w:w="28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Source</w:t>
            </w:r>
          </w:p>
        </w:tc>
        <w:tc>
          <w:tcPr>
            <w:tcW w:type="dxa" w:w="33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Used For</w:t>
            </w:r>
          </w:p>
        </w:tc>
      </w:tr>
      <w:tr>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NEXT_PUBLIC_SUPABASE_URL</w:t>
            </w:r>
          </w:p>
        </w:tc>
        <w:tc>
          <w:tcPr>
            <w:tcW w:type="dxa" w:w="2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Supabase Dashboard</w:t>
            </w:r>
          </w:p>
        </w:tc>
        <w:tc>
          <w:tcPr>
            <w:tcW w:type="dxa" w:w="33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Database connection</w:t>
            </w:r>
          </w:p>
        </w:tc>
      </w:tr>
      <w:tr>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NEXT_PUBLIC_SUPABASE_ANON_KEY</w:t>
            </w:r>
          </w:p>
        </w:tc>
        <w:tc>
          <w:tcPr>
            <w:tcW w:type="dxa" w:w="2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Supabase Dashboard</w:t>
            </w:r>
          </w:p>
        </w:tc>
        <w:tc>
          <w:tcPr>
            <w:tcW w:type="dxa" w:w="33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Client auth</w:t>
            </w:r>
          </w:p>
        </w:tc>
      </w:tr>
      <w:tr>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SUPABASE_SERVICE_ROLE_KEY</w:t>
            </w:r>
          </w:p>
        </w:tc>
        <w:tc>
          <w:tcPr>
            <w:tcW w:type="dxa" w:w="2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Supabase Dashboard</w:t>
            </w:r>
          </w:p>
        </w:tc>
        <w:tc>
          <w:tcPr>
            <w:tcW w:type="dxa" w:w="33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Server-side admin ops</w:t>
            </w:r>
          </w:p>
        </w:tc>
      </w:tr>
      <w:tr>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MPESA_CONSUMER_KEY</w:t>
            </w:r>
          </w:p>
        </w:tc>
        <w:tc>
          <w:tcPr>
            <w:tcW w:type="dxa" w:w="2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Safaricom Developer Portal</w:t>
            </w:r>
          </w:p>
        </w:tc>
        <w:tc>
          <w:tcPr>
            <w:tcW w:type="dxa" w:w="33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M-Pesa API auth</w:t>
            </w:r>
          </w:p>
        </w:tc>
      </w:tr>
      <w:tr>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MPESA_CONSUMER_SECRET</w:t>
            </w:r>
          </w:p>
        </w:tc>
        <w:tc>
          <w:tcPr>
            <w:tcW w:type="dxa" w:w="2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Safaricom Developer Portal</w:t>
            </w:r>
          </w:p>
        </w:tc>
        <w:tc>
          <w:tcPr>
            <w:tcW w:type="dxa" w:w="33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M-Pesa API auth</w:t>
            </w:r>
          </w:p>
        </w:tc>
      </w:tr>
      <w:tr>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MPESA_SHORTCODE</w:t>
            </w:r>
          </w:p>
        </w:tc>
        <w:tc>
          <w:tcPr>
            <w:tcW w:type="dxa" w:w="2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Safaricom</w:t>
            </w:r>
          </w:p>
        </w:tc>
        <w:tc>
          <w:tcPr>
            <w:tcW w:type="dxa" w:w="33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Your M-Pesa till/paybill</w:t>
            </w:r>
          </w:p>
        </w:tc>
      </w:tr>
      <w:tr>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MPESA_PASSKEY</w:t>
            </w:r>
          </w:p>
        </w:tc>
        <w:tc>
          <w:tcPr>
            <w:tcW w:type="dxa" w:w="2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Safaricom</w:t>
            </w:r>
          </w:p>
        </w:tc>
        <w:tc>
          <w:tcPr>
            <w:tcW w:type="dxa" w:w="33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STK Push encryption</w:t>
            </w:r>
          </w:p>
        </w:tc>
      </w:tr>
      <w:tr>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AFRICASTALKING_API_KEY</w:t>
            </w:r>
          </w:p>
        </w:tc>
        <w:tc>
          <w:tcPr>
            <w:tcW w:type="dxa" w:w="2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Africa's Talking</w:t>
            </w:r>
          </w:p>
        </w:tc>
        <w:tc>
          <w:tcPr>
            <w:tcW w:type="dxa" w:w="33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SMS / WhatsApp</w:t>
            </w:r>
          </w:p>
        </w:tc>
      </w:tr>
      <w:tr>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AFRICASTALKING_USERNAME</w:t>
            </w:r>
          </w:p>
        </w:tc>
        <w:tc>
          <w:tcPr>
            <w:tcW w:type="dxa" w:w="2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Africa's Talking</w:t>
            </w:r>
          </w:p>
        </w:tc>
        <w:tc>
          <w:tcPr>
            <w:tcW w:type="dxa" w:w="33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SMS / WhatsApp</w:t>
            </w:r>
          </w:p>
        </w:tc>
      </w:tr>
      <w:tr>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ANTHROPIC_API_KEY</w:t>
            </w:r>
          </w:p>
        </w:tc>
        <w:tc>
          <w:tcPr>
            <w:tcW w:type="dxa" w:w="2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console.anthropic.com</w:t>
            </w:r>
          </w:p>
        </w:tc>
        <w:tc>
          <w:tcPr>
            <w:tcW w:type="dxa" w:w="33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Claude AI features</w:t>
            </w:r>
          </w:p>
        </w:tc>
      </w:tr>
      <w:tr>
        <w:tc>
          <w:tcPr>
            <w:tcW w:type="dxa" w:w="3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QR_JWT_SECRET</w:t>
            </w:r>
          </w:p>
        </w:tc>
        <w:tc>
          <w:tcPr>
            <w:tcW w:type="dxa" w:w="28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Generate locally</w:t>
            </w:r>
          </w:p>
        </w:tc>
        <w:tc>
          <w:tcPr>
            <w:tcW w:type="dxa" w:w="33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Sign QR code tokens</w:t>
            </w:r>
          </w:p>
        </w:tc>
      </w:tr>
      <w:tr>
        <w:tc>
          <w:tcPr>
            <w:tcW w:type="dxa" w:w="3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NEXT_PUBLIC_APP_URL</w:t>
            </w:r>
          </w:p>
        </w:tc>
        <w:tc>
          <w:tcPr>
            <w:tcW w:type="dxa" w:w="28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Vercel (auto)</w:t>
            </w:r>
          </w:p>
        </w:tc>
        <w:tc>
          <w:tcPr>
            <w:tcW w:type="dxa" w:w="33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Invite link base URL</w:t>
            </w:r>
          </w:p>
        </w:tc>
      </w:tr>
    </w:tbl>
    <w:p>
      <w:pPr>
        <w:spacing w:after="0" w:before="120"/>
      </w:pPr>
      <w:r>
        <w:t xml:space="preserve"/>
      </w:r>
    </w:p>
    <w:p>
      <w:r>
        <w:br w:type="page"/>
      </w:r>
    </w:p>
    <w:p>
      <w:pPr>
        <w:pStyle w:val="Heading1"/>
        <w:pBdr>
          <w:bottom w:val="single" w:color="1A7B6B" w:sz="6" w:space="6"/>
        </w:pBdr>
        <w:spacing w:after="120" w:before="360"/>
      </w:pPr>
      <w:r>
        <w:rPr>
          <w:rFonts w:ascii="Arial" w:cs="Arial" w:eastAsia="Arial" w:hAnsi="Arial"/>
        </w:rPr>
        <w:t xml:space="preserve">15. Admin Panel — Evorca Super Admin</w:t>
      </w:r>
    </w:p>
    <w:p>
      <w:pPr>
        <w:spacing w:after="60" w:before="60"/>
        <w:jc w:val="left"/>
      </w:pPr>
      <w:r>
        <w:rPr>
          <w:rFonts w:ascii="Arial" w:cs="Arial" w:eastAsia="Arial" w:hAnsi="Arial"/>
          <w:b w:val="false"/>
          <w:bCs w:val="false"/>
          <w:color w:val="0D1F1C"/>
          <w:sz w:val="22"/>
          <w:szCs w:val="22"/>
        </w:rPr>
        <w:t xml:space="preserve">The Admin Panel is a separate, locked section of the platform accessible only to the Apex Webs internal team. It provides complete oversight of all organisations, events, revenue flows, fraud signals, and platform health. It is NOT part of the MVP — it is scheduled for Phase 2 (Weeks 13–20), once real money is moving and multiple organisers are active.</w:t>
      </w:r>
    </w:p>
    <w:p>
      <w:pPr>
        <w:spacing w:after="0" w:before="80"/>
      </w:pPr>
      <w:r>
        <w:t xml:space="preserve"/>
      </w:r>
    </w:p>
    <w:p>
      <w:pPr>
        <w:spacing w:after="60" w:before="60"/>
        <w:jc w:val="left"/>
      </w:pPr>
      <w:r>
        <w:rPr>
          <w:rFonts w:ascii="Arial" w:cs="Arial" w:eastAsia="Arial" w:hAnsi="Arial"/>
          <w:b w:val="false"/>
          <w:bCs w:val="false"/>
          <w:color w:val="0D1F1C"/>
          <w:sz w:val="22"/>
          <w:szCs w:val="22"/>
        </w:rPr>
        <w:t xml:space="preserve">Access is restricted to a dedicated Supabase role (service_role), protected by a separate login at /admin, with mandatory two-factor authentication. No organiser account can ever access this panel.</w:t>
      </w:r>
    </w:p>
    <w:p>
      <w:pPr>
        <w:spacing w:after="0" w:before="120"/>
      </w:pPr>
      <w:r>
        <w:t xml:space="preserve"/>
      </w:r>
    </w:p>
    <w:p>
      <w:pPr>
        <w:pStyle w:val="Heading2"/>
        <w:spacing w:after="100" w:before="280"/>
      </w:pPr>
      <w:r>
        <w:rPr>
          <w:rFonts w:ascii="Arial" w:cs="Arial" w:eastAsia="Arial" w:hAnsi="Arial"/>
        </w:rPr>
        <w:t xml:space="preserve">15.1 Admin Panel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c>
          <w:tcPr>
            <w:tcW w:type="dxa" w:w="26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Module</w:t>
            </w:r>
          </w:p>
        </w:tc>
        <w:tc>
          <w:tcPr>
            <w:tcW w:type="dxa" w:w="47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20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Phase</w:t>
            </w:r>
          </w:p>
        </w:tc>
      </w:tr>
      <w:tr>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Organisation Management</w:t>
            </w:r>
          </w:p>
        </w:tc>
        <w:tc>
          <w:tcPr>
            <w:tcW w:type="dxa" w:w="4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View all organiser accounts. Approve, suspend, or delete accounts. Grant free Pro tier to beta partners. Override tier manually.</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Phase 2</w:t>
            </w:r>
          </w:p>
        </w:tc>
      </w:tr>
      <w:tr>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Event Moderation</w:t>
            </w:r>
          </w:p>
        </w:tc>
        <w:tc>
          <w:tcPr>
            <w:tcW w:type="dxa" w:w="4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View all published events platform-wide. Flag, unpublish, or archive events that violate terms. View event details without organiser login.</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Phase 2</w:t>
            </w:r>
          </w:p>
        </w:tc>
      </w:tr>
      <w:tr>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Commission Ledger</w:t>
            </w:r>
          </w:p>
        </w:tc>
        <w:tc>
          <w:tcPr>
            <w:tcW w:type="dxa" w:w="4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Full audit trail of every transaction processed — guest payment, gross amount, commission deducted, net to organiser, M-Pesa reference.</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Phase 2</w:t>
            </w:r>
          </w:p>
        </w:tc>
      </w:tr>
      <w:tr>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Payout Controls</w:t>
            </w:r>
          </w:p>
        </w:tc>
        <w:tc>
          <w:tcPr>
            <w:tcW w:type="dxa" w:w="4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Review and approve organiser withdrawal requests. Override payout schedules. Flag accounts under review.</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Phase 2</w:t>
            </w:r>
          </w:p>
        </w:tc>
      </w:tr>
      <w:tr>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Subscription Billing</w:t>
            </w:r>
          </w:p>
        </w:tc>
        <w:tc>
          <w:tcPr>
            <w:tcW w:type="dxa" w:w="4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View all active Pro and Elite subscriptions. See renewal dates, failed payments, and churn. Manually adjust billing if needed.</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Phase 2</w:t>
            </w:r>
          </w:p>
        </w:tc>
      </w:tr>
      <w:tr>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Ad Revenue Tracking</w:t>
            </w:r>
          </w:p>
        </w:tc>
        <w:tc>
          <w:tcPr>
            <w:tcW w:type="dxa" w:w="4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Monitor Google AdSense earnings per event page. View CPM, impressions, and total ad revenue over time.</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Phase 3</w:t>
            </w:r>
          </w:p>
        </w:tc>
      </w:tr>
      <w:tr>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Platform Analytics</w:t>
            </w:r>
          </w:p>
        </w:tc>
        <w:tc>
          <w:tcPr>
            <w:tcW w:type="dxa" w:w="4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Global dashboard: daily/weekly active organisers, events created, guests managed, total revenue, conversion rates.</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Phase 2</w:t>
            </w:r>
          </w:p>
        </w:tc>
      </w:tr>
      <w:tr>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Error Monitoring</w:t>
            </w:r>
          </w:p>
        </w:tc>
        <w:tc>
          <w:tcPr>
            <w:tcW w:type="dxa" w:w="4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Sentry error feed integrated into admin view. See which API routes are failing, scanner errors, payment failures.</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Phase 2</w:t>
            </w:r>
          </w:p>
        </w:tc>
      </w:tr>
      <w:tr>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Fraud Queue</w:t>
            </w:r>
          </w:p>
        </w:tc>
        <w:tc>
          <w:tcPr>
            <w:tcW w:type="dxa" w:w="4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AI-flagged suspicious activity: duplicate QR scan attempts, bulk fake RSVPs, suspicious payment patterns. Admin reviews and acts.</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Phase 3</w:t>
            </w:r>
          </w:p>
        </w:tc>
      </w:tr>
      <w:tr>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Feature Flags</w:t>
            </w:r>
          </w:p>
        </w:tc>
        <w:tc>
          <w:tcPr>
            <w:tcW w:type="dxa" w:w="4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Toggle platform features on or off per organisation — without redeployment. Used to enable beta features for select organisers.</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Phase 2</w:t>
            </w:r>
          </w:p>
        </w:tc>
      </w:tr>
      <w:tr>
        <w:tc>
          <w:tcPr>
            <w:tcW w:type="dxa" w:w="26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Support Tickets</w:t>
            </w:r>
          </w:p>
        </w:tc>
        <w:tc>
          <w:tcPr>
            <w:tcW w:type="dxa" w:w="47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Organiser dispute inbox. Organisers can raise issues from their dashboard; admin responds here. Tracks open/resolved status.</w:t>
            </w:r>
          </w:p>
        </w:tc>
        <w:tc>
          <w:tcPr>
            <w:tcW w:type="dxa" w:w="2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Phase 2</w:t>
            </w:r>
          </w:p>
        </w:tc>
      </w:tr>
      <w:tr>
        <w:tc>
          <w:tcPr>
            <w:tcW w:type="dxa" w:w="26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System Announcements</w:t>
            </w:r>
          </w:p>
        </w:tc>
        <w:tc>
          <w:tcPr>
            <w:tcW w:type="dxa" w:w="47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Send platform-wide announcements or per-tier messages that appear in organiser dashboards (e.g. maintenance windows, new features).</w:t>
            </w:r>
          </w:p>
        </w:tc>
        <w:tc>
          <w:tcPr>
            <w:tcW w:type="dxa" w:w="2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Phase 3</w:t>
            </w:r>
          </w:p>
        </w:tc>
      </w:tr>
    </w:tbl>
    <w:p>
      <w:pPr>
        <w:spacing w:after="0" w:before="120"/>
      </w:pPr>
      <w:r>
        <w:t xml:space="preserve"/>
      </w:r>
    </w:p>
    <w:p>
      <w:pPr>
        <w:pStyle w:val="Heading2"/>
        <w:spacing w:after="100" w:before="280"/>
      </w:pPr>
      <w:r>
        <w:rPr>
          <w:rFonts w:ascii="Arial" w:cs="Arial" w:eastAsia="Arial" w:hAnsi="Arial"/>
        </w:rPr>
        <w:t xml:space="preserve">15.2 Admin Technical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Spec</w:t>
            </w:r>
          </w:p>
        </w:tc>
        <w:tc>
          <w:tcPr>
            <w:tcW w:type="dxa" w:w="69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Detail</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Route</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/admin — completely separate from /dashboard organiser routes</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Auth</w:t>
            </w:r>
          </w:p>
        </w:tc>
        <w:tc>
          <w:tcPr>
            <w:tcW w:type="dxa" w:w="6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Separate Supabase admin user with service_role. Standard organiser JWTs rejected at /admin middleware.</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2FA</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Mandatory TOTP (Google Authenticator or Authy) for all admin logins — no exceptions.</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Audit Logs</w:t>
            </w:r>
          </w:p>
        </w:tc>
        <w:tc>
          <w:tcPr>
            <w:tcW w:type="dxa" w:w="6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Every admin action logged: who did what, to which record, at what time. Immutable append-only log table.</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RLS Bypass</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Admin uses service_role key server-side only — never exposed to client. All admin API routes are server-side only.</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Session Timeout</w:t>
            </w:r>
          </w:p>
        </w:tc>
        <w:tc>
          <w:tcPr>
            <w:tcW w:type="dxa" w:w="6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Admin sessions expire after 30 minutes of inactivity — shorter than organiser sessions.</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IP Allowlist</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Optional Phase 3: restrict /admin access to specific IPs (Apex Webs office/VPN).</w:t>
            </w:r>
          </w:p>
        </w:tc>
      </w:tr>
    </w:tbl>
    <w:p>
      <w:pPr>
        <w:spacing w:after="0" w:before="120"/>
      </w:pPr>
      <w:r>
        <w:t xml:space="preserve"/>
      </w:r>
    </w:p>
    <w:p>
      <w:pPr>
        <w:pStyle w:val="Heading2"/>
        <w:spacing w:after="100" w:before="280"/>
      </w:pPr>
      <w:r>
        <w:rPr>
          <w:rFonts w:ascii="Arial" w:cs="Arial" w:eastAsia="Arial" w:hAnsi="Arial"/>
        </w:rPr>
        <w:t xml:space="preserve">15.3 Admin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41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Access Level</w:t>
            </w:r>
          </w:p>
        </w:tc>
        <w:tc>
          <w:tcPr>
            <w:tcW w:type="dxa" w:w="30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Who</w:t>
            </w:r>
          </w:p>
        </w:tc>
      </w:tr>
      <w:tr>
        <w:tc>
          <w:tcPr>
            <w:tcW w:type="dxa" w:w="2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Super Admin</w:t>
            </w:r>
          </w:p>
        </w:tc>
        <w:tc>
          <w:tcPr>
            <w:tcW w:type="dxa" w:w="41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Full access — all modules, all actions, billing, feature flags</w:t>
            </w:r>
          </w:p>
        </w:tc>
        <w:tc>
          <w:tcPr>
            <w:tcW w:type="dxa" w:w="3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Apex Webs founders only</w:t>
            </w:r>
          </w:p>
        </w:tc>
      </w:tr>
      <w:tr>
        <w:tc>
          <w:tcPr>
            <w:tcW w:type="dxa" w:w="22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Support Admin</w:t>
            </w:r>
          </w:p>
        </w:tc>
        <w:tc>
          <w:tcPr>
            <w:tcW w:type="dxa" w:w="41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Read-only on most modules + support ticket responses only</w:t>
            </w:r>
          </w:p>
        </w:tc>
        <w:tc>
          <w:tcPr>
            <w:tcW w:type="dxa" w:w="30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Future: customer support staff</w:t>
            </w:r>
          </w:p>
        </w:tc>
      </w:tr>
      <w:tr>
        <w:tc>
          <w:tcPr>
            <w:tcW w:type="dxa" w:w="22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Finance Admin</w:t>
            </w:r>
          </w:p>
        </w:tc>
        <w:tc>
          <w:tcPr>
            <w:tcW w:type="dxa" w:w="41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Commission ledger + payout controls only — no event or org data</w:t>
            </w:r>
          </w:p>
        </w:tc>
        <w:tc>
          <w:tcPr>
            <w:tcW w:type="dxa" w:w="30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Future: finance/accountant role</w:t>
            </w:r>
          </w:p>
        </w:tc>
      </w:tr>
    </w:tbl>
    <w:p>
      <w:pPr>
        <w:spacing w:after="0" w:before="120"/>
      </w:pPr>
      <w:r>
        <w:t xml:space="preserve"/>
      </w:r>
    </w:p>
    <w:p>
      <w:pPr>
        <w:pStyle w:val="Heading2"/>
        <w:spacing w:after="100" w:before="280"/>
      </w:pPr>
      <w:r>
        <w:rPr>
          <w:rFonts w:ascii="Arial" w:cs="Arial" w:eastAsia="Arial" w:hAnsi="Arial"/>
        </w:rPr>
        <w:t xml:space="preserve">15.4 Admin Build Checklist</w:t>
      </w:r>
    </w:p>
    <w:p>
      <w:pPr>
        <w:pStyle w:val="ListParagraph"/>
        <w:numPr>
          <w:ilvl w:val="0"/>
          <w:numId w:val="2"/>
        </w:numPr>
        <w:spacing w:after="40" w:before="40"/>
      </w:pPr>
      <w:r>
        <w:rPr>
          <w:rFonts w:ascii="Arial" w:cs="Arial" w:eastAsia="Arial" w:hAnsi="Arial"/>
          <w:color w:val="0D1F1C"/>
          <w:sz w:val="22"/>
          <w:szCs w:val="22"/>
        </w:rPr>
        <w:t xml:space="preserve">Supabase: create admin_users table with role column, separate from organisations table</w:t>
      </w:r>
    </w:p>
    <w:p>
      <w:pPr>
        <w:pStyle w:val="ListParagraph"/>
        <w:numPr>
          <w:ilvl w:val="0"/>
          <w:numId w:val="2"/>
        </w:numPr>
        <w:spacing w:after="40" w:before="40"/>
      </w:pPr>
      <w:r>
        <w:rPr>
          <w:rFonts w:ascii="Arial" w:cs="Arial" w:eastAsia="Arial" w:hAnsi="Arial"/>
          <w:color w:val="0D1F1C"/>
          <w:sz w:val="22"/>
          <w:szCs w:val="22"/>
        </w:rPr>
        <w:t xml:space="preserve">Middleware: /admin/* routes check for valid admin session — redirect to /admin/login if not</w:t>
      </w:r>
    </w:p>
    <w:p>
      <w:pPr>
        <w:pStyle w:val="ListParagraph"/>
        <w:numPr>
          <w:ilvl w:val="0"/>
          <w:numId w:val="2"/>
        </w:numPr>
        <w:spacing w:after="40" w:before="40"/>
      </w:pPr>
      <w:r>
        <w:rPr>
          <w:rFonts w:ascii="Arial" w:cs="Arial" w:eastAsia="Arial" w:hAnsi="Arial"/>
          <w:color w:val="0D1F1C"/>
          <w:sz w:val="22"/>
          <w:szCs w:val="22"/>
        </w:rPr>
        <w:t xml:space="preserve">Admin login page: email + password + TOTP verification</w:t>
      </w:r>
    </w:p>
    <w:p>
      <w:pPr>
        <w:pStyle w:val="ListParagraph"/>
        <w:numPr>
          <w:ilvl w:val="0"/>
          <w:numId w:val="2"/>
        </w:numPr>
        <w:spacing w:after="40" w:before="40"/>
      </w:pPr>
      <w:r>
        <w:rPr>
          <w:rFonts w:ascii="Arial" w:cs="Arial" w:eastAsia="Arial" w:hAnsi="Arial"/>
          <w:color w:val="0D1F1C"/>
          <w:sz w:val="22"/>
          <w:szCs w:val="22"/>
        </w:rPr>
        <w:t xml:space="preserve">Audit log table: admin_audit_logs (id, admin_id, action, target_table, target_id, created_at)</w:t>
      </w:r>
    </w:p>
    <w:p>
      <w:pPr>
        <w:pStyle w:val="ListParagraph"/>
        <w:numPr>
          <w:ilvl w:val="0"/>
          <w:numId w:val="2"/>
        </w:numPr>
        <w:spacing w:after="40" w:before="40"/>
      </w:pPr>
      <w:r>
        <w:rPr>
          <w:rFonts w:ascii="Arial" w:cs="Arial" w:eastAsia="Arial" w:hAnsi="Arial"/>
          <w:color w:val="0D1F1C"/>
          <w:sz w:val="22"/>
          <w:szCs w:val="22"/>
        </w:rPr>
        <w:t xml:space="preserve">Every admin mutation (suspend org, approve payout, flag event) writes to audit log</w:t>
      </w:r>
    </w:p>
    <w:p>
      <w:pPr>
        <w:pStyle w:val="ListParagraph"/>
        <w:numPr>
          <w:ilvl w:val="0"/>
          <w:numId w:val="2"/>
        </w:numPr>
        <w:spacing w:after="40" w:before="40"/>
      </w:pPr>
      <w:r>
        <w:rPr>
          <w:rFonts w:ascii="Arial" w:cs="Arial" w:eastAsia="Arial" w:hAnsi="Arial"/>
          <w:color w:val="0D1F1C"/>
          <w:sz w:val="22"/>
          <w:szCs w:val="22"/>
        </w:rPr>
        <w:t xml:space="preserve">Admin dashboard: key metrics at a glance — total orgs, active events, today revenue, open fraud flags</w:t>
      </w:r>
    </w:p>
    <w:p>
      <w:pPr>
        <w:pStyle w:val="ListParagraph"/>
        <w:numPr>
          <w:ilvl w:val="0"/>
          <w:numId w:val="2"/>
        </w:numPr>
        <w:spacing w:after="40" w:before="40"/>
      </w:pPr>
      <w:r>
        <w:rPr>
          <w:rFonts w:ascii="Arial" w:cs="Arial" w:eastAsia="Arial" w:hAnsi="Arial"/>
          <w:color w:val="0D1F1C"/>
          <w:sz w:val="22"/>
          <w:szCs w:val="22"/>
        </w:rPr>
        <w:t xml:space="preserve">All admin API routes: server-side only, service_role, never called from client</w:t>
      </w:r>
    </w:p>
    <w:p>
      <w:pPr>
        <w:spacing w:after="0" w:before="120"/>
      </w:pPr>
      <w:r>
        <w:t xml:space="preserve"/>
      </w:r>
    </w:p>
    <w:p>
      <w:r>
        <w:br w:type="page"/>
      </w:r>
    </w:p>
    <w:p>
      <w:pPr>
        <w:pStyle w:val="Heading1"/>
        <w:pBdr>
          <w:bottom w:val="single" w:color="1A7B6B" w:sz="6" w:space="6"/>
        </w:pBdr>
        <w:spacing w:after="120" w:before="360"/>
      </w:pPr>
      <w:r>
        <w:rPr>
          <w:rFonts w:ascii="Arial" w:cs="Arial" w:eastAsia="Arial" w:hAnsi="Arial"/>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6960"/>
            <w:tcBorders>
              <w:top w:val="single" w:color="1A7B6B" w:sz="1"/>
              <w:left w:val="single" w:color="1A7B6B" w:sz="1"/>
              <w:bottom w:val="single" w:color="1A7B6B" w:sz="1"/>
              <w:right w:val="single" w:color="1A7B6B" w:sz="1"/>
            </w:tcBorders>
            <w:shd w:fill="1A7B6B"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Organiser</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The event planner or host who creates an event and manages guests on Evorca</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Guest</w:t>
            </w:r>
          </w:p>
        </w:tc>
        <w:tc>
          <w:tcPr>
            <w:tcW w:type="dxa" w:w="6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 person invited to an event — receives an invite link and QR pass</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Gate Operator</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Staff member who scans QR codes at event entry — uses the Scanner screen</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QR Pass</w:t>
            </w:r>
          </w:p>
        </w:tc>
        <w:tc>
          <w:tcPr>
            <w:tcW w:type="dxa" w:w="6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 unique digital pass card containing the guest's QR code for entry verification</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RSVP</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Guest's response to an invitation — Attending, Declining, or Maybe</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STK Push</w:t>
            </w:r>
          </w:p>
        </w:tc>
        <w:tc>
          <w:tcPr>
            <w:tcW w:type="dxa" w:w="6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Safaricom Daraja API trigger that sends an M-Pesa payment prompt to a phone</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Commission</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Evorca's percentage cut of each paid ticket sold through the platform</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Tier</w:t>
            </w:r>
          </w:p>
        </w:tc>
        <w:tc>
          <w:tcPr>
            <w:tcW w:type="dxa" w:w="6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Organiser subscription level — Starter (free), Pro, or Elite</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JWT</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JSON Web Token — cryptographically signed token used to secure QR codes</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RLS</w:t>
            </w:r>
          </w:p>
        </w:tc>
        <w:tc>
          <w:tcPr>
            <w:tcW w:type="dxa" w:w="6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Row Level Security — Supabase feature ensuring data isolation between accounts</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Super Admin</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An Apex Webs team member with full platform access via the /admin panel</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Feature Flag</w:t>
            </w:r>
          </w:p>
        </w:tc>
        <w:tc>
          <w:tcPr>
            <w:tcW w:type="dxa" w:w="6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A switch that enables or disables a platform feature per organisation without redeployment</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Audit Log</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An immutable record of every admin action — who acted, on what, and when</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2FA / TOTP</w:t>
            </w:r>
          </w:p>
        </w:tc>
        <w:tc>
          <w:tcPr>
            <w:tcW w:type="dxa" w:w="6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Two-factor authentication using a time-based one-time password app (e.g. Google Authenticator)</w:t>
            </w:r>
          </w:p>
        </w:tc>
      </w:tr>
      <w:tr>
        <w:tc>
          <w:tcPr>
            <w:tcW w:type="dxa" w:w="240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service_role</w:t>
            </w:r>
          </w:p>
        </w:tc>
        <w:tc>
          <w:tcPr>
            <w:tcW w:type="dxa" w:w="6960"/>
            <w:tcBorders>
              <w:top w:val="single" w:color="E0EDED" w:sz="1"/>
              <w:left w:val="single" w:color="E0EDED" w:sz="1"/>
              <w:bottom w:val="single" w:color="E0EDED" w:sz="1"/>
              <w:right w:val="single" w:color="E0EDED" w:sz="1"/>
            </w:tcBorders>
            <w:shd w:fill="FFFFFF" w:val="clear"/>
            <w:tcMar>
              <w:top w:type="dxa" w:w="80"/>
              <w:left w:type="dxa" w:w="160"/>
              <w:bottom w:type="dxa" w:w="80"/>
              <w:right w:type="dxa" w:w="160"/>
            </w:tcMar>
          </w:tcPr>
          <w:p>
            <w:r>
              <w:rPr>
                <w:rFonts w:ascii="Arial" w:cs="Arial" w:eastAsia="Arial" w:hAnsi="Arial"/>
                <w:color w:val="0D1F1C"/>
                <w:sz w:val="20"/>
                <w:szCs w:val="20"/>
              </w:rPr>
              <w:t xml:space="preserve">Supabase's admin-level database role that bypasses Row Level Security — used server-side only</w:t>
            </w:r>
          </w:p>
        </w:tc>
      </w:tr>
      <w:tr>
        <w:tc>
          <w:tcPr>
            <w:tcW w:type="dxa" w:w="240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MVP</w:t>
            </w:r>
          </w:p>
        </w:tc>
        <w:tc>
          <w:tcPr>
            <w:tcW w:type="dxa" w:w="6960"/>
            <w:tcBorders>
              <w:top w:val="single" w:color="E0EDED" w:sz="1"/>
              <w:left w:val="single" w:color="E0EDED" w:sz="1"/>
              <w:bottom w:val="single" w:color="E0EDED" w:sz="1"/>
              <w:right w:val="single" w:color="E0EDED" w:sz="1"/>
            </w:tcBorders>
            <w:shd w:fill="F4F9F8" w:val="clear"/>
            <w:tcMar>
              <w:top w:type="dxa" w:w="80"/>
              <w:left w:type="dxa" w:w="160"/>
              <w:bottom w:type="dxa" w:w="80"/>
              <w:right w:type="dxa" w:w="160"/>
            </w:tcMar>
          </w:tcPr>
          <w:p>
            <w:r>
              <w:rPr>
                <w:rFonts w:ascii="Arial" w:cs="Arial" w:eastAsia="Arial" w:hAnsi="Arial"/>
                <w:color w:val="0D1F1C"/>
                <w:sz w:val="20"/>
                <w:szCs w:val="20"/>
              </w:rPr>
              <w:t xml:space="preserve">Minimum Viable Product — the core feature set for the first public release</w:t>
            </w:r>
          </w:p>
        </w:tc>
      </w:tr>
    </w:tbl>
    <w:p>
      <w:pPr>
        <w:spacing w:after="0" w:before="120"/>
      </w:pPr>
      <w:r>
        <w:t xml:space="preserve"/>
      </w:r>
    </w:p>
    <w:p>
      <w:pPr>
        <w:pBdr>
          <w:bottom w:val="single" w:color="E0EDED" w:sz="2" w:space="4"/>
        </w:pBdr>
        <w:spacing w:after="120" w:before="120"/>
      </w:pPr>
      <w:r>
        <w:t xml:space="preserve"/>
      </w:r>
    </w:p>
    <w:p>
      <w:pPr>
        <w:spacing w:after="120" w:before="120"/>
        <w:jc w:val="center"/>
      </w:pPr>
      <w:r>
        <w:rPr>
          <w:rFonts w:ascii="Arial" w:cs="Arial" w:eastAsia="Arial" w:hAnsi="Arial"/>
          <w:i/>
          <w:iCs/>
          <w:color w:val="8A9E9B"/>
          <w:sz w:val="20"/>
          <w:szCs w:val="20"/>
        </w:rPr>
        <w:t xml:space="preserve">End of Document — Evorca PRD v1.1 (Admin Panel Update)</w:t>
      </w:r>
    </w:p>
    <w:p>
      <w:pPr>
        <w:spacing w:after="0" w:before="0"/>
        <w:jc w:val="center"/>
      </w:pPr>
      <w:r>
        <w:rPr>
          <w:rFonts w:ascii="Arial" w:cs="Arial" w:eastAsia="Arial" w:hAnsi="Arial"/>
          <w:color w:val="D0F0ED"/>
          <w:sz w:val="18"/>
          <w:szCs w:val="18"/>
        </w:rPr>
        <w:t xml:space="preserve">Confidential · Apex Webs · Nairobi, Kenya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F0ED" w:sz="4" w:space="6"/>
      </w:pBdr>
      <w:jc w:val="right"/>
    </w:pPr>
    <w:r>
      <w:rPr>
        <w:rFonts w:ascii="Arial" w:cs="Arial" w:eastAsia="Arial" w:hAnsi="Arial"/>
        <w:color w:val="8A9E9B"/>
        <w:sz w:val="18"/>
        <w:szCs w:val="18"/>
      </w:rPr>
      <w:t xml:space="preserve">Confidential · Apex Webs · </w:t>
    </w:r>
    <w:r>
      <w:rPr>
        <w:rFonts w:ascii="Arial" w:cs="Arial" w:eastAsia="Arial" w:hAnsi="Arial"/>
        <w:color w:val="8A9E9B"/>
        <w:sz w:val="18"/>
        <w:szCs w:val="18"/>
      </w:rPr>
      <w:t xml:space="preserve">Page </w:t>
    </w:r>
    <w:r>
      <w:rPr>
        <w:rFonts w:ascii="Arial" w:cs="Arial" w:eastAsia="Arial" w:hAnsi="Arial"/>
        <w:color w:val="8A9E9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F0ED" w:sz="4" w:space="6"/>
      </w:pBdr>
    </w:pPr>
    <w:r>
      <w:rPr>
        <w:rFonts w:ascii="Arial" w:cs="Arial" w:eastAsia="Arial" w:hAnsi="Arial"/>
        <w:b/>
        <w:bCs/>
        <w:color w:val="1A7B6B"/>
        <w:sz w:val="18"/>
        <w:szCs w:val="18"/>
      </w:rPr>
      <w:t xml:space="preserve">EVORCA </w:t>
    </w:r>
    <w:r>
      <w:rPr>
        <w:rFonts w:ascii="Arial" w:cs="Arial" w:eastAsia="Arial" w:hAnsi="Arial"/>
        <w:color w:val="8A9E9B"/>
        <w:sz w:val="18"/>
        <w:szCs w:val="18"/>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F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F1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7B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2026-03-28T15:57:04.214Z</dcterms:created>
  <dcterms:modified xsi:type="dcterms:W3CDTF">2026-03-28T15:57:04.214Z</dcterms:modified>
</cp:coreProperties>
</file>

<file path=docProps/custom.xml><?xml version="1.0" encoding="utf-8"?>
<Properties xmlns="http://schemas.openxmlformats.org/officeDocument/2006/custom-properties" xmlns:vt="http://schemas.openxmlformats.org/officeDocument/2006/docPropsVTypes"/>
</file>