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0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2">
      <w:pPr>
        <w:shd w:fill="ffffff" w:val="clear"/>
        <w:spacing w:after="10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3">
      <w:pPr>
        <w:shd w:fill="ffffff" w:val="clear"/>
        <w:spacing w:after="10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4">
      <w:pPr>
        <w:shd w:fill="ffffff" w:val="clear"/>
        <w:spacing w:after="10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5">
      <w:pPr>
        <w:shd w:fill="ffffff" w:val="clear"/>
        <w:spacing w:after="10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6">
      <w:pPr>
        <w:shd w:fill="ffffff" w:val="clear"/>
        <w:spacing w:after="10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7">
      <w:pPr>
        <w:shd w:fill="ffffff" w:val="clear"/>
        <w:spacing w:after="10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8">
      <w:pPr>
        <w:shd w:fill="ffffff" w:val="clear"/>
        <w:spacing w:after="10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9">
      <w:pPr>
        <w:shd w:fill="ffffff" w:val="clear"/>
        <w:spacing w:after="10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A">
      <w:pPr>
        <w:spacing w:line="480" w:lineRule="auto"/>
        <w:jc w:val="center"/>
        <w:rPr>
          <w:b w:val="1"/>
          <w:bCs w:val="1"/>
          <w:color w:val="273540"/>
          <w:sz w:val="30"/>
          <w:szCs w:val="30"/>
          <w:highlight w:val="white"/>
        </w:rPr>
      </w:pPr>
      <w:r w:rsidDel="00000000" w:rsidR="00000000" w:rsidRPr="00000000">
        <w:rPr>
          <w:b w:val="1"/>
          <w:bCs w:val="1"/>
          <w:color w:val="273540"/>
          <w:sz w:val="30"/>
          <w:szCs w:val="30"/>
          <w:highlight w:val="white"/>
          <w:rtl w:val="0"/>
        </w:rPr>
        <w:t xml:space="preserve">Enhancing Streaming Recommendations Using NLP</w:t>
      </w:r>
    </w:p>
    <w:p w:rsidR="00000000" w:rsidDel="00000000" w:rsidP="00000000" w:rsidRDefault="00000000" w:rsidRPr="00000000" w14:paraId="0000000B">
      <w:pPr>
        <w:spacing w:line="480" w:lineRule="auto"/>
        <w:jc w:val="center"/>
        <w:rPr>
          <w:sz w:val="24"/>
          <w:szCs w:val="24"/>
          <w:highlight w:val="white"/>
        </w:rPr>
      </w:pPr>
      <w:r w:rsidDel="00000000" w:rsidR="00000000" w:rsidRPr="00000000">
        <w:rPr>
          <w:sz w:val="24"/>
          <w:szCs w:val="24"/>
          <w:highlight w:val="white"/>
          <w:rtl w:val="0"/>
        </w:rPr>
        <w:t xml:space="preserve">Abby Godsen, Jose Contreras, Alvin Hampton &amp; Regan Fleetwood</w:t>
      </w:r>
    </w:p>
    <w:p w:rsidR="00000000" w:rsidDel="00000000" w:rsidP="00000000" w:rsidRDefault="00000000" w:rsidRPr="00000000" w14:paraId="0000000C">
      <w:pPr>
        <w:spacing w:line="480" w:lineRule="auto"/>
        <w:jc w:val="center"/>
        <w:rPr>
          <w:sz w:val="24"/>
          <w:szCs w:val="24"/>
          <w:highlight w:val="white"/>
        </w:rPr>
      </w:pPr>
      <w:r w:rsidDel="00000000" w:rsidR="00000000" w:rsidRPr="00000000">
        <w:rPr>
          <w:sz w:val="24"/>
          <w:szCs w:val="24"/>
          <w:highlight w:val="white"/>
          <w:rtl w:val="0"/>
        </w:rPr>
        <w:t xml:space="preserve">Luddy School of Informatics, Computing, and Engineering</w:t>
      </w:r>
    </w:p>
    <w:p w:rsidR="00000000" w:rsidDel="00000000" w:rsidP="00000000" w:rsidRDefault="00000000" w:rsidRPr="00000000" w14:paraId="0000000D">
      <w:pPr>
        <w:spacing w:line="480" w:lineRule="auto"/>
        <w:jc w:val="center"/>
        <w:rPr>
          <w:sz w:val="24"/>
          <w:szCs w:val="24"/>
          <w:highlight w:val="white"/>
        </w:rPr>
      </w:pPr>
      <w:r w:rsidDel="00000000" w:rsidR="00000000" w:rsidRPr="00000000">
        <w:rPr>
          <w:sz w:val="24"/>
          <w:szCs w:val="24"/>
          <w:highlight w:val="white"/>
          <w:rtl w:val="0"/>
        </w:rPr>
        <w:t xml:space="preserve">INFO-B 443: Natural Language Processing</w:t>
      </w:r>
    </w:p>
    <w:p w:rsidR="00000000" w:rsidDel="00000000" w:rsidP="00000000" w:rsidRDefault="00000000" w:rsidRPr="00000000" w14:paraId="0000000E">
      <w:pPr>
        <w:spacing w:line="480" w:lineRule="auto"/>
        <w:jc w:val="center"/>
        <w:rPr>
          <w:sz w:val="24"/>
          <w:szCs w:val="24"/>
          <w:highlight w:val="white"/>
        </w:rPr>
      </w:pPr>
      <w:r w:rsidDel="00000000" w:rsidR="00000000" w:rsidRPr="00000000">
        <w:rPr>
          <w:sz w:val="24"/>
          <w:szCs w:val="24"/>
          <w:highlight w:val="white"/>
          <w:rtl w:val="0"/>
        </w:rPr>
        <w:t xml:space="preserve">Tarek Sayed</w:t>
      </w:r>
    </w:p>
    <w:p w:rsidR="00000000" w:rsidDel="00000000" w:rsidP="00000000" w:rsidRDefault="00000000" w:rsidRPr="00000000" w14:paraId="0000000F">
      <w:pPr>
        <w:spacing w:line="480" w:lineRule="auto"/>
        <w:jc w:val="center"/>
        <w:rPr>
          <w:sz w:val="24"/>
          <w:szCs w:val="24"/>
          <w:highlight w:val="white"/>
        </w:rPr>
      </w:pPr>
      <w:r w:rsidDel="00000000" w:rsidR="00000000" w:rsidRPr="00000000">
        <w:rPr>
          <w:sz w:val="24"/>
          <w:szCs w:val="24"/>
          <w:highlight w:val="white"/>
          <w:rtl w:val="0"/>
        </w:rPr>
        <w:t xml:space="preserve">December 6, 2025</w:t>
      </w:r>
    </w:p>
    <w:p w:rsidR="00000000" w:rsidDel="00000000" w:rsidP="00000000" w:rsidRDefault="00000000" w:rsidRPr="00000000" w14:paraId="00000010">
      <w:pPr>
        <w:spacing w:line="480" w:lineRule="auto"/>
        <w:rPr>
          <w:sz w:val="24"/>
          <w:szCs w:val="24"/>
          <w:highlight w:val="white"/>
        </w:rPr>
      </w:pPr>
      <w:r w:rsidDel="00000000" w:rsidR="00000000" w:rsidRPr="00000000">
        <w:rPr>
          <w:rtl w:val="0"/>
        </w:rPr>
      </w:r>
    </w:p>
    <w:p w:rsidR="00000000" w:rsidDel="00000000" w:rsidP="00000000" w:rsidRDefault="00000000" w:rsidRPr="00000000" w14:paraId="00000011">
      <w:pPr>
        <w:spacing w:line="480" w:lineRule="auto"/>
        <w:rPr>
          <w:sz w:val="24"/>
          <w:szCs w:val="24"/>
          <w:highlight w:val="white"/>
        </w:rPr>
      </w:pPr>
      <w:r w:rsidDel="00000000" w:rsidR="00000000" w:rsidRPr="00000000">
        <w:rPr>
          <w:rtl w:val="0"/>
        </w:rPr>
      </w:r>
    </w:p>
    <w:p w:rsidR="00000000" w:rsidDel="00000000" w:rsidP="00000000" w:rsidRDefault="00000000" w:rsidRPr="00000000" w14:paraId="00000012">
      <w:pPr>
        <w:spacing w:after="10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3">
      <w:pPr>
        <w:spacing w:after="10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4">
      <w:pPr>
        <w:spacing w:after="10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5">
      <w:pPr>
        <w:spacing w:after="10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6">
      <w:pPr>
        <w:spacing w:after="10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7">
      <w:pPr>
        <w:spacing w:after="10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8">
      <w:pPr>
        <w:spacing w:after="10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9">
      <w:pPr>
        <w:spacing w:after="10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A">
      <w:pPr>
        <w:spacing w:after="10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B">
      <w:pPr>
        <w:spacing w:after="10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C">
      <w:pPr>
        <w:widowControl w:val="0"/>
        <w:spacing w:line="480" w:lineRule="auto"/>
        <w:ind w:firstLine="720"/>
        <w:rPr>
          <w:sz w:val="24"/>
          <w:szCs w:val="24"/>
          <w:highlight w:val="white"/>
        </w:rPr>
      </w:pPr>
      <w:r w:rsidDel="00000000" w:rsidR="00000000" w:rsidRPr="00000000">
        <w:rPr>
          <w:sz w:val="24"/>
          <w:szCs w:val="24"/>
          <w:highlight w:val="white"/>
          <w:rtl w:val="0"/>
        </w:rPr>
        <w:t xml:space="preserve">Streaming and catalog platforms often face the cold start problem: when a new or otherwise inactive user signs up to a platform, they have very little or even no viewing history. The more serious issue is that such users, while having (near) zero history on the platform, will typically be able to at least name one show that they already like. Memory-based collaborative filtering, which relies on historical interactions of users to find similarity in their tastes, is known to work poorly in these conditions and often reverts to generic popularity-based recommendations that lack personalization and are uninteresting. This issue is known to hamper exploration, discovery of long-tail content, and early-session satisfaction, which is when platforms are making most of the investment in building user trust, and so it is helpful to consider recommendation approaches which make no use of user history at all. It is therefore instructive to consider a pure content-based recommender that can make use of stable features about the catalog, like genre, themes, or global rating behavior, to produce meaningful recommendations on the very first session. By starting from a single user-supplied anime title, and working to find other shows in the catalog that are similar in tone and content, such a system would be immediately accessible and transparent, offering a well-justified recommendation experience to new users. This is the framing behind the system developed in this project: a lightweight recommendation engine built to assist in cold start conditions.</w:t>
      </w:r>
    </w:p>
    <w:p w:rsidR="00000000" w:rsidDel="00000000" w:rsidP="00000000" w:rsidRDefault="00000000" w:rsidRPr="00000000" w14:paraId="0000001D">
      <w:pPr>
        <w:widowControl w:val="0"/>
        <w:spacing w:line="480" w:lineRule="auto"/>
        <w:ind w:firstLine="720"/>
        <w:rPr>
          <w:sz w:val="24"/>
          <w:szCs w:val="24"/>
          <w:highlight w:val="white"/>
        </w:rPr>
      </w:pPr>
      <w:r w:rsidDel="00000000" w:rsidR="00000000" w:rsidRPr="00000000">
        <w:rPr>
          <w:sz w:val="24"/>
          <w:szCs w:val="24"/>
          <w:highlight w:val="white"/>
          <w:rtl w:val="0"/>
        </w:rPr>
        <w:t xml:space="preserve">Our proposed dataset is an Anime Recommendation dataset from Kaggle (Asel, 2025). It was graded with a 10.00 usability score and has been downloaded 921 times in the last 30 days.</w:t>
      </w:r>
    </w:p>
    <w:p w:rsidR="00000000" w:rsidDel="00000000" w:rsidP="00000000" w:rsidRDefault="00000000" w:rsidRPr="00000000" w14:paraId="0000001E">
      <w:pPr>
        <w:widowControl w:val="0"/>
        <w:spacing w:line="480" w:lineRule="auto"/>
        <w:ind w:firstLine="720"/>
        <w:rPr>
          <w:sz w:val="24"/>
          <w:szCs w:val="24"/>
          <w:highlight w:val="white"/>
        </w:rPr>
      </w:pPr>
      <w:r w:rsidDel="00000000" w:rsidR="00000000" w:rsidRPr="00000000">
        <w:rPr>
          <w:sz w:val="24"/>
          <w:szCs w:val="24"/>
          <w:highlight w:val="white"/>
          <w:rtl w:val="0"/>
        </w:rPr>
        <w:t xml:space="preserve">The dataset itself is already cleaned and formatted into a CSV file. This dataset has 50,000 unique entries with 6 features per entry including title, plot, synopsis, genre, characters, episodes, and score. Most columns are string values like title, synopsis, and characters, but episodes and scores (rating 1-100) are entered as numeric values. Genre is a comma-separated list of relevant genres to the specific anime listed, including such examples Action, Comedy, Drama, and Sci-Fi.</w:t>
      </w:r>
    </w:p>
    <w:p w:rsidR="00000000" w:rsidDel="00000000" w:rsidP="00000000" w:rsidRDefault="00000000" w:rsidRPr="00000000" w14:paraId="0000001F">
      <w:pPr>
        <w:widowControl w:val="0"/>
        <w:spacing w:line="480" w:lineRule="auto"/>
        <w:ind w:firstLine="720"/>
        <w:rPr>
          <w:sz w:val="24"/>
          <w:szCs w:val="24"/>
          <w:highlight w:val="white"/>
        </w:rPr>
      </w:pPr>
      <w:r w:rsidDel="00000000" w:rsidR="00000000" w:rsidRPr="00000000">
        <w:rPr>
          <w:sz w:val="24"/>
          <w:szCs w:val="24"/>
          <w:highlight w:val="white"/>
          <w:rtl w:val="0"/>
        </w:rPr>
        <w:t xml:space="preserve">The first method we used was text preprocessing to clean the dataset, removing stopwords and normalizing the text for genre and plot utilizing lemmatization methods. At the end of the preprocessing phase, there was a dataframe of standardized tokens for both genre and plot.  </w:t>
      </w:r>
    </w:p>
    <w:p w:rsidR="00000000" w:rsidDel="00000000" w:rsidP="00000000" w:rsidRDefault="00000000" w:rsidRPr="00000000" w14:paraId="00000020">
      <w:pPr>
        <w:widowControl w:val="0"/>
        <w:spacing w:line="480" w:lineRule="auto"/>
        <w:ind w:firstLine="720"/>
        <w:rPr>
          <w:sz w:val="24"/>
          <w:szCs w:val="24"/>
          <w:highlight w:val="white"/>
        </w:rPr>
      </w:pPr>
      <w:r w:rsidDel="00000000" w:rsidR="00000000" w:rsidRPr="00000000">
        <w:rPr>
          <w:sz w:val="24"/>
          <w:szCs w:val="24"/>
          <w:highlight w:val="white"/>
          <w:rtl w:val="0"/>
        </w:rPr>
        <w:t xml:space="preserve">Using the cleaned dataset, values were created for sentiment analysis and genre similarity. Utilizing a MultiLabelBinarizer, the genre was encoded to be more easily comparable and to make it easier to create a combined score. Sentiment scores were created using a Sentiment Intensity Analyzer. The genre score and sentiment scores were combined into a single feature, then normalized. Finally, columns were added to the dataset for the genre score, sentiment score, and the final combined score values for easier comparison.</w:t>
      </w:r>
    </w:p>
    <w:p w:rsidR="00000000" w:rsidDel="00000000" w:rsidP="00000000" w:rsidRDefault="00000000" w:rsidRPr="00000000" w14:paraId="00000021">
      <w:pPr>
        <w:widowControl w:val="0"/>
        <w:spacing w:line="480" w:lineRule="auto"/>
        <w:ind w:firstLine="720"/>
        <w:rPr>
          <w:sz w:val="24"/>
          <w:szCs w:val="24"/>
          <w:highlight w:val="white"/>
        </w:rPr>
      </w:pPr>
      <w:r w:rsidDel="00000000" w:rsidR="00000000" w:rsidRPr="00000000">
        <w:rPr>
          <w:sz w:val="24"/>
          <w:szCs w:val="24"/>
          <w:highlight w:val="white"/>
          <w:rtl w:val="0"/>
        </w:rPr>
        <w:t xml:space="preserve">With the sentiment score covering the basis of turning what was once categorical data into numerical data, the next step was to combine as much useful information from the data as possible. That would mean scaling the quantitative columns within the dataset; columns like episodes, score and the newly created sentiment score column. Each of these columns is on a different scale, so using the MinMax Scaler is needed to avoid columns being overly influential towards the similarity algorithm that will be used later on in the process. Cosine Similarity, the similarity algorithm we will use, is highly sensitive to the magnitude of feature values, so without scaling, a small difference in a large-scaled feature could overshadow a significant difference in a small-scaled feature. Scaling also ensures that these numerical features all have a relatively equal contribution. With MinMax Scaler bringing all the values within the range of 0 and 1, we now prevent any single feature from dominating the similarity measurement. After scaling, we then move towards TF-IDF.</w:t>
      </w:r>
    </w:p>
    <w:p w:rsidR="00000000" w:rsidDel="00000000" w:rsidP="00000000" w:rsidRDefault="00000000" w:rsidRPr="00000000" w14:paraId="00000022">
      <w:pPr>
        <w:widowControl w:val="0"/>
        <w:spacing w:line="480" w:lineRule="auto"/>
        <w:ind w:firstLine="720"/>
        <w:rPr>
          <w:sz w:val="24"/>
          <w:szCs w:val="24"/>
          <w:highlight w:val="white"/>
        </w:rPr>
      </w:pPr>
      <w:r w:rsidDel="00000000" w:rsidR="00000000" w:rsidRPr="00000000">
        <w:rPr>
          <w:sz w:val="24"/>
          <w:szCs w:val="24"/>
          <w:highlight w:val="white"/>
          <w:rtl w:val="0"/>
        </w:rPr>
        <w:t xml:space="preserve">Term Frequency-Inverse Document Frequency (TF-IDF) vectorization was done on the synopsis column of our cleaned dataset to represent each anime in terms of the most important words in its description. This allowed us to quantify the text and understand which terms contributed most to the meaning of each synopsis. </w:t>
      </w:r>
    </w:p>
    <w:p w:rsidR="00000000" w:rsidDel="00000000" w:rsidP="00000000" w:rsidRDefault="00000000" w:rsidRPr="00000000" w14:paraId="00000023">
      <w:pPr>
        <w:widowControl w:val="0"/>
        <w:spacing w:line="480" w:lineRule="auto"/>
        <w:ind w:firstLine="720"/>
        <w:rPr>
          <w:sz w:val="24"/>
          <w:szCs w:val="24"/>
          <w:highlight w:val="white"/>
        </w:rPr>
      </w:pPr>
      <w:r w:rsidDel="00000000" w:rsidR="00000000" w:rsidRPr="00000000">
        <w:rPr>
          <w:sz w:val="24"/>
          <w:szCs w:val="24"/>
          <w:highlight w:val="white"/>
          <w:rtl w:val="0"/>
        </w:rPr>
        <w:t xml:space="preserve">The ratings, number of episodes, and sentiment score were scaled so that they were in a similar numeric range as the TF-IDF values. These columns were then combined with the TF-IDF matrix to make a single matrix ready for cosine similarity.</w:t>
      </w:r>
    </w:p>
    <w:p w:rsidR="00000000" w:rsidDel="00000000" w:rsidP="00000000" w:rsidRDefault="00000000" w:rsidRPr="00000000" w14:paraId="00000024">
      <w:pPr>
        <w:widowControl w:val="0"/>
        <w:spacing w:line="480" w:lineRule="auto"/>
        <w:ind w:firstLine="720"/>
        <w:rPr>
          <w:sz w:val="24"/>
          <w:szCs w:val="24"/>
          <w:highlight w:val="white"/>
        </w:rPr>
      </w:pPr>
      <w:r w:rsidDel="00000000" w:rsidR="00000000" w:rsidRPr="00000000">
        <w:rPr>
          <w:sz w:val="24"/>
          <w:szCs w:val="24"/>
          <w:highlight w:val="white"/>
          <w:rtl w:val="0"/>
        </w:rPr>
        <w:t xml:space="preserve">After using TF-IDF on the cleaned summary column and combining it with the previously scaled numerical features, it may seem questionable.  Why are we combining the TF-IDF matrix computed on the synopsis column, with the numerical features, which includes the sentiment score, also computed on the synopsis column? The reasoning behind this approach is that, though both the sentiment score and TF-IDF include the synopsis, the two techniques capture different things. The sentiment scores represent the overall polarity of the synopsis, while the TF-IDF captures the content of the synopsis. So we can combine them without worry of redundancy within the model. Overall, the combining of the scaled numerical features with the TF-IDF should help us in creating a more comprehensive and multi-dimensional representation of each anime, which should lead to better recommendations.</w:t>
      </w:r>
    </w:p>
    <w:p w:rsidR="00000000" w:rsidDel="00000000" w:rsidP="00000000" w:rsidRDefault="00000000" w:rsidRPr="00000000" w14:paraId="00000025">
      <w:pPr>
        <w:widowControl w:val="0"/>
        <w:spacing w:line="480" w:lineRule="auto"/>
        <w:ind w:firstLine="720"/>
        <w:rPr>
          <w:sz w:val="24"/>
          <w:szCs w:val="24"/>
        </w:rPr>
      </w:pPr>
      <w:r w:rsidDel="00000000" w:rsidR="00000000" w:rsidRPr="00000000">
        <w:rPr>
          <w:sz w:val="24"/>
          <w:szCs w:val="24"/>
          <w:highlight w:val="white"/>
          <w:rtl w:val="0"/>
        </w:rPr>
        <w:t xml:space="preserve">Next, we calculate the similarity using the Cosine Similarity and create a matrix that measures the similarity of every pair of anime within our data based on the combined features. So when the finished function is called, the user will be able to see the anime covers and cosine similarity scores of the 3 most similar anime. This portion is done by a combination of two functions that were created to fetch the anime images of all the titles within the data and display the images of the four anime, one that is user input and three that are recommended.</w:t>
      </w:r>
      <w:r w:rsidDel="00000000" w:rsidR="00000000" w:rsidRPr="00000000">
        <w:rPr>
          <w:rtl w:val="0"/>
        </w:rPr>
      </w:r>
    </w:p>
    <w:p w:rsidR="00000000" w:rsidDel="00000000" w:rsidP="00000000" w:rsidRDefault="00000000" w:rsidRPr="00000000" w14:paraId="00000026">
      <w:pPr>
        <w:widowControl w:val="0"/>
        <w:spacing w:after="100" w:line="480" w:lineRule="auto"/>
        <w:ind w:firstLine="720"/>
        <w:rPr>
          <w:rFonts w:ascii="Lato" w:cs="Lato" w:eastAsia="Lato" w:hAnsi="Lato"/>
          <w:sz w:val="24"/>
          <w:szCs w:val="24"/>
        </w:rPr>
      </w:pPr>
      <w:r w:rsidDel="00000000" w:rsidR="00000000" w:rsidRPr="00000000">
        <w:rPr>
          <w:sz w:val="24"/>
          <w:szCs w:val="24"/>
          <w:highlight w:val="white"/>
          <w:rtl w:val="0"/>
        </w:rPr>
        <w:t xml:space="preserve">As for limitations for this project, it is currently limited by the anime that are currently in the dataset, so unless the dataset was periodically updated it would not necessarily be entirely up to date. In a similar sense, if a user inputs the name of an Anime that is not on the list, it will not be able to generate additional recommendations.  It is also limited in functionality because you have to already have an anime in mind to generate similar results too. For example, a user could not get recommendations by searching for a specific genre of anime. Using a similar method, this code could be reused in a variety of other mediums like movies or books as long as the naming conventions were maintained across datasets.</w:t>
      </w:r>
      <w:r w:rsidDel="00000000" w:rsidR="00000000" w:rsidRPr="00000000">
        <w:rPr>
          <w:rtl w:val="0"/>
        </w:rPr>
      </w:r>
    </w:p>
    <w:p w:rsidR="00000000" w:rsidDel="00000000" w:rsidP="00000000" w:rsidRDefault="00000000" w:rsidRPr="00000000" w14:paraId="00000027">
      <w:pPr>
        <w:shd w:fill="ffffff" w:val="clear"/>
        <w:spacing w:after="10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8">
      <w:pPr>
        <w:shd w:fill="ffffff" w:val="clear"/>
        <w:spacing w:after="10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9">
      <w:pPr>
        <w:shd w:fill="ffffff" w:val="clear"/>
        <w:spacing w:after="10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A">
      <w:pPr>
        <w:shd w:fill="ffffff" w:val="clear"/>
        <w:spacing w:after="10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B">
      <w:pPr>
        <w:shd w:fill="ffffff" w:val="clear"/>
        <w:spacing w:after="10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C">
      <w:pPr>
        <w:shd w:fill="ffffff" w:val="clear"/>
        <w:spacing w:after="10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D">
      <w:pPr>
        <w:shd w:fill="ffffff" w:val="clear"/>
        <w:spacing w:after="10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E">
      <w:pPr>
        <w:shd w:fill="ffffff" w:val="clear"/>
        <w:spacing w:after="10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F">
      <w:pPr>
        <w:shd w:fill="ffffff" w:val="clear"/>
        <w:spacing w:after="100" w:lineRule="auto"/>
        <w:ind w:left="0" w:firstLine="0"/>
        <w:jc w:val="center"/>
        <w:rPr>
          <w:rFonts w:ascii="Lato" w:cs="Lato" w:eastAsia="Lato" w:hAnsi="Lato"/>
          <w:b w:val="1"/>
          <w:bCs w:val="1"/>
          <w:sz w:val="24"/>
          <w:szCs w:val="24"/>
          <w:highlight w:val="white"/>
        </w:rPr>
      </w:pPr>
      <w:r w:rsidDel="00000000" w:rsidR="00000000" w:rsidRPr="00000000">
        <w:rPr>
          <w:rFonts w:ascii="Lato" w:cs="Lato" w:eastAsia="Lato" w:hAnsi="Lato"/>
          <w:b w:val="1"/>
          <w:bCs w:val="1"/>
          <w:sz w:val="24"/>
          <w:szCs w:val="24"/>
          <w:highlight w:val="white"/>
          <w:rtl w:val="0"/>
        </w:rPr>
        <w:t xml:space="preserve">Appendix A </w:t>
      </w:r>
    </w:p>
    <w:p w:rsidR="00000000" w:rsidDel="00000000" w:rsidP="00000000" w:rsidRDefault="00000000" w:rsidRPr="00000000" w14:paraId="00000030">
      <w:pPr>
        <w:shd w:fill="ffffff" w:val="clear"/>
        <w:spacing w:after="100" w:lineRule="auto"/>
        <w:ind w:left="0" w:firstLine="0"/>
        <w:jc w:val="center"/>
        <w:rPr>
          <w:rFonts w:ascii="Lato" w:cs="Lato" w:eastAsia="Lato" w:hAnsi="Lato"/>
          <w:sz w:val="24"/>
          <w:szCs w:val="24"/>
          <w:highlight w:val="white"/>
        </w:rPr>
      </w:pPr>
      <w:r w:rsidDel="00000000" w:rsidR="00000000" w:rsidRPr="00000000">
        <w:rPr>
          <w:rFonts w:ascii="Lato" w:cs="Lato" w:eastAsia="Lato" w:hAnsi="Lato"/>
          <w:b w:val="1"/>
          <w:bCs w:val="1"/>
          <w:sz w:val="24"/>
          <w:szCs w:val="24"/>
          <w:highlight w:val="white"/>
          <w:rtl w:val="0"/>
        </w:rPr>
        <w:t xml:space="preserve">Group Contributions</w:t>
      </w:r>
      <w:r w:rsidDel="00000000" w:rsidR="00000000" w:rsidRPr="00000000">
        <w:rPr>
          <w:rtl w:val="0"/>
        </w:rPr>
      </w:r>
    </w:p>
    <w:p w:rsidR="00000000" w:rsidDel="00000000" w:rsidP="00000000" w:rsidRDefault="00000000" w:rsidRPr="00000000" w14:paraId="00000031">
      <w:pPr>
        <w:spacing w:line="480" w:lineRule="auto"/>
        <w:jc w:val="left"/>
        <w:rPr>
          <w:sz w:val="24"/>
          <w:szCs w:val="24"/>
        </w:rPr>
      </w:pPr>
      <w:r w:rsidDel="00000000" w:rsidR="00000000" w:rsidRPr="00000000">
        <w:rPr>
          <w:rtl w:val="0"/>
        </w:rPr>
        <w:tab/>
      </w:r>
      <w:r w:rsidDel="00000000" w:rsidR="00000000" w:rsidRPr="00000000">
        <w:rPr>
          <w:sz w:val="24"/>
          <w:szCs w:val="24"/>
          <w:rtl w:val="0"/>
        </w:rPr>
        <w:t xml:space="preserve">This appendix includes the contributions of each group member throughout the creation of this project. The appendix is ordered alphabetically by first name. The main portions of the project were the written proposal, the midpoint presentation, final paper, final presentation, and final code submission.</w:t>
      </w:r>
    </w:p>
    <w:p w:rsidR="00000000" w:rsidDel="00000000" w:rsidP="00000000" w:rsidRDefault="00000000" w:rsidRPr="00000000" w14:paraId="00000032">
      <w:pPr>
        <w:spacing w:line="480" w:lineRule="auto"/>
        <w:jc w:val="left"/>
        <w:rPr>
          <w:sz w:val="24"/>
          <w:szCs w:val="24"/>
          <w:u w:val="single"/>
        </w:rPr>
      </w:pPr>
      <w:r w:rsidDel="00000000" w:rsidR="00000000" w:rsidRPr="00000000">
        <w:rPr>
          <w:sz w:val="24"/>
          <w:szCs w:val="24"/>
          <w:u w:val="single"/>
          <w:rtl w:val="0"/>
        </w:rPr>
        <w:t xml:space="preserve">Abby Godsen</w:t>
      </w:r>
    </w:p>
    <w:p w:rsidR="00000000" w:rsidDel="00000000" w:rsidP="00000000" w:rsidRDefault="00000000" w:rsidRPr="00000000" w14:paraId="00000033">
      <w:pPr>
        <w:numPr>
          <w:ilvl w:val="0"/>
          <w:numId w:val="2"/>
        </w:numPr>
        <w:spacing w:line="480" w:lineRule="auto"/>
        <w:ind w:left="720" w:hanging="360"/>
        <w:jc w:val="left"/>
        <w:rPr>
          <w:sz w:val="24"/>
          <w:szCs w:val="24"/>
        </w:rPr>
      </w:pPr>
      <w:r w:rsidDel="00000000" w:rsidR="00000000" w:rsidRPr="00000000">
        <w:rPr>
          <w:sz w:val="24"/>
          <w:szCs w:val="24"/>
          <w:rtl w:val="0"/>
        </w:rPr>
        <w:t xml:space="preserve">Group leader designation: created meetings as well as Discord channel for communication</w:t>
      </w:r>
    </w:p>
    <w:p w:rsidR="00000000" w:rsidDel="00000000" w:rsidP="00000000" w:rsidRDefault="00000000" w:rsidRPr="00000000" w14:paraId="00000034">
      <w:pPr>
        <w:numPr>
          <w:ilvl w:val="0"/>
          <w:numId w:val="2"/>
        </w:numPr>
        <w:spacing w:line="480" w:lineRule="auto"/>
        <w:ind w:left="720" w:hanging="360"/>
        <w:jc w:val="left"/>
        <w:rPr>
          <w:sz w:val="24"/>
          <w:szCs w:val="24"/>
        </w:rPr>
      </w:pPr>
      <w:r w:rsidDel="00000000" w:rsidR="00000000" w:rsidRPr="00000000">
        <w:rPr>
          <w:sz w:val="24"/>
          <w:szCs w:val="24"/>
          <w:rtl w:val="0"/>
        </w:rPr>
        <w:t xml:space="preserve">Wrote the dataset description for the proposal, helped write work flow/methodology, and checked proposal against APA guidelines</w:t>
      </w:r>
    </w:p>
    <w:p w:rsidR="00000000" w:rsidDel="00000000" w:rsidP="00000000" w:rsidRDefault="00000000" w:rsidRPr="00000000" w14:paraId="00000035">
      <w:pPr>
        <w:numPr>
          <w:ilvl w:val="0"/>
          <w:numId w:val="2"/>
        </w:numPr>
        <w:spacing w:line="480" w:lineRule="auto"/>
        <w:ind w:left="720" w:hanging="360"/>
        <w:jc w:val="left"/>
        <w:rPr>
          <w:sz w:val="24"/>
          <w:szCs w:val="24"/>
        </w:rPr>
      </w:pPr>
      <w:r w:rsidDel="00000000" w:rsidR="00000000" w:rsidRPr="00000000">
        <w:rPr>
          <w:sz w:val="24"/>
          <w:szCs w:val="24"/>
          <w:rtl w:val="0"/>
        </w:rPr>
        <w:t xml:space="preserve">Wrote the code for the sentiment analysis and the genre scores</w:t>
      </w:r>
    </w:p>
    <w:p w:rsidR="00000000" w:rsidDel="00000000" w:rsidP="00000000" w:rsidRDefault="00000000" w:rsidRPr="00000000" w14:paraId="00000036">
      <w:pPr>
        <w:numPr>
          <w:ilvl w:val="0"/>
          <w:numId w:val="2"/>
        </w:numPr>
        <w:spacing w:line="480" w:lineRule="auto"/>
        <w:ind w:left="720" w:hanging="360"/>
        <w:jc w:val="left"/>
        <w:rPr>
          <w:sz w:val="24"/>
          <w:szCs w:val="24"/>
        </w:rPr>
      </w:pPr>
      <w:r w:rsidDel="00000000" w:rsidR="00000000" w:rsidRPr="00000000">
        <w:rPr>
          <w:sz w:val="24"/>
          <w:szCs w:val="24"/>
          <w:rtl w:val="0"/>
        </w:rPr>
        <w:t xml:space="preserve">Create table of contents slide and slide for sentiment analysis/genre scores for midpoint presentation</w:t>
      </w:r>
    </w:p>
    <w:p w:rsidR="00000000" w:rsidDel="00000000" w:rsidP="00000000" w:rsidRDefault="00000000" w:rsidRPr="00000000" w14:paraId="00000037">
      <w:pPr>
        <w:numPr>
          <w:ilvl w:val="0"/>
          <w:numId w:val="2"/>
        </w:numPr>
        <w:spacing w:line="480" w:lineRule="auto"/>
        <w:ind w:left="720" w:hanging="360"/>
        <w:jc w:val="left"/>
        <w:rPr>
          <w:sz w:val="24"/>
          <w:szCs w:val="24"/>
        </w:rPr>
      </w:pPr>
      <w:r w:rsidDel="00000000" w:rsidR="00000000" w:rsidRPr="00000000">
        <w:rPr>
          <w:sz w:val="24"/>
          <w:szCs w:val="24"/>
          <w:rtl w:val="0"/>
        </w:rPr>
        <w:t xml:space="preserve">Recorded midpoint presentation and submitted documentation for meetings</w:t>
      </w:r>
    </w:p>
    <w:p w:rsidR="00000000" w:rsidDel="00000000" w:rsidP="00000000" w:rsidRDefault="00000000" w:rsidRPr="00000000" w14:paraId="00000038">
      <w:pPr>
        <w:numPr>
          <w:ilvl w:val="0"/>
          <w:numId w:val="2"/>
        </w:numPr>
        <w:spacing w:line="480" w:lineRule="auto"/>
        <w:ind w:left="720" w:hanging="360"/>
        <w:jc w:val="left"/>
        <w:rPr>
          <w:sz w:val="24"/>
          <w:szCs w:val="24"/>
        </w:rPr>
      </w:pPr>
      <w:r w:rsidDel="00000000" w:rsidR="00000000" w:rsidRPr="00000000">
        <w:rPr>
          <w:sz w:val="24"/>
          <w:szCs w:val="24"/>
          <w:rtl w:val="0"/>
        </w:rPr>
        <w:t xml:space="preserve">Helped finalize the final paper and created designated slide for presentation</w:t>
      </w:r>
    </w:p>
    <w:p w:rsidR="00000000" w:rsidDel="00000000" w:rsidP="00000000" w:rsidRDefault="00000000" w:rsidRPr="00000000" w14:paraId="00000039">
      <w:pPr>
        <w:numPr>
          <w:ilvl w:val="0"/>
          <w:numId w:val="2"/>
        </w:numPr>
        <w:spacing w:line="480" w:lineRule="auto"/>
        <w:ind w:left="720" w:hanging="360"/>
        <w:jc w:val="left"/>
        <w:rPr>
          <w:sz w:val="24"/>
          <w:szCs w:val="24"/>
        </w:rPr>
      </w:pPr>
      <w:r w:rsidDel="00000000" w:rsidR="00000000" w:rsidRPr="00000000">
        <w:rPr>
          <w:sz w:val="24"/>
          <w:szCs w:val="24"/>
          <w:rtl w:val="0"/>
        </w:rPr>
        <w:t xml:space="preserve">Recorded final presentation and submitted final products</w:t>
      </w:r>
    </w:p>
    <w:p w:rsidR="00000000" w:rsidDel="00000000" w:rsidP="00000000" w:rsidRDefault="00000000" w:rsidRPr="00000000" w14:paraId="0000003A">
      <w:pPr>
        <w:spacing w:line="480" w:lineRule="auto"/>
        <w:jc w:val="left"/>
        <w:rPr>
          <w:sz w:val="24"/>
          <w:szCs w:val="24"/>
          <w:u w:val="single"/>
        </w:rPr>
      </w:pPr>
      <w:r w:rsidDel="00000000" w:rsidR="00000000" w:rsidRPr="00000000">
        <w:rPr>
          <w:sz w:val="24"/>
          <w:szCs w:val="24"/>
          <w:u w:val="single"/>
          <w:rtl w:val="0"/>
        </w:rPr>
        <w:t xml:space="preserve">Alvin Hampton</w:t>
      </w:r>
    </w:p>
    <w:p w:rsidR="00000000" w:rsidDel="00000000" w:rsidP="00000000" w:rsidRDefault="00000000" w:rsidRPr="00000000" w14:paraId="0000003B">
      <w:pPr>
        <w:numPr>
          <w:ilvl w:val="0"/>
          <w:numId w:val="3"/>
        </w:numPr>
        <w:spacing w:line="480" w:lineRule="auto"/>
        <w:ind w:left="720" w:hanging="360"/>
        <w:jc w:val="left"/>
        <w:rPr>
          <w:sz w:val="24"/>
          <w:szCs w:val="24"/>
        </w:rPr>
      </w:pPr>
      <w:r w:rsidDel="00000000" w:rsidR="00000000" w:rsidRPr="00000000">
        <w:rPr>
          <w:sz w:val="24"/>
          <w:szCs w:val="24"/>
          <w:rtl w:val="0"/>
        </w:rPr>
        <w:t xml:space="preserve">Created function to fetch anime art </w:t>
      </w:r>
    </w:p>
    <w:p w:rsidR="00000000" w:rsidDel="00000000" w:rsidP="00000000" w:rsidRDefault="00000000" w:rsidRPr="00000000" w14:paraId="0000003C">
      <w:pPr>
        <w:numPr>
          <w:ilvl w:val="0"/>
          <w:numId w:val="3"/>
        </w:numPr>
        <w:spacing w:line="480" w:lineRule="auto"/>
        <w:ind w:left="720" w:hanging="360"/>
        <w:jc w:val="left"/>
        <w:rPr>
          <w:sz w:val="24"/>
          <w:szCs w:val="24"/>
        </w:rPr>
      </w:pPr>
      <w:r w:rsidDel="00000000" w:rsidR="00000000" w:rsidRPr="00000000">
        <w:rPr>
          <w:sz w:val="24"/>
          <w:szCs w:val="24"/>
          <w:rtl w:val="0"/>
        </w:rPr>
        <w:t xml:space="preserve">Scaled numerical columns and combined with tf-idf created by Regan</w:t>
      </w:r>
    </w:p>
    <w:p w:rsidR="00000000" w:rsidDel="00000000" w:rsidP="00000000" w:rsidRDefault="00000000" w:rsidRPr="00000000" w14:paraId="0000003D">
      <w:pPr>
        <w:numPr>
          <w:ilvl w:val="0"/>
          <w:numId w:val="3"/>
        </w:numPr>
        <w:spacing w:line="480" w:lineRule="auto"/>
        <w:ind w:left="720" w:hanging="360"/>
        <w:jc w:val="left"/>
        <w:rPr>
          <w:sz w:val="24"/>
          <w:szCs w:val="24"/>
        </w:rPr>
      </w:pPr>
      <w:r w:rsidDel="00000000" w:rsidR="00000000" w:rsidRPr="00000000">
        <w:rPr>
          <w:sz w:val="24"/>
          <w:szCs w:val="24"/>
          <w:rtl w:val="0"/>
        </w:rPr>
        <w:t xml:space="preserve">Recalculated cosine similarity on combined data of scaled numerical features and tf-idf</w:t>
      </w:r>
    </w:p>
    <w:p w:rsidR="00000000" w:rsidDel="00000000" w:rsidP="00000000" w:rsidRDefault="00000000" w:rsidRPr="00000000" w14:paraId="0000003E">
      <w:pPr>
        <w:numPr>
          <w:ilvl w:val="0"/>
          <w:numId w:val="3"/>
        </w:numPr>
        <w:spacing w:line="480" w:lineRule="auto"/>
        <w:ind w:left="720" w:hanging="360"/>
        <w:jc w:val="left"/>
        <w:rPr>
          <w:sz w:val="24"/>
          <w:szCs w:val="24"/>
        </w:rPr>
      </w:pPr>
      <w:r w:rsidDel="00000000" w:rsidR="00000000" w:rsidRPr="00000000">
        <w:rPr>
          <w:sz w:val="24"/>
          <w:szCs w:val="24"/>
          <w:rtl w:val="0"/>
        </w:rPr>
        <w:t xml:space="preserve">Created function to display anime cover and cosine similarity score of top 3 recommended anime</w:t>
      </w:r>
    </w:p>
    <w:p w:rsidR="00000000" w:rsidDel="00000000" w:rsidP="00000000" w:rsidRDefault="00000000" w:rsidRPr="00000000" w14:paraId="0000003F">
      <w:pPr>
        <w:numPr>
          <w:ilvl w:val="0"/>
          <w:numId w:val="3"/>
        </w:numPr>
        <w:spacing w:line="480" w:lineRule="auto"/>
        <w:ind w:left="720" w:hanging="360"/>
        <w:jc w:val="left"/>
        <w:rPr>
          <w:sz w:val="24"/>
          <w:szCs w:val="24"/>
          <w:u w:val="none"/>
        </w:rPr>
      </w:pPr>
      <w:r w:rsidDel="00000000" w:rsidR="00000000" w:rsidRPr="00000000">
        <w:rPr>
          <w:sz w:val="24"/>
          <w:szCs w:val="24"/>
          <w:rtl w:val="0"/>
        </w:rPr>
        <w:t xml:space="preserve">Assisted with Final paper as well as the power point presentation</w:t>
      </w:r>
    </w:p>
    <w:p w:rsidR="00000000" w:rsidDel="00000000" w:rsidP="00000000" w:rsidRDefault="00000000" w:rsidRPr="00000000" w14:paraId="00000040">
      <w:pPr>
        <w:spacing w:line="480" w:lineRule="auto"/>
        <w:jc w:val="left"/>
        <w:rPr>
          <w:sz w:val="24"/>
          <w:szCs w:val="24"/>
          <w:u w:val="single"/>
        </w:rPr>
      </w:pPr>
      <w:r w:rsidDel="00000000" w:rsidR="00000000" w:rsidRPr="00000000">
        <w:rPr>
          <w:sz w:val="24"/>
          <w:szCs w:val="24"/>
          <w:u w:val="single"/>
          <w:rtl w:val="0"/>
        </w:rPr>
        <w:t xml:space="preserve">Jose Contreras </w:t>
      </w:r>
    </w:p>
    <w:p w:rsidR="00000000" w:rsidDel="00000000" w:rsidP="00000000" w:rsidRDefault="00000000" w:rsidRPr="00000000" w14:paraId="00000041">
      <w:pPr>
        <w:numPr>
          <w:ilvl w:val="0"/>
          <w:numId w:val="4"/>
        </w:numPr>
        <w:spacing w:line="360" w:lineRule="auto"/>
        <w:ind w:left="720" w:hanging="360"/>
        <w:rPr>
          <w:sz w:val="24"/>
          <w:szCs w:val="24"/>
        </w:rPr>
      </w:pPr>
      <w:r w:rsidDel="00000000" w:rsidR="00000000" w:rsidRPr="00000000">
        <w:rPr>
          <w:sz w:val="24"/>
          <w:szCs w:val="24"/>
          <w:rtl w:val="0"/>
        </w:rPr>
        <w:t xml:space="preserve">Suggested potential dataset options for the project.</w:t>
      </w:r>
    </w:p>
    <w:p w:rsidR="00000000" w:rsidDel="00000000" w:rsidP="00000000" w:rsidRDefault="00000000" w:rsidRPr="00000000" w14:paraId="00000042">
      <w:pPr>
        <w:numPr>
          <w:ilvl w:val="0"/>
          <w:numId w:val="4"/>
        </w:numPr>
        <w:spacing w:line="360" w:lineRule="auto"/>
        <w:ind w:left="720" w:hanging="360"/>
        <w:rPr>
          <w:sz w:val="24"/>
          <w:szCs w:val="24"/>
        </w:rPr>
      </w:pPr>
      <w:r w:rsidDel="00000000" w:rsidR="00000000" w:rsidRPr="00000000">
        <w:rPr>
          <w:sz w:val="24"/>
          <w:szCs w:val="24"/>
          <w:rtl w:val="0"/>
        </w:rPr>
        <w:t xml:space="preserve">Contributed ideas for applying NLP methods to achieve the desired recommendation outcomes.</w:t>
      </w:r>
    </w:p>
    <w:p w:rsidR="00000000" w:rsidDel="00000000" w:rsidP="00000000" w:rsidRDefault="00000000" w:rsidRPr="00000000" w14:paraId="00000043">
      <w:pPr>
        <w:numPr>
          <w:ilvl w:val="0"/>
          <w:numId w:val="4"/>
        </w:numPr>
        <w:spacing w:line="360" w:lineRule="auto"/>
        <w:ind w:left="720" w:hanging="360"/>
        <w:rPr>
          <w:sz w:val="24"/>
          <w:szCs w:val="24"/>
        </w:rPr>
      </w:pPr>
      <w:r w:rsidDel="00000000" w:rsidR="00000000" w:rsidRPr="00000000">
        <w:rPr>
          <w:sz w:val="24"/>
          <w:szCs w:val="24"/>
          <w:rtl w:val="0"/>
        </w:rPr>
        <w:t xml:space="preserve">Created a shared Google Drive folder to facilitate group collaboration and file management.</w:t>
      </w:r>
    </w:p>
    <w:p w:rsidR="00000000" w:rsidDel="00000000" w:rsidP="00000000" w:rsidRDefault="00000000" w:rsidRPr="00000000" w14:paraId="00000044">
      <w:pPr>
        <w:numPr>
          <w:ilvl w:val="0"/>
          <w:numId w:val="4"/>
        </w:numPr>
        <w:spacing w:line="360" w:lineRule="auto"/>
        <w:ind w:left="720" w:hanging="360"/>
        <w:rPr>
          <w:sz w:val="24"/>
          <w:szCs w:val="24"/>
          <w:u w:val="none"/>
        </w:rPr>
      </w:pPr>
      <w:r w:rsidDel="00000000" w:rsidR="00000000" w:rsidRPr="00000000">
        <w:rPr>
          <w:sz w:val="24"/>
          <w:szCs w:val="24"/>
          <w:rtl w:val="0"/>
        </w:rPr>
        <w:t xml:space="preserve">Cleaned and prepared the dataset, including organizing fields and ensuring text was ready for NLP processing.</w:t>
      </w:r>
    </w:p>
    <w:p w:rsidR="00000000" w:rsidDel="00000000" w:rsidP="00000000" w:rsidRDefault="00000000" w:rsidRPr="00000000" w14:paraId="00000045">
      <w:pPr>
        <w:numPr>
          <w:ilvl w:val="0"/>
          <w:numId w:val="4"/>
        </w:numPr>
        <w:spacing w:line="360" w:lineRule="auto"/>
        <w:ind w:left="720" w:hanging="360"/>
        <w:rPr>
          <w:sz w:val="24"/>
          <w:szCs w:val="24"/>
        </w:rPr>
      </w:pPr>
      <w:r w:rsidDel="00000000" w:rsidR="00000000" w:rsidRPr="00000000">
        <w:rPr>
          <w:sz w:val="24"/>
          <w:szCs w:val="24"/>
          <w:rtl w:val="0"/>
        </w:rPr>
        <w:t xml:space="preserve">Wrote the problem-definition slides for both the midpoint and the final project presentation.</w:t>
      </w:r>
    </w:p>
    <w:p w:rsidR="00000000" w:rsidDel="00000000" w:rsidP="00000000" w:rsidRDefault="00000000" w:rsidRPr="00000000" w14:paraId="00000046">
      <w:pPr>
        <w:numPr>
          <w:ilvl w:val="0"/>
          <w:numId w:val="4"/>
        </w:numPr>
        <w:spacing w:line="360" w:lineRule="auto"/>
        <w:ind w:left="720" w:hanging="360"/>
        <w:rPr>
          <w:sz w:val="24"/>
          <w:szCs w:val="24"/>
        </w:rPr>
      </w:pPr>
      <w:r w:rsidDel="00000000" w:rsidR="00000000" w:rsidRPr="00000000">
        <w:rPr>
          <w:sz w:val="24"/>
          <w:szCs w:val="24"/>
          <w:rtl w:val="0"/>
        </w:rPr>
        <w:t xml:space="preserve">Assisted with designing and refining the visual layout for the final presentation.</w:t>
      </w:r>
      <w:r w:rsidDel="00000000" w:rsidR="00000000" w:rsidRPr="00000000">
        <w:rPr>
          <w:rtl w:val="0"/>
        </w:rPr>
      </w:r>
    </w:p>
    <w:p w:rsidR="00000000" w:rsidDel="00000000" w:rsidP="00000000" w:rsidRDefault="00000000" w:rsidRPr="00000000" w14:paraId="00000047">
      <w:pPr>
        <w:spacing w:line="480" w:lineRule="auto"/>
        <w:jc w:val="left"/>
        <w:rPr>
          <w:sz w:val="24"/>
          <w:szCs w:val="24"/>
          <w:u w:val="single"/>
        </w:rPr>
      </w:pPr>
      <w:r w:rsidDel="00000000" w:rsidR="00000000" w:rsidRPr="00000000">
        <w:rPr>
          <w:sz w:val="24"/>
          <w:szCs w:val="24"/>
          <w:u w:val="single"/>
          <w:rtl w:val="0"/>
        </w:rPr>
        <w:t xml:space="preserve">Regan Fleetwood</w:t>
      </w:r>
      <w:r w:rsidDel="00000000" w:rsidR="00000000" w:rsidRPr="00000000">
        <w:rPr>
          <w:rtl w:val="0"/>
        </w:rPr>
      </w:r>
    </w:p>
    <w:p w:rsidR="00000000" w:rsidDel="00000000" w:rsidP="00000000" w:rsidRDefault="00000000" w:rsidRPr="00000000" w14:paraId="00000048">
      <w:pPr>
        <w:numPr>
          <w:ilvl w:val="0"/>
          <w:numId w:val="1"/>
        </w:numPr>
        <w:spacing w:line="480" w:lineRule="auto"/>
        <w:ind w:left="720" w:hanging="360"/>
        <w:jc w:val="left"/>
        <w:rPr>
          <w:sz w:val="24"/>
          <w:szCs w:val="24"/>
        </w:rPr>
      </w:pPr>
      <w:r w:rsidDel="00000000" w:rsidR="00000000" w:rsidRPr="00000000">
        <w:rPr>
          <w:sz w:val="24"/>
          <w:szCs w:val="24"/>
          <w:rtl w:val="0"/>
        </w:rPr>
        <w:t xml:space="preserve">Created a TF-IDF matrix for the cleaned synopsis</w:t>
      </w:r>
    </w:p>
    <w:p w:rsidR="00000000" w:rsidDel="00000000" w:rsidP="00000000" w:rsidRDefault="00000000" w:rsidRPr="00000000" w14:paraId="00000049">
      <w:pPr>
        <w:numPr>
          <w:ilvl w:val="0"/>
          <w:numId w:val="1"/>
        </w:numPr>
        <w:spacing w:line="480" w:lineRule="auto"/>
        <w:ind w:left="720" w:hanging="360"/>
        <w:jc w:val="left"/>
        <w:rPr>
          <w:sz w:val="24"/>
          <w:szCs w:val="24"/>
          <w:u w:val="none"/>
        </w:rPr>
      </w:pPr>
      <w:r w:rsidDel="00000000" w:rsidR="00000000" w:rsidRPr="00000000">
        <w:rPr>
          <w:sz w:val="24"/>
          <w:szCs w:val="24"/>
          <w:rtl w:val="0"/>
        </w:rPr>
        <w:t xml:space="preserve">Created slides for TF-IDF and cosine similarity in midpoint and final presentation</w:t>
      </w:r>
    </w:p>
    <w:p w:rsidR="00000000" w:rsidDel="00000000" w:rsidP="00000000" w:rsidRDefault="00000000" w:rsidRPr="00000000" w14:paraId="0000004A">
      <w:pPr>
        <w:numPr>
          <w:ilvl w:val="0"/>
          <w:numId w:val="1"/>
        </w:numPr>
        <w:spacing w:line="480" w:lineRule="auto"/>
        <w:ind w:left="720" w:hanging="360"/>
        <w:jc w:val="left"/>
        <w:rPr>
          <w:sz w:val="24"/>
          <w:szCs w:val="24"/>
          <w:u w:val="none"/>
        </w:rPr>
      </w:pPr>
      <w:r w:rsidDel="00000000" w:rsidR="00000000" w:rsidRPr="00000000">
        <w:rPr>
          <w:sz w:val="24"/>
          <w:szCs w:val="24"/>
          <w:rtl w:val="0"/>
        </w:rPr>
        <w:t xml:space="preserve">Wrote the paragraphs for TF-IDF and combining features from sentiment analysis with Alvin’s modifications</w:t>
      </w:r>
    </w:p>
    <w:p w:rsidR="00000000" w:rsidDel="00000000" w:rsidP="00000000" w:rsidRDefault="00000000" w:rsidRPr="00000000" w14:paraId="0000004B">
      <w:pPr>
        <w:numPr>
          <w:ilvl w:val="0"/>
          <w:numId w:val="1"/>
        </w:numPr>
        <w:spacing w:line="480" w:lineRule="auto"/>
        <w:ind w:left="720" w:hanging="360"/>
        <w:jc w:val="left"/>
        <w:rPr>
          <w:sz w:val="24"/>
          <w:szCs w:val="24"/>
          <w:u w:val="none"/>
        </w:rPr>
      </w:pPr>
      <w:r w:rsidDel="00000000" w:rsidR="00000000" w:rsidRPr="00000000">
        <w:rPr>
          <w:sz w:val="24"/>
          <w:szCs w:val="24"/>
          <w:rtl w:val="0"/>
        </w:rPr>
        <w:t xml:space="preserve">Helped come up with methodology and writing it in the proposal</w:t>
      </w:r>
    </w:p>
    <w:p w:rsidR="00000000" w:rsidDel="00000000" w:rsidP="00000000" w:rsidRDefault="00000000" w:rsidRPr="00000000" w14:paraId="0000004C">
      <w:pPr>
        <w:numPr>
          <w:ilvl w:val="0"/>
          <w:numId w:val="1"/>
        </w:numPr>
        <w:spacing w:line="480" w:lineRule="auto"/>
        <w:ind w:left="720" w:hanging="360"/>
        <w:jc w:val="left"/>
        <w:rPr>
          <w:sz w:val="24"/>
          <w:szCs w:val="24"/>
          <w:u w:val="none"/>
        </w:rPr>
      </w:pPr>
      <w:r w:rsidDel="00000000" w:rsidR="00000000" w:rsidRPr="00000000">
        <w:rPr>
          <w:sz w:val="24"/>
          <w:szCs w:val="24"/>
          <w:rtl w:val="0"/>
        </w:rPr>
        <w:t xml:space="preserve">Added to limitations of the project</w:t>
      </w:r>
    </w:p>
    <w:p w:rsidR="00000000" w:rsidDel="00000000" w:rsidP="00000000" w:rsidRDefault="00000000" w:rsidRPr="00000000" w14:paraId="0000004D">
      <w:pPr>
        <w:numPr>
          <w:ilvl w:val="0"/>
          <w:numId w:val="1"/>
        </w:numPr>
        <w:spacing w:line="480" w:lineRule="auto"/>
        <w:ind w:left="720" w:hanging="360"/>
        <w:jc w:val="left"/>
        <w:rPr>
          <w:sz w:val="24"/>
          <w:szCs w:val="24"/>
          <w:u w:val="none"/>
        </w:rPr>
      </w:pPr>
      <w:r w:rsidDel="00000000" w:rsidR="00000000" w:rsidRPr="00000000">
        <w:rPr>
          <w:sz w:val="24"/>
          <w:szCs w:val="24"/>
          <w:rtl w:val="0"/>
        </w:rPr>
        <w:t xml:space="preserve">Early stage of the project completed cosine similarity, but was later built upon because it didn’t account for sentiment</w:t>
      </w:r>
    </w:p>
    <w:p w:rsidR="00000000" w:rsidDel="00000000" w:rsidP="00000000" w:rsidRDefault="00000000" w:rsidRPr="00000000" w14:paraId="0000004E">
      <w:pPr>
        <w:spacing w:line="480" w:lineRule="auto"/>
        <w:ind w:left="720" w:firstLine="0"/>
        <w:jc w:val="left"/>
        <w:rPr>
          <w:sz w:val="24"/>
          <w:szCs w:val="24"/>
        </w:rPr>
      </w:pPr>
      <w:r w:rsidDel="00000000" w:rsidR="00000000" w:rsidRPr="00000000">
        <w:rPr>
          <w:rtl w:val="0"/>
        </w:rPr>
      </w:r>
    </w:p>
    <w:p w:rsidR="00000000" w:rsidDel="00000000" w:rsidP="00000000" w:rsidRDefault="00000000" w:rsidRPr="00000000" w14:paraId="0000004F">
      <w:pPr>
        <w:spacing w:line="480" w:lineRule="auto"/>
        <w:jc w:val="left"/>
        <w:rPr>
          <w:sz w:val="24"/>
          <w:szCs w:val="24"/>
        </w:rPr>
      </w:pPr>
      <w:r w:rsidDel="00000000" w:rsidR="00000000" w:rsidRPr="00000000">
        <w:rPr>
          <w:rtl w:val="0"/>
        </w:rPr>
      </w:r>
    </w:p>
    <w:p w:rsidR="00000000" w:rsidDel="00000000" w:rsidP="00000000" w:rsidRDefault="00000000" w:rsidRPr="00000000" w14:paraId="00000050">
      <w:pPr>
        <w:jc w:val="left"/>
        <w:rPr/>
      </w:pPr>
      <w:r w:rsidDel="00000000" w:rsidR="00000000" w:rsidRPr="00000000">
        <w:rPr>
          <w:rtl w:val="0"/>
        </w:rPr>
      </w:r>
    </w:p>
    <w:p w:rsidR="00000000" w:rsidDel="00000000" w:rsidP="00000000" w:rsidRDefault="00000000" w:rsidRPr="00000000" w14:paraId="00000051">
      <w:pPr>
        <w:jc w:val="left"/>
        <w:rPr/>
        <w:sectPr>
          <w:head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jc w:val="left"/>
        <w:rPr/>
      </w:pPr>
      <w:r w:rsidDel="00000000" w:rsidR="00000000" w:rsidRPr="00000000">
        <w:rPr>
          <w:rtl w:val="0"/>
        </w:rPr>
      </w:r>
    </w:p>
    <w:p w:rsidR="00000000" w:rsidDel="00000000" w:rsidP="00000000" w:rsidRDefault="00000000" w:rsidRPr="00000000" w14:paraId="00000053">
      <w:pPr>
        <w:jc w:val="center"/>
        <w:rPr>
          <w:b w:val="1"/>
          <w:bCs w:val="1"/>
          <w:color w:val="263440"/>
          <w:sz w:val="24"/>
          <w:szCs w:val="24"/>
        </w:rPr>
      </w:pPr>
      <w:r w:rsidDel="00000000" w:rsidR="00000000" w:rsidRPr="00000000">
        <w:rPr>
          <w:b w:val="1"/>
          <w:bCs w:val="1"/>
          <w:color w:val="263440"/>
          <w:sz w:val="24"/>
          <w:szCs w:val="24"/>
          <w:rtl w:val="0"/>
        </w:rPr>
        <w:t xml:space="preserve">References </w:t>
      </w:r>
    </w:p>
    <w:p w:rsidR="00000000" w:rsidDel="00000000" w:rsidP="00000000" w:rsidRDefault="00000000" w:rsidRPr="00000000" w14:paraId="00000054">
      <w:pPr>
        <w:ind w:left="720" w:hanging="720"/>
        <w:rPr>
          <w:color w:val="1154cc"/>
          <w:sz w:val="24"/>
          <w:szCs w:val="24"/>
        </w:rPr>
      </w:pPr>
      <w:r w:rsidDel="00000000" w:rsidR="00000000" w:rsidRPr="00000000">
        <w:rPr>
          <w:color w:val="263440"/>
          <w:sz w:val="24"/>
          <w:szCs w:val="24"/>
          <w:rtl w:val="0"/>
        </w:rPr>
        <w:t xml:space="preserve">Asel. (2025). </w:t>
      </w:r>
      <w:r w:rsidDel="00000000" w:rsidR="00000000" w:rsidRPr="00000000">
        <w:rPr>
          <w:i w:val="1"/>
          <w:iCs w:val="1"/>
          <w:color w:val="263440"/>
          <w:sz w:val="24"/>
          <w:szCs w:val="24"/>
          <w:rtl w:val="0"/>
        </w:rPr>
        <w:t xml:space="preserve">Anime Recommendation Dataset</w:t>
      </w:r>
      <w:r w:rsidDel="00000000" w:rsidR="00000000" w:rsidRPr="00000000">
        <w:rPr>
          <w:color w:val="263440"/>
          <w:sz w:val="24"/>
          <w:szCs w:val="24"/>
          <w:rtl w:val="0"/>
        </w:rPr>
        <w:t xml:space="preserve">. Kaggle. Retrieved October, 16, 2025 </w:t>
      </w:r>
      <w:r w:rsidDel="00000000" w:rsidR="00000000" w:rsidRPr="00000000">
        <w:rPr>
          <w:color w:val="1154cc"/>
          <w:sz w:val="24"/>
          <w:szCs w:val="24"/>
          <w:rtl w:val="0"/>
        </w:rPr>
        <w:t xml:space="preserve">https://www.kaggle.com/datasets/ylmzasel/anime-recommendation-dataset </w:t>
      </w:r>
    </w:p>
    <w:p w:rsidR="00000000" w:rsidDel="00000000" w:rsidP="00000000" w:rsidRDefault="00000000" w:rsidRPr="00000000" w14:paraId="00000055">
      <w:pPr>
        <w:jc w:val="left"/>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