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9A9EC4"/>
          <w:sz w:val="20"/>
          <w:szCs w:val="20"/>
        </w:rPr>
        <w:t xml:space="preserve">SERVICE OPPORTUNITY BRIEF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3142"/>
          <w:sz w:val="72"/>
          <w:szCs w:val="72"/>
        </w:rPr>
        <w:t xml:space="preserve">HOME SECURITY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77A8"/>
          <w:sz w:val="48"/>
          <w:szCs w:val="48"/>
        </w:rPr>
        <w:t xml:space="preserve">SERVICES PORTFOLIO</w:t>
      </w:r>
    </w:p>
    <w:p>
      <w:pPr>
        <w:pBdr>
          <w:bottom w:val="single" w:color="0077A8" w:sz="8" w:space="1"/>
        </w:pBdr>
        <w:spacing w:after="40" w:before="0"/>
        <w:jc w:val="center"/>
      </w:pPr>
    </w:p>
    <w:p>
      <w:pPr>
        <w:spacing w:after="40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A curated portfolio of deployable home security projects you can offer as professional services — </w:t>
      </w:r>
      <w:r>
        <w:rPr>
          <w:rFonts w:ascii="Arial" w:cs="Arial" w:eastAsia="Arial" w:hAnsi="Arial"/>
          <w:i/>
          <w:iCs/>
          <w:color w:val="4A4E69"/>
          <w:sz w:val="22"/>
          <w:szCs w:val="22"/>
        </w:rPr>
        <w:t xml:space="preserve">from smart surveillance to AI-powered threat detection.</w:t>
      </w:r>
    </w:p>
    <w:p>
      <w:pPr>
        <w:spacing w:after="4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77A8" w:sz="8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48"/>
                <w:szCs w:val="48"/>
              </w:rPr>
              <w:t xml:space="preserve">$110B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aps/>
                <w:color w:val="9A9EC4"/>
                <w:sz w:val="18"/>
                <w:szCs w:val="18"/>
              </w:rPr>
              <w:t xml:space="preserve">Global Market by 2030</w:t>
            </w:r>
          </w:p>
        </w:tc>
        <w:tc>
          <w:tcPr>
            <w:tcW w:type="dxa" w:w="3120"/>
            <w:tcBorders>
              <w:top w:val="single" w:color="0077A8" w:sz="8"/>
              <w:left w:val="single" w:color="9A9EC4" w:sz="2"/>
              <w:bottom w:val="none"/>
              <w:right w:val="none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48"/>
                <w:szCs w:val="48"/>
              </w:rPr>
              <w:t xml:space="preserve">9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aps/>
                <w:color w:val="9A9EC4"/>
                <w:sz w:val="18"/>
                <w:szCs w:val="18"/>
              </w:rPr>
              <w:t xml:space="preserve">Service Categories</w:t>
            </w:r>
          </w:p>
        </w:tc>
        <w:tc>
          <w:tcPr>
            <w:tcW w:type="dxa" w:w="3120"/>
            <w:tcBorders>
              <w:top w:val="single" w:color="0077A8" w:sz="8"/>
              <w:left w:val="single" w:color="9A9EC4" w:sz="2"/>
              <w:bottom w:val="none"/>
              <w:right w:val="none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48"/>
                <w:szCs w:val="48"/>
              </w:rPr>
              <w:t xml:space="preserve">~35%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aps/>
                <w:color w:val="9A9EC4"/>
                <w:sz w:val="18"/>
                <w:szCs w:val="18"/>
              </w:rPr>
              <w:t xml:space="preserve">Avg. Gross Margin</w:t>
            </w:r>
          </w:p>
        </w:tc>
      </w:tr>
    </w:tbl>
    <w:p>
      <w:pPr>
        <w:spacing w:after="4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A9EC4"/>
          <w:sz w:val="18"/>
          <w:szCs w:val="18"/>
        </w:rPr>
        <w:t xml:space="preserve">April 2026  ·  9 Service Categories  ·  Three Bundle Tiers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aps/>
          <w:color w:val="0077A8"/>
          <w:sz w:val="32"/>
          <w:szCs w:val="32"/>
        </w:rPr>
        <w:t xml:space="preserve">Core Service Offerings</w:t>
      </w:r>
    </w:p>
    <w:p>
      <w:pPr>
        <w:pBdr>
          <w:bottom w:val="single" w:color="0077A8" w:sz="6" w:space="1"/>
        </w:pBdr>
        <w:spacing w:after="40" w:before="40"/>
      </w:pP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B8860B" w:sz="4"/>
              <w:left w:val="single" w:color="B8860B" w:sz="4"/>
              <w:bottom w:val="none" w:color="FFFFFF" w:sz="0"/>
              <w:right w:val="single" w:color="B8860B" w:sz="4"/>
            </w:tcBorders>
            <w:shd w:fill="FEF9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AI-Powered Surveillance &amp; Threat Detection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  [PREMIUM / FLAGSHIP]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B8860B" w:sz="4"/>
              <w:bottom w:val="none" w:color="FFFFFF" w:sz="0"/>
              <w:right w:val="single" w:color="B8860B" w:sz="4"/>
            </w:tcBorders>
            <w:shd w:fill="FEF9E7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Deploy edge AI cameras with real-time person detection, facial recognition, license plate reading, and anomaly alerts. Integrates with dashboards and mobile push notifications.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B8860B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YOLOv8 / Frigate NVR on local hardware (Raspberry Pi / Jetson)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Smart zones — distinguish delivery vs. intruder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Cloud backup with encrypted storage options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Motion heatmaps &amp; activity reports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B8860B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2–5 days per home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Python, MQTT, Home Assistant, Frigate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Upsell: Monthly cloud storage plans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High-value homes, vacation properties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B8860B" w:sz="4"/>
              <w:bottom w:val="single" w:color="B8860B" w:sz="4"/>
              <w:right w:val="single" w:color="B8860B" w:sz="4"/>
            </w:tcBorders>
            <w:shd w:fill="FEF9E7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$2,500 – $8,000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installation + monthly retainer</w:t>
            </w: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     [★ Flagship]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0077A8" w:sz="4"/>
              <w:left w:val="single" w:color="0077A8" w:sz="4"/>
              <w:bottom w:val="none" w:color="FFFFFF" w:sz="0"/>
              <w:right w:val="single" w:color="0077A8" w:sz="4"/>
            </w:tcBorders>
            <w:shd w:fill="E8F4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📡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Smart Alarm &amp; Sensor Network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077A8"/>
                <w:sz w:val="16"/>
                <w:szCs w:val="16"/>
              </w:rPr>
              <w:t xml:space="preserve">  [RECURRING]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077A8" w:sz="4"/>
              <w:bottom w:val="none" w:color="FFFFFF" w:sz="0"/>
              <w:right w:val="single" w:color="0077A8" w:sz="4"/>
            </w:tcBorders>
            <w:shd w:fill="E8F4FA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End-to-end wireless alarm system: door/window sensors, glass-break, motion PIR, smoke, CO, and flood sensors — all monitored 24/7 via app or professional hub.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0077A8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Zigbee/Z-Wave mesh — no single point of failure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Battery backup + cellular failover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Siren + strobe + silent police alert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Home Assistant or DSC/Honeywell integration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0077A8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1–2 days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Zigbee2MQTT, Home Assistant, Z-Wave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Any residential property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0077A8" w:sz="4"/>
              <w:bottom w:val="single" w:color="0077A8" w:sz="4"/>
              <w:right w:val="single" w:color="0077A8" w:sz="4"/>
            </w:tcBorders>
            <w:shd w:fill="E8F4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$800 – $3,500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hardware + install</w:t>
            </w:r>
            <w:r>
              <w:rPr>
                <w:rFonts w:ascii="Arial" w:cs="Arial" w:eastAsia="Arial" w:hAnsi="Arial"/>
                <w:b/>
                <w:bCs/>
                <w:color w:val="0077A8"/>
                <w:sz w:val="17"/>
                <w:szCs w:val="17"/>
              </w:rPr>
              <w:t xml:space="preserve">     [DIY-friendly]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6B3FA0" w:sz="4"/>
              <w:left w:val="single" w:color="6B3FA0" w:sz="4"/>
              <w:bottom w:val="none" w:color="FFFFFF" w:sz="0"/>
              <w:right w:val="single" w:color="6B3FA0" w:sz="4"/>
            </w:tcBorders>
            <w:shd w:fill="F0EBF8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🔐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Smart Access Control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  [SUBSCRIPTION]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6B3FA0" w:sz="4"/>
              <w:bottom w:val="none" w:color="FFFFFF" w:sz="0"/>
              <w:right w:val="single" w:color="6B3FA0" w:sz="4"/>
            </w:tcBorders>
            <w:shd w:fill="F0EBF8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Replace traditional locks with keypad, NFC, biometric, and remote-unlock smart locks across all entry points. Includes visitor log and temporary access codes.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6B3FA0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Video doorbell + smart lock combo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Temporary PIN for housekeepers / guests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Auto-lock schedules &amp; geo-fencing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Integration with Ring, Yale, Schlage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6B3FA0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Half-day per entry point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Z-Wave, Matter, Home Assistant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Upsell: Annual lock firmware maintenance plan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Rental properties, Airbnb hosts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6B3FA0" w:sz="4"/>
              <w:bottom w:val="single" w:color="6B3FA0" w:sz="4"/>
              <w:right w:val="single" w:color="6B3FA0" w:sz="4"/>
            </w:tcBorders>
            <w:shd w:fill="F0EBF8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$600 – $2,000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per access point</w:t>
            </w:r>
            <w:r>
              <w:rPr>
                <w:rFonts w:ascii="Arial" w:cs="Arial" w:eastAsia="Arial" w:hAnsi="Arial"/>
                <w:b/>
                <w:bCs/>
                <w:color w:val="6B3FA0"/>
                <w:sz w:val="17"/>
                <w:szCs w:val="17"/>
              </w:rPr>
              <w:t xml:space="preserve">     [High demand]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C0392B" w:sz="4"/>
              <w:left w:val="single" w:color="C0392B" w:sz="4"/>
              <w:bottom w:val="none" w:color="FFFFFF" w:sz="0"/>
              <w:right w:val="single" w:color="C0392B" w:sz="4"/>
            </w:tcBorders>
            <w:shd w:fill="FDECE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🔥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Fire, Gas &amp; Environmental Monitoring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  [SAFETY]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C0392B" w:sz="4"/>
              <w:bottom w:val="none" w:color="FFFFFF" w:sz="0"/>
              <w:right w:val="single" w:color="C0392B" w:sz="4"/>
            </w:tcBorders>
            <w:shd w:fill="FDECEA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Integrated detection for smoke, CO, natural gas, radon, and water leaks. Automated shut-off valves + instant alerts save lives and reduce insurance premiums.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C0392B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Interconnected smoke / CO detectors (Nest, Kidde)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Smart gas valve auto-shutoff via sensor trigger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Water leak sensors + main shutoff control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Dashboard with historical sensor trends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C0392B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1 day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Zigbee, Google Nest API, Home Assistant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Upsell: Insurance documentation package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Families, landlords, elder care homes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$500 – $2,500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install + monitoring</w:t>
            </w: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     [Insurance upsell]</w:t>
            </w:r>
          </w:p>
        </w:tc>
      </w:tr>
    </w:tbl>
    <w:p>
      <w:pPr>
        <w:spacing w:after="32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0B7A8A" w:sz="4"/>
              <w:left w:val="single" w:color="0B7A8A" w:sz="4"/>
              <w:bottom w:val="none" w:color="FFFFFF" w:sz="0"/>
              <w:right w:val="single" w:color="0B7A8A" w:sz="4"/>
            </w:tcBorders>
            <w:shd w:fill="E5F5F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📱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Unified Security Dashboard &amp; App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B7A8A"/>
                <w:sz w:val="16"/>
                <w:szCs w:val="16"/>
              </w:rPr>
              <w:t xml:space="preserve">  [INTEGRATION]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B7A8A" w:sz="4"/>
              <w:bottom w:val="none" w:color="FFFFFF" w:sz="0"/>
              <w:right w:val="single" w:color="0B7A8A" w:sz="4"/>
            </w:tcBorders>
            <w:shd w:fill="E5F5F7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Custom web/mobile dashboard consolidating all cameras, sensors, and locks into one view. Live feeds, arm/disarm, event history, and AI-summarized daily reports.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0B7A8A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7A8A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React PWA + Home Assistant backend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Live RTSP camera streams in browser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Push alerts with thumbnail snapshots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Role-based access (owner, family, staff)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0B7A8A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7A8A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2–4 week dev engagement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React, FastAPI, Home Assistant REST, WebRTC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Upsell: Ongoing hosting &amp; maintenance retainer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Tech-forward homeowners, property managers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0B7A8A" w:sz="4"/>
              <w:bottom w:val="single" w:color="0B7A8A" w:sz="4"/>
              <w:right w:val="single" w:color="0B7A8A" w:sz="4"/>
            </w:tcBorders>
            <w:shd w:fill="E5F5F7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7A8A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$1,500 – $5,000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custom dev + hosting</w:t>
            </w:r>
            <w:r>
              <w:rPr>
                <w:rFonts w:ascii="Arial" w:cs="Arial" w:eastAsia="Arial" w:hAnsi="Arial"/>
                <w:b/>
                <w:bCs/>
                <w:color w:val="0B7A8A"/>
                <w:sz w:val="17"/>
                <w:szCs w:val="17"/>
              </w:rPr>
              <w:t xml:space="preserve">     [Dev service]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C0550A" w:sz="4"/>
              <w:left w:val="single" w:color="C0550A" w:sz="4"/>
              <w:bottom w:val="none" w:color="FFFFFF" w:sz="0"/>
              <w:right w:val="single" w:color="C0550A" w:sz="4"/>
            </w:tcBorders>
            <w:shd w:fill="FDF0E8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🌐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Network Security &amp; Cyber Hardening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C0550A"/>
                <w:sz w:val="16"/>
                <w:szCs w:val="16"/>
              </w:rPr>
              <w:t xml:space="preserve">  [CYBER]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C0550A" w:sz="4"/>
              <w:bottom w:val="none" w:color="FFFFFF" w:sz="0"/>
              <w:right w:val="single" w:color="C0550A" w:sz="4"/>
            </w:tcBorders>
            <w:shd w:fill="FDF0E8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Protect the home network that runs all smart devices. VLAN segmentation, rogue device detection, VPN, and firewall rules — stop hackers from pivoting through IoT gear.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C0550A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550A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IoT VLAN isolation — cameras can't reach laptops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Intrusion detection (Suricata / pfSense)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Monthly vulnerability scan reports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Password manager + MFA setup for family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C0550A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550A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1 day + monthly checks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pfSense, Suricata, Unifi, WireGuard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Upsell: Annual penetration test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Remote workers, high-net-worth individuals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C0550A" w:sz="4"/>
              <w:bottom w:val="single" w:color="C0550A" w:sz="4"/>
              <w:right w:val="single" w:color="C0550A" w:sz="4"/>
            </w:tcBorders>
            <w:shd w:fill="FDF0E8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550A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$400 – $1,800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setup + annual audit</w:t>
            </w:r>
            <w:r>
              <w:rPr>
                <w:rFonts w:ascii="Arial" w:cs="Arial" w:eastAsia="Arial" w:hAnsi="Arial"/>
                <w:b/>
                <w:bCs/>
                <w:color w:val="C0550A"/>
                <w:sz w:val="17"/>
                <w:szCs w:val="17"/>
              </w:rPr>
              <w:t xml:space="preserve">     [Niche edge]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2C3E7A" w:sz="4"/>
              <w:left w:val="single" w:color="2C3E7A" w:sz="4"/>
              <w:bottom w:val="none" w:color="FFFFFF" w:sz="0"/>
              <w:right w:val="single" w:color="2C3E7A" w:sz="4"/>
            </w:tcBorders>
            <w:shd w:fill="EAF0F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🛡️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Remote Monitoring as a Service (RMaaS)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C3E7A"/>
                <w:sz w:val="16"/>
                <w:szCs w:val="16"/>
              </w:rPr>
              <w:t xml:space="preserve">  [MANAGED]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2C3E7A" w:sz="4"/>
              <w:bottom w:val="none" w:color="FFFFFF" w:sz="0"/>
              <w:right w:val="single" w:color="2C3E7A" w:sz="4"/>
            </w:tcBorders>
            <w:shd w:fill="EAF0FC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Offer 24/7 professional monitoring using your AI backend — no traditional monitoring centre required. Virtual guard dispatches alerts, verifies via camera, and calls police/fire.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2C3E7A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7A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AI pre-screening reduces false dispatches by 90%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Operator dashboard with live camera access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Escalation playbooks (call list, police dispatch)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Monthly subscriber billing model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2C3E7A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7A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Platform onboarding 1 week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Frigate, Node-RED, Twilio, Stripe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Upsell: Multi-property subscriber bundles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Scalable SaaS revenue stream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2C3E7A" w:sz="4"/>
              <w:bottom w:val="single" w:color="2C3E7A" w:sz="4"/>
              <w:right w:val="single" w:color="2C3E7A" w:sz="4"/>
            </w:tcBorders>
            <w:shd w:fill="EAF0FC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7A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$30 – $80/month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per subscriber</w:t>
            </w:r>
            <w:r>
              <w:rPr>
                <w:rFonts w:ascii="Arial" w:cs="Arial" w:eastAsia="Arial" w:hAnsi="Arial"/>
                <w:b/>
                <w:bCs/>
                <w:color w:val="2C3E7A"/>
                <w:sz w:val="17"/>
                <w:szCs w:val="17"/>
              </w:rPr>
              <w:t xml:space="preserve">     [SaaS model]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0F6674" w:sz="4"/>
              <w:left w:val="single" w:color="0F6674" w:sz="4"/>
              <w:bottom w:val="none" w:color="FFFFFF" w:sz="0"/>
              <w:right w:val="single" w:color="0F6674" w:sz="4"/>
            </w:tcBorders>
            <w:shd w:fill="E5F3F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🚗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Perimeter &amp; Driveway Security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6674"/>
                <w:sz w:val="16"/>
                <w:szCs w:val="16"/>
              </w:rPr>
              <w:t xml:space="preserve">  [OUTDOOR]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0F6674" w:sz="4"/>
              <w:bottom w:val="none" w:color="FFFFFF" w:sz="0"/>
              <w:right w:val="single" w:color="0F6674" w:sz="4"/>
            </w:tcBorders>
            <w:shd w:fill="E5F3F5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Smart lighting triggered by motion, buried driveway sensors, vehicle detection cameras, and gate automation with remote open/close — all app-controlled.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0F6674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674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LPR (license plate reader) logging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Solar-powered fence beam sensors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Automated gate + intercom integration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Night-vision thermal cam options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0F6674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674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2–3 days outdoor install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OpenALPR, Home Assistant, Lutron, Z-Wave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Rural estates, large lots, gated communities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0F6674" w:sz="4"/>
              <w:bottom w:val="single" w:color="0F6674" w:sz="4"/>
              <w:right w:val="single" w:color="0F6674" w:sz="4"/>
            </w:tcBorders>
            <w:shd w:fill="E5F3F5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6674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$1,200 – $6,000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per property</w:t>
            </w:r>
            <w:r>
              <w:rPr>
                <w:rFonts w:ascii="Arial" w:cs="Arial" w:eastAsia="Arial" w:hAnsi="Arial"/>
                <w:b/>
                <w:bCs/>
                <w:color w:val="0F6674"/>
                <w:sz w:val="17"/>
                <w:szCs w:val="17"/>
              </w:rPr>
              <w:t xml:space="preserve">     [Rural / estate]</w:t>
            </w:r>
          </w:p>
        </w:tc>
      </w:tr>
    </w:tbl>
    <w:p>
      <w:pP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gridSpan w:val="2"/>
            <w:tcBorders>
              <w:top w:val="single" w:color="1A7A4A" w:sz="4"/>
              <w:left w:val="single" w:color="1A7A4A" w:sz="4"/>
              <w:bottom w:val="none" w:color="FFFFFF" w:sz="0"/>
              <w:right w:val="single" w:color="1A7A4A" w:sz="4"/>
            </w:tcBorders>
            <w:shd w:fill="E8F8F0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4"/>
                <w:szCs w:val="24"/>
              </w:rPr>
              <w:t xml:space="preserve">Security Assessment &amp; Risk Audit</w:t>
            </w: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  [CONSULTING]  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A7A4A" w:sz="4"/>
              <w:bottom w:val="none" w:color="FFFFFF" w:sz="0"/>
              <w:right w:val="single" w:color="1A7A4A" w:sz="4"/>
            </w:tcBorders>
            <w:shd w:fill="E8F8F0" w:val="clear"/>
            <w:tcMar>
              <w:top w:type="dxa" w:w="40"/>
              <w:left w:type="dxa" w:w="160"/>
              <w:bottom w:type="dxa" w:w="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Walk-through assessment of physical and digital vulnerabilities — blind spots, weak locks, unpatched devices. Deliver a prioritized remediation report with product recommendations.</w:t>
            </w:r>
          </w:p>
        </w:tc>
      </w:tr>
      <w:tr>
        <w:tc>
          <w:tcPr>
            <w:tcW w:type="dxa" w:w="5148"/>
            <w:tcBorders>
              <w:top w:val="none" w:color="FFFFFF" w:sz="0"/>
              <w:left w:val="single" w:color="1A7A4A" w:sz="4"/>
              <w:bottom w:val="none" w:color="FFFFFF" w:sz="0"/>
              <w:right w:val="single" w:color="D8DA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Key Features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Physical entry point vulnerability map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Network device scan &amp; risk scoring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Tiered improvement roadmap (3/6/12 mo)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Insurance documentation package</w:t>
            </w:r>
          </w:p>
        </w:tc>
        <w:tc>
          <w:tcPr>
            <w:tcW w:type="dxa" w:w="4212"/>
            <w:tcBorders>
              <w:top w:val="none" w:color="FFFFFF" w:sz="0"/>
              <w:left w:val="none" w:color="FFFFFF" w:sz="0"/>
              <w:bottom w:val="none" w:color="FFFFFF" w:sz="0"/>
              <w:right w:val="single" w:color="1A7A4A" w:sz="4"/>
            </w:tcBorders>
            <w:shd w:fill="F2F3F8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Service Notes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Setup: Half-day on-site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Stack: Nmap, custom checklist, ReportLab PDF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Upsell: Full installation after audit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• Ideal for: New homeowners, post-incident review</w:t>
            </w:r>
          </w:p>
        </w:tc>
      </w:tr>
      <w:tr>
        <w:tc>
          <w:tcPr>
            <w:gridSpan w:val="2"/>
            <w:tcBorders>
              <w:top w:val="single" w:color="D8DAE8" w:sz="1"/>
              <w:left w:val="single" w:color="1A7A4A" w:sz="4"/>
              <w:bottom w:val="single" w:color="1A7A4A" w:sz="4"/>
              <w:right w:val="single" w:color="1A7A4A" w:sz="4"/>
            </w:tcBorders>
            <w:shd w:fill="E8F8F0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Pricing:  </w:t>
            </w: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$250 – $800</w:t>
            </w:r>
            <w:r>
              <w:rPr>
                <w:rFonts w:ascii="Arial" w:cs="Arial" w:eastAsia="Arial" w:hAnsi="Arial"/>
                <w:i/>
                <w:iCs/>
                <w:color w:val="9A9EC4"/>
                <w:sz w:val="18"/>
                <w:szCs w:val="18"/>
              </w:rPr>
              <w:t xml:space="preserve">   per audit</w:t>
            </w: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     [Lead-gen tool]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aps/>
          <w:color w:val="0077A8"/>
          <w:sz w:val="32"/>
          <w:szCs w:val="32"/>
        </w:rPr>
        <w:t xml:space="preserve">Service Bundles</w:t>
      </w:r>
    </w:p>
    <w:p>
      <w:pPr>
        <w:pBdr>
          <w:bottom w:val="single" w:color="0077A8" w:sz="6" w:space="1"/>
        </w:pBdr>
        <w:spacing w:after="40" w:before="40"/>
      </w:pPr>
    </w:p>
    <w:p>
      <w:pPr>
        <w:spacing w:after="12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color w:val="4A4E69"/>
          <w:sz w:val="21"/>
          <w:szCs w:val="21"/>
        </w:rPr>
        <w:t xml:space="preserve">Three ready-to-quote packages to simplify your sales conversations and drive upsells.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4E69" w:sz="4"/>
              <w:left w:val="single" w:color="4A4E69" w:sz="4"/>
              <w:bottom w:val="none"/>
              <w:right w:val="single" w:color="4A4E69" w:sz="4"/>
            </w:tcBorders>
            <w:shd w:fill="F2F3F8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4E69"/>
                <w:sz w:val="20"/>
                <w:szCs w:val="20"/>
              </w:rPr>
              <w:t xml:space="preserve">STARTER SHIELD</w:t>
            </w:r>
          </w:p>
          <w:p>
            <w:pPr>
              <w:spacing w:after="40" w:before="0"/>
            </w:pP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From $1,500</w:t>
            </w:r>
          </w:p>
        </w:tc>
        <w:tc>
          <w:tcPr>
            <w:tcW w:type="dxa" w:w="3120"/>
            <w:tcBorders>
              <w:top w:val="single" w:color="0077A8" w:sz="4"/>
              <w:left w:val="single" w:color="0077A8" w:sz="4"/>
              <w:bottom w:val="none"/>
              <w:right w:val="single" w:color="0077A8" w:sz="4"/>
            </w:tcBorders>
            <w:shd w:fill="E8F4FA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77A8"/>
                <w:sz w:val="20"/>
                <w:szCs w:val="20"/>
              </w:rPr>
              <w:t xml:space="preserve">SMART FORTRESS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6"/>
                <w:szCs w:val="16"/>
              </w:rPr>
              <w:t xml:space="preserve">★ MOST POPULAR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From $5,000</w:t>
            </w:r>
          </w:p>
        </w:tc>
        <w:tc>
          <w:tcPr>
            <w:tcW w:type="dxa" w:w="3120"/>
            <w:tcBorders>
              <w:top w:val="single" w:color="B8860B" w:sz="4"/>
              <w:left w:val="single" w:color="B8860B" w:sz="4"/>
              <w:bottom w:val="none"/>
              <w:right w:val="single" w:color="B8860B" w:sz="4"/>
            </w:tcBorders>
            <w:shd w:fill="FEF9E7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ESTATE GUARDIAN</w:t>
            </w:r>
          </w:p>
          <w:p>
            <w:pPr>
              <w:spacing w:after="40" w:before="0"/>
            </w:pP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142"/>
                <w:sz w:val="22"/>
                <w:szCs w:val="22"/>
              </w:rPr>
              <w:t xml:space="preserve">From $15,000</w:t>
            </w:r>
          </w:p>
        </w:tc>
      </w:tr>
      <w:tr>
        <w:tc>
          <w:tcPr>
            <w:tcW w:type="dxa" w:w="3120"/>
            <w:tcBorders>
              <w:top w:val="none"/>
              <w:left w:val="single" w:color="4A4E69" w:sz="4"/>
              <w:bottom w:val="single" w:color="4A4E69" w:sz="4"/>
              <w:right w:val="single" w:color="4A4E69" w:sz="4"/>
            </w:tcBorders>
            <w:shd w:fill="FFFF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Smart alarm &amp; sensors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2× smart cameras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Video doorbell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Mobile app setup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3-month support</w:t>
            </w:r>
          </w:p>
        </w:tc>
        <w:tc>
          <w:tcPr>
            <w:tcW w:type="dxa" w:w="3120"/>
            <w:tcBorders>
              <w:top w:val="none"/>
              <w:left w:val="single" w:color="0077A8" w:sz="4"/>
              <w:bottom w:val="single" w:color="0077A8" w:sz="4"/>
              <w:right w:val="single" w:color="0077A8" w:sz="4"/>
            </w:tcBorders>
            <w:shd w:fill="FFFF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Everything in Starter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AI surveillance (6 cams)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Smart access control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Fire/gas monitoring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Network hardening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12-month RMaaS</w:t>
            </w:r>
          </w:p>
        </w:tc>
        <w:tc>
          <w:tcPr>
            <w:tcW w:type="dxa" w:w="3120"/>
            <w:tcBorders>
              <w:top w:val="none"/>
              <w:left w:val="single" w:color="B8860B" w:sz="4"/>
              <w:bottom w:val="single" w:color="B8860B" w:sz="4"/>
              <w:right w:val="single" w:color="B8860B" w:sz="4"/>
            </w:tcBorders>
            <w:shd w:fill="FFFF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Everything in Smart Fortress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Perimeter &amp; LPR system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Custom dashboard app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Annual security audit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Priority 4-hour response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4A4E69"/>
                <w:sz w:val="19"/>
                <w:szCs w:val="19"/>
              </w:rPr>
              <w:t xml:space="preserve">✓  Dedicated account manager</w:t>
            </w:r>
          </w:p>
        </w:tc>
      </w:tr>
    </w:tbl>
    <w:p>
      <w:pPr>
        <w:spacing w:after="48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3142"/>
          <w:sz w:val="26"/>
          <w:szCs w:val="26"/>
        </w:rPr>
        <w:t xml:space="preserve">Bundle Composition Notes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77A8"/>
          <w:sz w:val="21"/>
          <w:szCs w:val="21"/>
        </w:rPr>
        <w:t xml:space="preserve">Starter Shield:  </w:t>
      </w:r>
      <w:r>
        <w:rPr>
          <w:rFonts w:ascii="Arial" w:cs="Arial" w:eastAsia="Arial" w:hAnsi="Arial"/>
          <w:color w:val="4A4E69"/>
          <w:sz w:val="21"/>
          <w:szCs w:val="21"/>
        </w:rPr>
        <w:t xml:space="preserve">Entry-level package for cost-conscious homeowners. Ideal lead-in product — most will upgrade within 12 months.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77A8"/>
          <w:sz w:val="21"/>
          <w:szCs w:val="21"/>
        </w:rPr>
        <w:t xml:space="preserve">Smart Fortress:  </w:t>
      </w:r>
      <w:r>
        <w:rPr>
          <w:rFonts w:ascii="Arial" w:cs="Arial" w:eastAsia="Arial" w:hAnsi="Arial"/>
          <w:color w:val="4A4E69"/>
          <w:sz w:val="21"/>
          <w:szCs w:val="21"/>
        </w:rPr>
        <w:t xml:space="preserve">Most popular tier. Combines AI cameras, environmental safety, and managed monitoring for a comprehensive whole-home solution.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077A8"/>
          <w:sz w:val="21"/>
          <w:szCs w:val="21"/>
        </w:rPr>
        <w:t xml:space="preserve">Estate Guardian:  </w:t>
      </w:r>
      <w:r>
        <w:rPr>
          <w:rFonts w:ascii="Arial" w:cs="Arial" w:eastAsia="Arial" w:hAnsi="Arial"/>
          <w:color w:val="4A4E69"/>
          <w:sz w:val="21"/>
          <w:szCs w:val="21"/>
        </w:rPr>
        <w:t xml:space="preserve">White-glove offering for large properties or high-net-worth clients. Fully custom, dedicated support, and annual review cycle.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aps/>
          <w:color w:val="0077A8"/>
          <w:sz w:val="32"/>
          <w:szCs w:val="32"/>
        </w:rPr>
        <w:t xml:space="preserve">Technology Stack</w:t>
      </w:r>
    </w:p>
    <w:p>
      <w:pPr>
        <w:pBdr>
          <w:bottom w:val="single" w:color="0077A8" w:sz="6" w:space="1"/>
        </w:pBdr>
        <w:spacing w:after="40" w:before="40"/>
      </w:pPr>
    </w:p>
    <w:p>
      <w:pPr>
        <w:spacing w:after="120" w:before="0"/>
      </w:pP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color w:val="4A4E69"/>
          <w:sz w:val="21"/>
          <w:szCs w:val="21"/>
        </w:rPr>
        <w:t xml:space="preserve">Open-source-first stack keeps hardware margins strong while enabling enterprise-grade capabilities.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Home Assistant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Frigate NVR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YOLOv8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MQTT</w:t>
            </w:r>
          </w:p>
        </w:tc>
      </w:tr>
      <w:tr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Zigbee2MQTT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pfSense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Suricata IDS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Raspberry Pi 5</w:t>
            </w:r>
          </w:p>
        </w:tc>
      </w:tr>
      <w:tr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Jetson Nano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React PWA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Node-RED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Python / FastAPI</w:t>
            </w:r>
          </w:p>
        </w:tc>
      </w:tr>
      <w:tr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InfluxDB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Cloudflare Tunnel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Z-Wave Plus</w:t>
            </w:r>
          </w:p>
        </w:tc>
      </w:tr>
      <w:tr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OpenCV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E8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7A8"/>
                <w:sz w:val="18"/>
                <w:szCs w:val="18"/>
              </w:rPr>
              <w:t xml:space="preserve">WebRTC</w:t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8DAE8" w:sz="2"/>
              <w:left w:val="single" w:color="D8DAE8" w:sz="2"/>
              <w:bottom w:val="single" w:color="D8DAE8" w:sz="2"/>
              <w:right w:val="single" w:color="D8DAE8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40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3142"/>
          <w:sz w:val="26"/>
          <w:szCs w:val="26"/>
        </w:rPr>
        <w:t xml:space="preserve">Delivery &amp; Revenue Model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077A8"/>
          <w:sz w:val="21"/>
          <w:szCs w:val="21"/>
        </w:rPr>
        <w:t xml:space="preserve">Installation Revenue:  </w:t>
      </w:r>
      <w:r>
        <w:rPr>
          <w:rFonts w:ascii="Arial" w:cs="Arial" w:eastAsia="Arial" w:hAnsi="Arial"/>
          <w:color w:val="4A4E69"/>
          <w:sz w:val="21"/>
          <w:szCs w:val="21"/>
        </w:rPr>
        <w:t xml:space="preserve">One-time project fees ranging from $250 (audit) to $15,000+ (estate package). Estimated GP margin: 40–55%.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077A8"/>
          <w:sz w:val="21"/>
          <w:szCs w:val="21"/>
        </w:rPr>
        <w:t xml:space="preserve">Recurring Monitoring (RMaaS):  </w:t>
      </w:r>
      <w:r>
        <w:rPr>
          <w:rFonts w:ascii="Arial" w:cs="Arial" w:eastAsia="Arial" w:hAnsi="Arial"/>
          <w:color w:val="4A4E69"/>
          <w:sz w:val="21"/>
          <w:szCs w:val="21"/>
        </w:rPr>
        <w:t xml:space="preserve">Subscriber SaaS at $30–$80/month per home. At 50 subscribers, yields $1,500–$4,000 MRR passively.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077A8"/>
          <w:sz w:val="21"/>
          <w:szCs w:val="21"/>
        </w:rPr>
        <w:t xml:space="preserve">Annual Maintenance Contracts:  </w:t>
      </w:r>
      <w:r>
        <w:rPr>
          <w:rFonts w:ascii="Arial" w:cs="Arial" w:eastAsia="Arial" w:hAnsi="Arial"/>
          <w:color w:val="4A4E69"/>
          <w:sz w:val="21"/>
          <w:szCs w:val="21"/>
        </w:rPr>
        <w:t xml:space="preserve">Firmware updates, sensor health checks, and priority response — typically 15–20% of install value per year.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077A8"/>
          <w:sz w:val="21"/>
          <w:szCs w:val="21"/>
        </w:rPr>
        <w:t xml:space="preserve">Cloud Storage Plans:  </w:t>
      </w:r>
      <w:r>
        <w:rPr>
          <w:rFonts w:ascii="Arial" w:cs="Arial" w:eastAsia="Arial" w:hAnsi="Arial"/>
          <w:color w:val="4A4E69"/>
          <w:sz w:val="21"/>
          <w:szCs w:val="21"/>
        </w:rPr>
        <w:t xml:space="preserve">Resell encrypted NVR cloud storage at $10–$30/month. Delivered via Cloudflare R2 or Backblaze B2 at &lt;$3 cost.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077A8"/>
          <w:sz w:val="21"/>
          <w:szCs w:val="21"/>
        </w:rPr>
        <w:t xml:space="preserve">Referral &amp; Insurance Tie-ins:  </w:t>
      </w:r>
      <w:r>
        <w:rPr>
          <w:rFonts w:ascii="Arial" w:cs="Arial" w:eastAsia="Arial" w:hAnsi="Arial"/>
          <w:color w:val="4A4E69"/>
          <w:sz w:val="21"/>
          <w:szCs w:val="21"/>
        </w:rPr>
        <w:t xml:space="preserve">Partner with insurers (many offer 5–15% premium discounts for monitored systems) for referral income.</w:t>
      </w:r>
    </w:p>
    <w:p>
      <w:pPr>
        <w:spacing w:after="200" w:before="0"/>
      </w:pPr>
    </w:p>
    <w:p>
      <w:pPr>
        <w:pBdr>
          <w:bottom w:val="single" w:color="D8DAE8" w:sz="6" w:space="1"/>
        </w:pBdr>
        <w:spacing w:after="40" w:before="40"/>
      </w:pPr>
    </w:p>
    <w:p>
      <w:pPr>
        <w:spacing w:after="100" w:before="80"/>
        <w:jc w:val="center"/>
      </w:pPr>
      <w:r>
        <w:rPr>
          <w:rFonts w:ascii="Arial" w:cs="Arial" w:eastAsia="Arial" w:hAnsi="Arial"/>
          <w:i/>
          <w:iCs/>
          <w:color w:val="9A9EC4"/>
          <w:sz w:val="17"/>
          <w:szCs w:val="17"/>
        </w:rPr>
        <w:t xml:space="preserve">Home Security Services Portfolio  ·  April 2026  ·  All pricing ranges are indicative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AE8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9A9EC4"/>
        <w:sz w:val="16"/>
        <w:szCs w:val="16"/>
      </w:rPr>
      <w:t xml:space="preserve">Confidential — For Internal Use</w:t>
    </w:r>
    <w:r>
      <w:rPr>
        <w:rFonts w:ascii="Arial" w:cs="Arial" w:eastAsia="Arial" w:hAnsi="Arial"/>
        <w:color w:val="9A9EC4"/>
        <w:sz w:val="16"/>
        <w:szCs w:val="16"/>
      </w:rPr>
      <w:t xml:space="preserve">	Page </w:t>
    </w:r>
    <w:r>
      <w:rPr>
        <w:rFonts w:ascii="Arial" w:cs="Arial" w:eastAsia="Arial" w:hAnsi="Arial"/>
        <w:color w:val="9A9EC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9EC4"/>
        <w:sz w:val="16"/>
        <w:szCs w:val="16"/>
      </w:rPr>
      <w:t xml:space="preserve"> of </w:t>
    </w:r>
    <w:r>
      <w:rPr>
        <w:rFonts w:ascii="Arial" w:cs="Arial" w:eastAsia="Arial" w:hAnsi="Arial"/>
        <w:color w:val="9A9EC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A8" w:sz="4" w:space="1"/>
      </w:pBdr>
      <w:spacing w:after="80" w:before="0"/>
    </w:pPr>
    <w:r>
      <w:rPr>
        <w:rFonts w:ascii="Arial" w:cs="Arial" w:eastAsia="Arial" w:hAnsi="Arial"/>
        <w:b/>
        <w:bCs/>
        <w:caps/>
        <w:color w:val="0077A8"/>
        <w:sz w:val="16"/>
        <w:szCs w:val="16"/>
      </w:rPr>
      <w:t xml:space="preserve">HOME SECURITY SERVICES PORTFOLIO</w:t>
    </w:r>
    <w:r>
      <w:rPr>
        <w:rFonts w:ascii="Arial" w:cs="Arial" w:eastAsia="Arial" w:hAnsi="Arial"/>
        <w:i/>
        <w:iCs/>
        <w:color w:val="9A9EC4"/>
        <w:sz w:val="16"/>
        <w:szCs w:val="16"/>
      </w:rPr>
      <w:t xml:space="preserve">   |   Service Opportunity Brief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077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314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2026-04-19T15:33:59.782Z</dcterms:created>
  <dcterms:modified xsi:type="dcterms:W3CDTF">2026-04-19T15:33:59.783Z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