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ABB1" w14:textId="77777777" w:rsidR="008F4F64" w:rsidRPr="008F4F64" w:rsidRDefault="008F4F64" w:rsidP="008F4F64">
      <w:pPr>
        <w:rPr>
          <w:rFonts w:ascii="Georgia" w:eastAsia="Times New Roman" w:hAnsi="Georgia" w:cs="Times New Roman"/>
          <w:color w:val="000000"/>
          <w:kern w:val="0"/>
          <w14:ligatures w14:val="none"/>
        </w:rPr>
      </w:pPr>
      <w:r w:rsidRPr="008F4F64">
        <w:rPr>
          <w:rFonts w:ascii="Georgia" w:eastAsia="Times New Roman" w:hAnsi="Georgia" w:cs="Times New Roman"/>
          <w:color w:val="000000"/>
          <w:kern w:val="0"/>
          <w14:ligatures w14:val="none"/>
        </w:rPr>
        <w:t>Residential Capital, LLC</w:t>
      </w:r>
      <w:r w:rsidRPr="008F4F64">
        <w:rPr>
          <w:rFonts w:ascii="Georgia" w:eastAsia="Times New Roman" w:hAnsi="Georgia" w:cs="Times New Roman"/>
          <w:color w:val="000000"/>
          <w:kern w:val="0"/>
          <w14:ligatures w14:val="none"/>
        </w:rPr>
        <w:br/>
      </w:r>
      <w:hyperlink r:id="rId4" w:tgtFrame="_blank" w:history="1">
        <w:r w:rsidRPr="008F4F64">
          <w:rPr>
            <w:rFonts w:ascii="Georgia" w:eastAsia="Times New Roman" w:hAnsi="Georgia" w:cs="Times New Roman"/>
            <w:color w:val="427FBE"/>
            <w:kern w:val="0"/>
            <w:u w:val="single"/>
            <w14:ligatures w14:val="none"/>
          </w:rPr>
          <w:t xml:space="preserve">Judge Magnuson Reserves Decision on </w:t>
        </w:r>
        <w:proofErr w:type="spellStart"/>
        <w:r w:rsidRPr="008F4F64">
          <w:rPr>
            <w:rFonts w:ascii="Georgia" w:eastAsia="Times New Roman" w:hAnsi="Georgia" w:cs="Times New Roman"/>
            <w:color w:val="427FBE"/>
            <w:kern w:val="0"/>
            <w:u w:val="single"/>
            <w14:ligatures w14:val="none"/>
          </w:rPr>
          <w:t>EquiFirst</w:t>
        </w:r>
        <w:proofErr w:type="spellEnd"/>
        <w:r w:rsidRPr="008F4F64">
          <w:rPr>
            <w:rFonts w:ascii="Georgia" w:eastAsia="Times New Roman" w:hAnsi="Georgia" w:cs="Times New Roman"/>
            <w:color w:val="427FBE"/>
            <w:kern w:val="0"/>
            <w:u w:val="single"/>
            <w14:ligatures w14:val="none"/>
          </w:rPr>
          <w:t xml:space="preserve"> MTD in Minnesota</w:t>
        </w:r>
      </w:hyperlink>
    </w:p>
    <w:p w14:paraId="34E0697D" w14:textId="77777777" w:rsidR="008F4F64" w:rsidRPr="008F4F64" w:rsidRDefault="008F4F64" w:rsidP="008F4F64">
      <w:pPr>
        <w:rPr>
          <w:rFonts w:ascii="Georgia" w:eastAsia="Times New Roman" w:hAnsi="Georgia" w:cs="Times New Roman"/>
          <w:color w:val="222222"/>
          <w:kern w:val="0"/>
          <w:sz w:val="20"/>
          <w:szCs w:val="20"/>
          <w14:ligatures w14:val="none"/>
        </w:rPr>
      </w:pPr>
      <w:r w:rsidRPr="008F4F64">
        <w:rPr>
          <w:rFonts w:ascii="Georgia" w:eastAsia="Times New Roman" w:hAnsi="Georgia" w:cs="Times New Roman"/>
          <w:color w:val="222222"/>
          <w:kern w:val="0"/>
          <w:sz w:val="20"/>
          <w:szCs w:val="20"/>
          <w14:ligatures w14:val="none"/>
        </w:rPr>
        <w:br/>
        <w:t>Judge Paul Magnuson of the District of Minnesota took under advisement defendant </w:t>
      </w:r>
      <w:proofErr w:type="spellStart"/>
      <w:r w:rsidRPr="008F4F64">
        <w:rPr>
          <w:rFonts w:ascii="Georgia" w:eastAsia="Times New Roman" w:hAnsi="Georgia" w:cs="Times New Roman"/>
          <w:color w:val="222222"/>
          <w:kern w:val="0"/>
          <w:sz w:val="20"/>
          <w:szCs w:val="20"/>
          <w14:ligatures w14:val="none"/>
        </w:rPr>
        <w:fldChar w:fldCharType="begin"/>
      </w:r>
      <w:r w:rsidRPr="008F4F64">
        <w:rPr>
          <w:rFonts w:ascii="Georgia" w:eastAsia="Times New Roman" w:hAnsi="Georgia" w:cs="Times New Roman"/>
          <w:color w:val="222222"/>
          <w:kern w:val="0"/>
          <w:sz w:val="20"/>
          <w:szCs w:val="20"/>
          <w14:ligatures w14:val="none"/>
        </w:rPr>
        <w:instrText>HYPERLINK "http://email.reorg-research.com/wf/click?upn=sAxq7N-2FIHAlVNU1OyUCjQ5KKVNp5ByqaQe33LEDQwpPHhpx8BUp-2BeCj7A5btjHrM_6a7R5NJjYroL21e45dAc0knV-2BVV1WHqMyRITUyFs9W0XyvlB3gPmnxXBHm-2F8ODugUPs78e-2FjSdPd5-2B5snZ4YGlME8ie5QbB4Y-2F-2BITqZJy8theV1buKhpBDpvzQyFgTJCpEO2cmEVLHHv6MBOQRfOOpmqdd-2FO8B7Sks4SXXsXBo8X-2Fnlc1KahhjUDYN3pQ2tQ0Exyl48CBx2i-2FDh5v4zu5gzWvawZ6rsEtzCvSk4tIRF2-2BKuXbDNLJAUAEnwZd8rvqoZcGOX0m-2FHI9DjS-2BHN7iA-3D-3D" \t "_blank"</w:instrText>
      </w:r>
      <w:r w:rsidRPr="008F4F64">
        <w:rPr>
          <w:rFonts w:ascii="Georgia" w:eastAsia="Times New Roman" w:hAnsi="Georgia" w:cs="Times New Roman"/>
          <w:color w:val="222222"/>
          <w:kern w:val="0"/>
          <w:sz w:val="20"/>
          <w:szCs w:val="20"/>
          <w14:ligatures w14:val="none"/>
        </w:rPr>
      </w:r>
      <w:r w:rsidRPr="008F4F64">
        <w:rPr>
          <w:rFonts w:ascii="Georgia" w:eastAsia="Times New Roman" w:hAnsi="Georgia" w:cs="Times New Roman"/>
          <w:color w:val="222222"/>
          <w:kern w:val="0"/>
          <w:sz w:val="20"/>
          <w:szCs w:val="20"/>
          <w14:ligatures w14:val="none"/>
        </w:rPr>
        <w:fldChar w:fldCharType="separate"/>
      </w:r>
      <w:r w:rsidRPr="008F4F64">
        <w:rPr>
          <w:rFonts w:ascii="Georgia" w:eastAsia="Times New Roman" w:hAnsi="Georgia" w:cs="Times New Roman"/>
          <w:color w:val="427FBE"/>
          <w:kern w:val="0"/>
          <w:sz w:val="20"/>
          <w:szCs w:val="20"/>
          <w:u w:val="single"/>
          <w14:ligatures w14:val="none"/>
        </w:rPr>
        <w:t>EquiFirst’s</w:t>
      </w:r>
      <w:proofErr w:type="spellEnd"/>
      <w:r w:rsidRPr="008F4F64">
        <w:rPr>
          <w:rFonts w:ascii="Georgia" w:eastAsia="Times New Roman" w:hAnsi="Georgia" w:cs="Times New Roman"/>
          <w:color w:val="427FBE"/>
          <w:kern w:val="0"/>
          <w:sz w:val="20"/>
          <w:szCs w:val="20"/>
          <w:u w:val="single"/>
          <w14:ligatures w14:val="none"/>
        </w:rPr>
        <w:t xml:space="preserve"> motion to dismiss</w:t>
      </w:r>
      <w:r w:rsidRPr="008F4F64">
        <w:rPr>
          <w:rFonts w:ascii="Georgia" w:eastAsia="Times New Roman" w:hAnsi="Georgia" w:cs="Times New Roman"/>
          <w:color w:val="222222"/>
          <w:kern w:val="0"/>
          <w:sz w:val="20"/>
          <w:szCs w:val="20"/>
          <w14:ligatures w14:val="none"/>
        </w:rPr>
        <w:fldChar w:fldCharType="end"/>
      </w:r>
      <w:r w:rsidRPr="008F4F64">
        <w:rPr>
          <w:rFonts w:ascii="Georgia" w:eastAsia="Times New Roman" w:hAnsi="Georgia" w:cs="Times New Roman"/>
          <w:color w:val="222222"/>
          <w:kern w:val="0"/>
          <w:sz w:val="20"/>
          <w:szCs w:val="20"/>
          <w14:ligatures w14:val="none"/>
        </w:rPr>
        <w:t> </w:t>
      </w:r>
      <w:proofErr w:type="spellStart"/>
      <w:r w:rsidRPr="008F4F64">
        <w:rPr>
          <w:rFonts w:ascii="Georgia" w:eastAsia="Times New Roman" w:hAnsi="Georgia" w:cs="Times New Roman"/>
          <w:color w:val="222222"/>
          <w:kern w:val="0"/>
          <w:sz w:val="20"/>
          <w:szCs w:val="20"/>
          <w14:ligatures w14:val="none"/>
        </w:rPr>
        <w:t>ResCap’s</w:t>
      </w:r>
      <w:proofErr w:type="spellEnd"/>
      <w:r w:rsidRPr="008F4F64">
        <w:rPr>
          <w:rFonts w:ascii="Georgia" w:eastAsia="Times New Roman" w:hAnsi="Georgia" w:cs="Times New Roman"/>
          <w:color w:val="222222"/>
          <w:kern w:val="0"/>
          <w:sz w:val="20"/>
          <w:szCs w:val="20"/>
          <w14:ligatures w14:val="none"/>
        </w:rPr>
        <w:t> </w:t>
      </w:r>
      <w:hyperlink r:id="rId5" w:tgtFrame="_blank" w:history="1">
        <w:r w:rsidRPr="008F4F64">
          <w:rPr>
            <w:rFonts w:ascii="Georgia" w:eastAsia="Times New Roman" w:hAnsi="Georgia" w:cs="Times New Roman"/>
            <w:color w:val="427FBE"/>
            <w:kern w:val="0"/>
            <w:sz w:val="20"/>
            <w:szCs w:val="20"/>
            <w:u w:val="single"/>
            <w14:ligatures w14:val="none"/>
          </w:rPr>
          <w:t>complaint</w:t>
        </w:r>
      </w:hyperlink>
      <w:r w:rsidRPr="008F4F64">
        <w:rPr>
          <w:rFonts w:ascii="Georgia" w:eastAsia="Times New Roman" w:hAnsi="Georgia" w:cs="Times New Roman"/>
          <w:color w:val="222222"/>
          <w:kern w:val="0"/>
          <w:sz w:val="20"/>
          <w:szCs w:val="20"/>
          <w14:ligatures w14:val="none"/>
        </w:rPr>
        <w:t xml:space="preserve"> at today’s brief hearing. According to the complaint, </w:t>
      </w:r>
      <w:proofErr w:type="spellStart"/>
      <w:r w:rsidRPr="008F4F64">
        <w:rPr>
          <w:rFonts w:ascii="Georgia" w:eastAsia="Times New Roman" w:hAnsi="Georgia" w:cs="Times New Roman"/>
          <w:color w:val="222222"/>
          <w:kern w:val="0"/>
          <w:sz w:val="20"/>
          <w:szCs w:val="20"/>
          <w14:ligatures w14:val="none"/>
        </w:rPr>
        <w:t>ResCap</w:t>
      </w:r>
      <w:proofErr w:type="spellEnd"/>
      <w:r w:rsidRPr="008F4F64">
        <w:rPr>
          <w:rFonts w:ascii="Georgia" w:eastAsia="Times New Roman" w:hAnsi="Georgia" w:cs="Times New Roman"/>
          <w:color w:val="222222"/>
          <w:kern w:val="0"/>
          <w:sz w:val="20"/>
          <w:szCs w:val="20"/>
          <w14:ligatures w14:val="none"/>
        </w:rPr>
        <w:t xml:space="preserve"> bought more than 83,000 mortgage loans from the defendants with original principal balance of more than $12.3 billion. All of the $12.3 billion in OPB relates to loans that were securitized in residential mortgage-backed security trusts, including single-name RMBS, according to the complaint.</w:t>
      </w:r>
      <w:r w:rsidRPr="008F4F64">
        <w:rPr>
          <w:rFonts w:ascii="Georgia" w:eastAsia="Times New Roman" w:hAnsi="Georgia" w:cs="Times New Roman"/>
          <w:color w:val="222222"/>
          <w:kern w:val="0"/>
          <w:sz w:val="20"/>
          <w:szCs w:val="20"/>
          <w14:ligatures w14:val="none"/>
        </w:rPr>
        <w:br/>
      </w:r>
      <w:r w:rsidRPr="008F4F64">
        <w:rPr>
          <w:rFonts w:ascii="Georgia" w:eastAsia="Times New Roman" w:hAnsi="Georgia" w:cs="Times New Roman"/>
          <w:color w:val="222222"/>
          <w:kern w:val="0"/>
          <w:sz w:val="20"/>
          <w:szCs w:val="20"/>
          <w14:ligatures w14:val="none"/>
        </w:rPr>
        <w:br/>
      </w:r>
      <w:proofErr w:type="spellStart"/>
      <w:r w:rsidRPr="008F4F64">
        <w:rPr>
          <w:rFonts w:ascii="Georgia" w:eastAsia="Times New Roman" w:hAnsi="Georgia" w:cs="Times New Roman"/>
          <w:color w:val="222222"/>
          <w:kern w:val="0"/>
          <w:sz w:val="20"/>
          <w:szCs w:val="20"/>
          <w14:ligatures w14:val="none"/>
        </w:rPr>
        <w:t>EquiFirst</w:t>
      </w:r>
      <w:proofErr w:type="spellEnd"/>
      <w:r w:rsidRPr="008F4F64">
        <w:rPr>
          <w:rFonts w:ascii="Georgia" w:eastAsia="Times New Roman" w:hAnsi="Georgia" w:cs="Times New Roman"/>
          <w:color w:val="222222"/>
          <w:kern w:val="0"/>
          <w:sz w:val="20"/>
          <w:szCs w:val="20"/>
          <w14:ligatures w14:val="none"/>
        </w:rPr>
        <w:t xml:space="preserve"> represents the largest pool of securitized OPB thus far in the RESCU correspondent bank litigations, with the next largest being PNC Bank, which allegedly sold RFC $7.6 billion in securitized OPB.</w:t>
      </w:r>
      <w:r w:rsidRPr="008F4F64">
        <w:rPr>
          <w:rFonts w:ascii="Georgia" w:eastAsia="Times New Roman" w:hAnsi="Georgia" w:cs="Times New Roman"/>
          <w:color w:val="222222"/>
          <w:kern w:val="0"/>
          <w:sz w:val="20"/>
          <w:szCs w:val="20"/>
          <w14:ligatures w14:val="none"/>
        </w:rPr>
        <w:br/>
      </w:r>
      <w:r w:rsidRPr="008F4F64">
        <w:rPr>
          <w:rFonts w:ascii="Georgia" w:eastAsia="Times New Roman" w:hAnsi="Georgia" w:cs="Times New Roman"/>
          <w:color w:val="222222"/>
          <w:kern w:val="0"/>
          <w:sz w:val="20"/>
          <w:szCs w:val="20"/>
          <w14:ligatures w14:val="none"/>
        </w:rPr>
        <w:br/>
        <w:t xml:space="preserve">At today’s hearing, Jeffrey Scott of Sullivan &amp; Cromwell appeared on behalf of defendant </w:t>
      </w:r>
      <w:proofErr w:type="spellStart"/>
      <w:r w:rsidRPr="008F4F64">
        <w:rPr>
          <w:rFonts w:ascii="Georgia" w:eastAsia="Times New Roman" w:hAnsi="Georgia" w:cs="Times New Roman"/>
          <w:color w:val="222222"/>
          <w:kern w:val="0"/>
          <w:sz w:val="20"/>
          <w:szCs w:val="20"/>
          <w14:ligatures w14:val="none"/>
        </w:rPr>
        <w:t>EquiFirst</w:t>
      </w:r>
      <w:proofErr w:type="spellEnd"/>
      <w:r w:rsidRPr="008F4F64">
        <w:rPr>
          <w:rFonts w:ascii="Georgia" w:eastAsia="Times New Roman" w:hAnsi="Georgia" w:cs="Times New Roman"/>
          <w:color w:val="222222"/>
          <w:kern w:val="0"/>
          <w:sz w:val="20"/>
          <w:szCs w:val="20"/>
          <w14:ligatures w14:val="none"/>
        </w:rPr>
        <w:t xml:space="preserve"> and stressed that the </w:t>
      </w:r>
      <w:proofErr w:type="spellStart"/>
      <w:r w:rsidRPr="008F4F64">
        <w:rPr>
          <w:rFonts w:ascii="Georgia" w:eastAsia="Times New Roman" w:hAnsi="Georgia" w:cs="Times New Roman"/>
          <w:color w:val="222222"/>
          <w:kern w:val="0"/>
          <w:sz w:val="20"/>
          <w:szCs w:val="20"/>
          <w14:ligatures w14:val="none"/>
        </w:rPr>
        <w:t>EquiFirst</w:t>
      </w:r>
      <w:proofErr w:type="spellEnd"/>
      <w:r w:rsidRPr="008F4F64">
        <w:rPr>
          <w:rFonts w:ascii="Georgia" w:eastAsia="Times New Roman" w:hAnsi="Georgia" w:cs="Times New Roman"/>
          <w:color w:val="222222"/>
          <w:kern w:val="0"/>
          <w:sz w:val="20"/>
          <w:szCs w:val="20"/>
          <w14:ligatures w14:val="none"/>
        </w:rPr>
        <w:t xml:space="preserve"> action was different from other cases filed in the RMBS actions for several reasons, including that it is the largest case the </w:t>
      </w:r>
      <w:proofErr w:type="spellStart"/>
      <w:r w:rsidRPr="008F4F64">
        <w:rPr>
          <w:rFonts w:ascii="Georgia" w:eastAsia="Times New Roman" w:hAnsi="Georgia" w:cs="Times New Roman"/>
          <w:color w:val="222222"/>
          <w:kern w:val="0"/>
          <w:sz w:val="20"/>
          <w:szCs w:val="20"/>
          <w14:ligatures w14:val="none"/>
        </w:rPr>
        <w:t>ResCap</w:t>
      </w:r>
      <w:proofErr w:type="spellEnd"/>
      <w:r w:rsidRPr="008F4F64">
        <w:rPr>
          <w:rFonts w:ascii="Georgia" w:eastAsia="Times New Roman" w:hAnsi="Georgia" w:cs="Times New Roman"/>
          <w:color w:val="222222"/>
          <w:kern w:val="0"/>
          <w:sz w:val="20"/>
          <w:szCs w:val="20"/>
          <w14:ligatures w14:val="none"/>
        </w:rPr>
        <w:t xml:space="preserve"> plaintiffs have filed in Minnesota.</w:t>
      </w:r>
      <w:r w:rsidRPr="008F4F64">
        <w:rPr>
          <w:rFonts w:ascii="Georgia" w:eastAsia="Times New Roman" w:hAnsi="Georgia" w:cs="Times New Roman"/>
          <w:color w:val="222222"/>
          <w:kern w:val="0"/>
          <w:sz w:val="20"/>
          <w:szCs w:val="20"/>
          <w14:ligatures w14:val="none"/>
        </w:rPr>
        <w:br/>
      </w:r>
      <w:r w:rsidRPr="008F4F64">
        <w:rPr>
          <w:rFonts w:ascii="Georgia" w:eastAsia="Times New Roman" w:hAnsi="Georgia" w:cs="Times New Roman"/>
          <w:color w:val="222222"/>
          <w:kern w:val="0"/>
          <w:sz w:val="20"/>
          <w:szCs w:val="20"/>
          <w14:ligatures w14:val="none"/>
        </w:rPr>
        <w:br/>
        <w:t xml:space="preserve">Scott relied on two arguments: (1) that the plaintiff’s contract claims are time-barred under the applicable statute of limitations and not salvaged by the continuing obligations doctrine; and (2) the complaint does not adequately plead the indemnification claim. Specifically, as to the indemnification claim, </w:t>
      </w:r>
      <w:proofErr w:type="spellStart"/>
      <w:r w:rsidRPr="008F4F64">
        <w:rPr>
          <w:rFonts w:ascii="Georgia" w:eastAsia="Times New Roman" w:hAnsi="Georgia" w:cs="Times New Roman"/>
          <w:color w:val="222222"/>
          <w:kern w:val="0"/>
          <w:sz w:val="20"/>
          <w:szCs w:val="20"/>
          <w14:ligatures w14:val="none"/>
        </w:rPr>
        <w:t>EquiFirst’s</w:t>
      </w:r>
      <w:proofErr w:type="spellEnd"/>
      <w:r w:rsidRPr="008F4F64">
        <w:rPr>
          <w:rFonts w:ascii="Georgia" w:eastAsia="Times New Roman" w:hAnsi="Georgia" w:cs="Times New Roman"/>
          <w:color w:val="222222"/>
          <w:kern w:val="0"/>
          <w:sz w:val="20"/>
          <w:szCs w:val="20"/>
          <w14:ligatures w14:val="none"/>
        </w:rPr>
        <w:t xml:space="preserve"> reply argued that the complaint contains conclusory allegations indicating a causal connection between RFC’s losses in bankruptcy and specific breaches of the reps and warranties made by </w:t>
      </w:r>
      <w:proofErr w:type="spellStart"/>
      <w:r w:rsidRPr="008F4F64">
        <w:rPr>
          <w:rFonts w:ascii="Georgia" w:eastAsia="Times New Roman" w:hAnsi="Georgia" w:cs="Times New Roman"/>
          <w:color w:val="222222"/>
          <w:kern w:val="0"/>
          <w:sz w:val="20"/>
          <w:szCs w:val="20"/>
          <w14:ligatures w14:val="none"/>
        </w:rPr>
        <w:t>EquiFirst</w:t>
      </w:r>
      <w:proofErr w:type="spellEnd"/>
      <w:r w:rsidRPr="008F4F64">
        <w:rPr>
          <w:rFonts w:ascii="Georgia" w:eastAsia="Times New Roman" w:hAnsi="Georgia" w:cs="Times New Roman"/>
          <w:color w:val="222222"/>
          <w:kern w:val="0"/>
          <w:sz w:val="20"/>
          <w:szCs w:val="20"/>
          <w14:ligatures w14:val="none"/>
        </w:rPr>
        <w:t>. Scott urged the court to dismiss both the contract and indemnification claims.</w:t>
      </w:r>
      <w:r w:rsidRPr="008F4F64">
        <w:rPr>
          <w:rFonts w:ascii="Georgia" w:eastAsia="Times New Roman" w:hAnsi="Georgia" w:cs="Times New Roman"/>
          <w:color w:val="222222"/>
          <w:kern w:val="0"/>
          <w:sz w:val="20"/>
          <w:szCs w:val="20"/>
          <w14:ligatures w14:val="none"/>
        </w:rPr>
        <w:br/>
      </w:r>
      <w:r w:rsidRPr="008F4F64">
        <w:rPr>
          <w:rFonts w:ascii="Georgia" w:eastAsia="Times New Roman" w:hAnsi="Georgia" w:cs="Times New Roman"/>
          <w:color w:val="222222"/>
          <w:kern w:val="0"/>
          <w:sz w:val="20"/>
          <w:szCs w:val="20"/>
          <w14:ligatures w14:val="none"/>
        </w:rPr>
        <w:br/>
        <w:t xml:space="preserve">Turning to the statute of limitations argument, Scott said “the plaintiff’s argument as it develops is getting bolder and bolder about the continuing obligation provision.” Turning to provision A201 of the Client Guide, Scott said that under plaintiff’s theory, if </w:t>
      </w:r>
      <w:proofErr w:type="spellStart"/>
      <w:r w:rsidRPr="008F4F64">
        <w:rPr>
          <w:rFonts w:ascii="Georgia" w:eastAsia="Times New Roman" w:hAnsi="Georgia" w:cs="Times New Roman"/>
          <w:color w:val="222222"/>
          <w:kern w:val="0"/>
          <w:sz w:val="20"/>
          <w:szCs w:val="20"/>
          <w14:ligatures w14:val="none"/>
        </w:rPr>
        <w:t>EquiFirst</w:t>
      </w:r>
      <w:proofErr w:type="spellEnd"/>
      <w:r w:rsidRPr="008F4F64">
        <w:rPr>
          <w:rFonts w:ascii="Georgia" w:eastAsia="Times New Roman" w:hAnsi="Georgia" w:cs="Times New Roman"/>
          <w:color w:val="222222"/>
          <w:kern w:val="0"/>
          <w:sz w:val="20"/>
          <w:szCs w:val="20"/>
          <w14:ligatures w14:val="none"/>
        </w:rPr>
        <w:t xml:space="preserve"> knew of the breach and failed to disclose it to RFC, it would have breached not only the loan warranty but also the continuing obligation every day by failing to disclose the breach, which is inconsistent with Minnesota law and law throughout the entire country. Scott described this argument as “absurd.” In </w:t>
      </w:r>
      <w:proofErr w:type="spellStart"/>
      <w:r w:rsidRPr="008F4F64">
        <w:rPr>
          <w:rFonts w:ascii="Georgia" w:eastAsia="Times New Roman" w:hAnsi="Georgia" w:cs="Times New Roman"/>
          <w:color w:val="222222"/>
          <w:kern w:val="0"/>
          <w:sz w:val="20"/>
          <w:szCs w:val="20"/>
          <w14:ligatures w14:val="none"/>
        </w:rPr>
        <w:t>EquiFirst’s</w:t>
      </w:r>
      <w:proofErr w:type="spellEnd"/>
      <w:r w:rsidRPr="008F4F64">
        <w:rPr>
          <w:rFonts w:ascii="Georgia" w:eastAsia="Times New Roman" w:hAnsi="Georgia" w:cs="Times New Roman"/>
          <w:color w:val="222222"/>
          <w:kern w:val="0"/>
          <w:sz w:val="20"/>
          <w:szCs w:val="20"/>
          <w14:ligatures w14:val="none"/>
        </w:rPr>
        <w:t xml:space="preserve"> motion to dismiss, it stressed that once it sold the loans to RFC it “retained no interest whatsoever in the loans” and as a result did not have any “reason to believe that the loans suffered from material defects.” Scott argued that for the breach of contract claim to be timely, </w:t>
      </w:r>
      <w:proofErr w:type="spellStart"/>
      <w:r w:rsidRPr="008F4F64">
        <w:rPr>
          <w:rFonts w:ascii="Georgia" w:eastAsia="Times New Roman" w:hAnsi="Georgia" w:cs="Times New Roman"/>
          <w:color w:val="222222"/>
          <w:kern w:val="0"/>
          <w:sz w:val="20"/>
          <w:szCs w:val="20"/>
          <w14:ligatures w14:val="none"/>
        </w:rPr>
        <w:t>ResCap</w:t>
      </w:r>
      <w:proofErr w:type="spellEnd"/>
      <w:r w:rsidRPr="008F4F64">
        <w:rPr>
          <w:rFonts w:ascii="Georgia" w:eastAsia="Times New Roman" w:hAnsi="Georgia" w:cs="Times New Roman"/>
          <w:color w:val="222222"/>
          <w:kern w:val="0"/>
          <w:sz w:val="20"/>
          <w:szCs w:val="20"/>
          <w14:ligatures w14:val="none"/>
        </w:rPr>
        <w:t xml:space="preserve"> had to sue by 2013, but instead it sued in 2015.</w:t>
      </w:r>
      <w:r w:rsidRPr="008F4F64">
        <w:rPr>
          <w:rFonts w:ascii="Georgia" w:eastAsia="Times New Roman" w:hAnsi="Georgia" w:cs="Times New Roman"/>
          <w:color w:val="222222"/>
          <w:kern w:val="0"/>
          <w:sz w:val="20"/>
          <w:szCs w:val="20"/>
          <w14:ligatures w14:val="none"/>
        </w:rPr>
        <w:br/>
      </w:r>
      <w:r w:rsidRPr="008F4F64">
        <w:rPr>
          <w:rFonts w:ascii="Georgia" w:eastAsia="Times New Roman" w:hAnsi="Georgia" w:cs="Times New Roman"/>
          <w:color w:val="222222"/>
          <w:kern w:val="0"/>
          <w:sz w:val="20"/>
          <w:szCs w:val="20"/>
          <w14:ligatures w14:val="none"/>
        </w:rPr>
        <w:br/>
        <w:t xml:space="preserve">Additionally, David </w:t>
      </w:r>
      <w:proofErr w:type="spellStart"/>
      <w:r w:rsidRPr="008F4F64">
        <w:rPr>
          <w:rFonts w:ascii="Georgia" w:eastAsia="Times New Roman" w:hAnsi="Georgia" w:cs="Times New Roman"/>
          <w:color w:val="222222"/>
          <w:kern w:val="0"/>
          <w:sz w:val="20"/>
          <w:szCs w:val="20"/>
          <w14:ligatures w14:val="none"/>
        </w:rPr>
        <w:t>Elsberg</w:t>
      </w:r>
      <w:proofErr w:type="spellEnd"/>
      <w:r w:rsidRPr="008F4F64">
        <w:rPr>
          <w:rFonts w:ascii="Georgia" w:eastAsia="Times New Roman" w:hAnsi="Georgia" w:cs="Times New Roman"/>
          <w:color w:val="222222"/>
          <w:kern w:val="0"/>
          <w:sz w:val="20"/>
          <w:szCs w:val="20"/>
          <w14:ligatures w14:val="none"/>
        </w:rPr>
        <w:t xml:space="preserve"> of Quinn Emanuel appeared on behalf of the </w:t>
      </w:r>
      <w:proofErr w:type="spellStart"/>
      <w:r w:rsidRPr="008F4F64">
        <w:rPr>
          <w:rFonts w:ascii="Georgia" w:eastAsia="Times New Roman" w:hAnsi="Georgia" w:cs="Times New Roman"/>
          <w:color w:val="222222"/>
          <w:kern w:val="0"/>
          <w:sz w:val="20"/>
          <w:szCs w:val="20"/>
          <w14:ligatures w14:val="none"/>
        </w:rPr>
        <w:t>ResCap</w:t>
      </w:r>
      <w:proofErr w:type="spellEnd"/>
      <w:r w:rsidRPr="008F4F64">
        <w:rPr>
          <w:rFonts w:ascii="Georgia" w:eastAsia="Times New Roman" w:hAnsi="Georgia" w:cs="Times New Roman"/>
          <w:color w:val="222222"/>
          <w:kern w:val="0"/>
          <w:sz w:val="20"/>
          <w:szCs w:val="20"/>
          <w14:ligatures w14:val="none"/>
        </w:rPr>
        <w:t xml:space="preserve"> Liquidating Trust and said that all of the trust’s arguments had been made</w:t>
      </w:r>
      <w:r w:rsidRPr="008F4F64">
        <w:rPr>
          <w:rFonts w:ascii="Georgia" w:eastAsia="Times New Roman" w:hAnsi="Georgia" w:cs="Times New Roman"/>
          <w:color w:val="222222"/>
          <w:kern w:val="0"/>
          <w:sz w:val="20"/>
          <w:szCs w:val="20"/>
          <w14:ligatures w14:val="none"/>
        </w:rPr>
        <w:br/>
      </w:r>
      <w:r w:rsidRPr="008F4F64">
        <w:rPr>
          <w:rFonts w:ascii="Georgia" w:eastAsia="Times New Roman" w:hAnsi="Georgia" w:cs="Times New Roman"/>
          <w:color w:val="222222"/>
          <w:kern w:val="0"/>
          <w:sz w:val="20"/>
          <w:szCs w:val="20"/>
          <w14:ligatures w14:val="none"/>
        </w:rPr>
        <w:br/>
        <w:t xml:space="preserve">The next </w:t>
      </w:r>
      <w:proofErr w:type="spellStart"/>
      <w:r w:rsidRPr="008F4F64">
        <w:rPr>
          <w:rFonts w:ascii="Georgia" w:eastAsia="Times New Roman" w:hAnsi="Georgia" w:cs="Times New Roman"/>
          <w:color w:val="222222"/>
          <w:kern w:val="0"/>
          <w:sz w:val="20"/>
          <w:szCs w:val="20"/>
          <w14:ligatures w14:val="none"/>
        </w:rPr>
        <w:t>ResCap</w:t>
      </w:r>
      <w:proofErr w:type="spellEnd"/>
      <w:r w:rsidRPr="008F4F64">
        <w:rPr>
          <w:rFonts w:ascii="Georgia" w:eastAsia="Times New Roman" w:hAnsi="Georgia" w:cs="Times New Roman"/>
          <w:color w:val="222222"/>
          <w:kern w:val="0"/>
          <w:sz w:val="20"/>
          <w:szCs w:val="20"/>
          <w14:ligatures w14:val="none"/>
        </w:rPr>
        <w:t xml:space="preserve"> hearing is scheduled for Wednesday, Aug. 26, at 9:30 a.m. CDT before Judge Nelson.</w:t>
      </w:r>
    </w:p>
    <w:p w14:paraId="203B9F21" w14:textId="77777777" w:rsidR="008F4F64" w:rsidRPr="008F4F64" w:rsidRDefault="008F4F64" w:rsidP="008F4F64">
      <w:pPr>
        <w:rPr>
          <w:rFonts w:ascii="Times New Roman" w:eastAsia="Times New Roman" w:hAnsi="Times New Roman" w:cs="Times New Roman"/>
          <w:kern w:val="0"/>
          <w14:ligatures w14:val="none"/>
        </w:rPr>
      </w:pPr>
      <w:r w:rsidRPr="008F4F64">
        <w:rPr>
          <w:rFonts w:ascii="Arial" w:eastAsia="Times New Roman" w:hAnsi="Arial" w:cs="Arial"/>
          <w:color w:val="222222"/>
          <w:kern w:val="0"/>
          <w14:ligatures w14:val="none"/>
        </w:rPr>
        <w:br/>
      </w:r>
      <w:hyperlink r:id="rId6" w:tgtFrame="_blank" w:history="1">
        <w:r w:rsidRPr="008F4F64">
          <w:rPr>
            <w:rFonts w:ascii="Georgia" w:eastAsia="Times New Roman" w:hAnsi="Georgia" w:cs="Times New Roman"/>
            <w:color w:val="427FBE"/>
            <w:kern w:val="0"/>
            <w:sz w:val="20"/>
            <w:szCs w:val="20"/>
            <w:u w:val="single"/>
            <w14:ligatures w14:val="none"/>
          </w:rPr>
          <w:t>See on Reorg Research</w:t>
        </w:r>
      </w:hyperlink>
    </w:p>
    <w:p w14:paraId="2A5469BD" w14:textId="77777777" w:rsidR="008F4F64" w:rsidRPr="008F4F64" w:rsidRDefault="008F4F64" w:rsidP="008F4F64">
      <w:pPr>
        <w:spacing w:after="240"/>
        <w:rPr>
          <w:rFonts w:ascii="Georgia" w:eastAsia="Times New Roman" w:hAnsi="Georgia" w:cs="Times New Roman"/>
          <w:color w:val="222222"/>
          <w:kern w:val="0"/>
          <w:sz w:val="15"/>
          <w:szCs w:val="15"/>
          <w14:ligatures w14:val="none"/>
        </w:rPr>
      </w:pPr>
    </w:p>
    <w:p w14:paraId="03694CB5" w14:textId="77777777" w:rsidR="008F4F64" w:rsidRPr="008F4F64" w:rsidRDefault="008F4F64" w:rsidP="008F4F64">
      <w:pPr>
        <w:rPr>
          <w:rFonts w:ascii="Georgia" w:eastAsia="Times New Roman" w:hAnsi="Georgia" w:cs="Times New Roman"/>
          <w:color w:val="222222"/>
          <w:kern w:val="0"/>
          <w:sz w:val="15"/>
          <w:szCs w:val="15"/>
          <w14:ligatures w14:val="none"/>
        </w:rPr>
      </w:pPr>
      <w:r w:rsidRPr="008F4F64">
        <w:rPr>
          <w:rFonts w:ascii="Georgia" w:eastAsia="Times New Roman" w:hAnsi="Georgia" w:cs="Times New Roman"/>
          <w:color w:val="222222"/>
          <w:kern w:val="0"/>
          <w:sz w:val="15"/>
          <w:szCs w:val="15"/>
          <w14:ligatures w14:val="none"/>
        </w:rPr>
        <w:t>CONTACT US: To ask a question or contact Reorg Research regarding this story: </w:t>
      </w:r>
      <w:hyperlink r:id="rId7" w:tgtFrame="_blank" w:history="1">
        <w:r w:rsidRPr="008F4F64">
          <w:rPr>
            <w:rFonts w:ascii="Georgia" w:eastAsia="Times New Roman" w:hAnsi="Georgia" w:cs="Times New Roman"/>
            <w:color w:val="427FBE"/>
            <w:kern w:val="0"/>
            <w:sz w:val="15"/>
            <w:szCs w:val="15"/>
            <w:u w:val="single"/>
            <w14:ligatures w14:val="none"/>
          </w:rPr>
          <w:t>Click Here</w:t>
        </w:r>
      </w:hyperlink>
    </w:p>
    <w:p w14:paraId="79B07572" w14:textId="77777777" w:rsidR="008F4F64" w:rsidRPr="008F4F64" w:rsidRDefault="008F4F64" w:rsidP="008F4F64">
      <w:pPr>
        <w:rPr>
          <w:rFonts w:ascii="Georgia" w:eastAsia="Times New Roman" w:hAnsi="Georgia" w:cs="Times New Roman"/>
          <w:color w:val="222222"/>
          <w:kern w:val="0"/>
          <w:sz w:val="15"/>
          <w:szCs w:val="15"/>
          <w14:ligatures w14:val="none"/>
        </w:rPr>
      </w:pPr>
      <w:r w:rsidRPr="008F4F64">
        <w:rPr>
          <w:rFonts w:ascii="Georgia" w:eastAsia="Times New Roman" w:hAnsi="Georgia" w:cs="Times New Roman"/>
          <w:color w:val="222222"/>
          <w:kern w:val="0"/>
          <w:sz w:val="15"/>
          <w:szCs w:val="15"/>
          <w14:ligatures w14:val="none"/>
        </w:rPr>
        <w:t>DOCKET ALERTS: To change your docket alert or tracking preferences: </w:t>
      </w:r>
      <w:hyperlink r:id="rId8" w:tgtFrame="_blank" w:history="1">
        <w:r w:rsidRPr="008F4F64">
          <w:rPr>
            <w:rFonts w:ascii="Georgia" w:eastAsia="Times New Roman" w:hAnsi="Georgia" w:cs="Times New Roman"/>
            <w:color w:val="427FBE"/>
            <w:kern w:val="0"/>
            <w:sz w:val="15"/>
            <w:szCs w:val="15"/>
            <w:u w:val="single"/>
            <w14:ligatures w14:val="none"/>
          </w:rPr>
          <w:t>Click Here</w:t>
        </w:r>
      </w:hyperlink>
    </w:p>
    <w:p w14:paraId="01969160" w14:textId="77777777" w:rsidR="008F4F64" w:rsidRPr="008F4F64" w:rsidRDefault="008F4F64" w:rsidP="008F4F64">
      <w:pPr>
        <w:rPr>
          <w:rFonts w:ascii="Georgia" w:eastAsia="Times New Roman" w:hAnsi="Georgia" w:cs="Times New Roman"/>
          <w:color w:val="222222"/>
          <w:kern w:val="0"/>
          <w:sz w:val="15"/>
          <w:szCs w:val="15"/>
          <w14:ligatures w14:val="none"/>
        </w:rPr>
      </w:pPr>
      <w:r w:rsidRPr="008F4F64">
        <w:rPr>
          <w:rFonts w:ascii="Georgia" w:eastAsia="Times New Roman" w:hAnsi="Georgia" w:cs="Times New Roman"/>
          <w:color w:val="222222"/>
          <w:kern w:val="0"/>
          <w:sz w:val="15"/>
          <w:szCs w:val="15"/>
          <w14:ligatures w14:val="none"/>
        </w:rPr>
        <w:t>INTELLIGENCE EMAILS: To change your intelligence email preferences: </w:t>
      </w:r>
      <w:hyperlink r:id="rId9" w:tgtFrame="_blank" w:history="1">
        <w:r w:rsidRPr="008F4F64">
          <w:rPr>
            <w:rFonts w:ascii="Georgia" w:eastAsia="Times New Roman" w:hAnsi="Georgia" w:cs="Times New Roman"/>
            <w:color w:val="427FBE"/>
            <w:kern w:val="0"/>
            <w:sz w:val="15"/>
            <w:szCs w:val="15"/>
            <w:u w:val="single"/>
            <w14:ligatures w14:val="none"/>
          </w:rPr>
          <w:t>Click Here</w:t>
        </w:r>
      </w:hyperlink>
    </w:p>
    <w:p w14:paraId="5D9D5EE5" w14:textId="77777777" w:rsidR="008F4F64" w:rsidRDefault="008F4F64" w:rsidP="008F4F64">
      <w:pPr>
        <w:jc w:val="center"/>
      </w:pPr>
    </w:p>
    <w:p w14:paraId="65F24CE7" w14:textId="77777777" w:rsidR="008F4F64" w:rsidRPr="008F4F64" w:rsidRDefault="008F4F64" w:rsidP="008F4F64">
      <w:pPr>
        <w:rPr>
          <w:rFonts w:ascii="Georgia" w:eastAsia="Times New Roman" w:hAnsi="Georgia" w:cs="Times New Roman"/>
          <w:color w:val="000000"/>
          <w:kern w:val="0"/>
          <w14:ligatures w14:val="none"/>
        </w:rPr>
      </w:pPr>
      <w:r w:rsidRPr="008F4F64">
        <w:rPr>
          <w:rFonts w:ascii="Georgia" w:eastAsia="Times New Roman" w:hAnsi="Georgia" w:cs="Times New Roman"/>
          <w:color w:val="000000"/>
          <w:kern w:val="0"/>
          <w14:ligatures w14:val="none"/>
        </w:rPr>
        <w:t>Residential Capital, LLC</w:t>
      </w:r>
      <w:r w:rsidRPr="008F4F64">
        <w:rPr>
          <w:rFonts w:ascii="Georgia" w:eastAsia="Times New Roman" w:hAnsi="Georgia" w:cs="Times New Roman"/>
          <w:color w:val="000000"/>
          <w:kern w:val="0"/>
          <w14:ligatures w14:val="none"/>
        </w:rPr>
        <w:br/>
      </w:r>
      <w:hyperlink r:id="rId10" w:tgtFrame="_blank" w:history="1">
        <w:r w:rsidRPr="008F4F64">
          <w:rPr>
            <w:rFonts w:ascii="Georgia" w:eastAsia="Times New Roman" w:hAnsi="Georgia" w:cs="Times New Roman"/>
            <w:color w:val="427FBE"/>
            <w:kern w:val="0"/>
            <w:u w:val="single"/>
            <w14:ligatures w14:val="none"/>
          </w:rPr>
          <w:t xml:space="preserve">Judge Magnuson Reserves Decision on </w:t>
        </w:r>
        <w:proofErr w:type="spellStart"/>
        <w:r w:rsidRPr="008F4F64">
          <w:rPr>
            <w:rFonts w:ascii="Georgia" w:eastAsia="Times New Roman" w:hAnsi="Georgia" w:cs="Times New Roman"/>
            <w:color w:val="427FBE"/>
            <w:kern w:val="0"/>
            <w:u w:val="single"/>
            <w14:ligatures w14:val="none"/>
          </w:rPr>
          <w:t>EquiFirst</w:t>
        </w:r>
        <w:proofErr w:type="spellEnd"/>
        <w:r w:rsidRPr="008F4F64">
          <w:rPr>
            <w:rFonts w:ascii="Georgia" w:eastAsia="Times New Roman" w:hAnsi="Georgia" w:cs="Times New Roman"/>
            <w:color w:val="427FBE"/>
            <w:kern w:val="0"/>
            <w:u w:val="single"/>
            <w14:ligatures w14:val="none"/>
          </w:rPr>
          <w:t xml:space="preserve"> MTD in Minnesota</w:t>
        </w:r>
      </w:hyperlink>
    </w:p>
    <w:p w14:paraId="1B7D363A" w14:textId="77777777" w:rsidR="008F4F64" w:rsidRPr="008F4F64" w:rsidRDefault="008F4F64" w:rsidP="008F4F64">
      <w:pPr>
        <w:rPr>
          <w:rFonts w:ascii="Georgia" w:eastAsia="Times New Roman" w:hAnsi="Georgia" w:cs="Times New Roman"/>
          <w:color w:val="222222"/>
          <w:kern w:val="0"/>
          <w:sz w:val="20"/>
          <w:szCs w:val="20"/>
          <w14:ligatures w14:val="none"/>
        </w:rPr>
      </w:pPr>
      <w:r w:rsidRPr="008F4F64">
        <w:rPr>
          <w:rFonts w:ascii="Georgia" w:eastAsia="Times New Roman" w:hAnsi="Georgia" w:cs="Times New Roman"/>
          <w:color w:val="222222"/>
          <w:kern w:val="0"/>
          <w:sz w:val="20"/>
          <w:szCs w:val="20"/>
          <w14:ligatures w14:val="none"/>
        </w:rPr>
        <w:br/>
        <w:t>Judge Paul Magnuson of the District of Minnesota took under advisement defendant </w:t>
      </w:r>
      <w:proofErr w:type="spellStart"/>
      <w:r w:rsidRPr="008F4F64">
        <w:rPr>
          <w:rFonts w:ascii="Georgia" w:eastAsia="Times New Roman" w:hAnsi="Georgia" w:cs="Times New Roman"/>
          <w:color w:val="222222"/>
          <w:kern w:val="0"/>
          <w:sz w:val="20"/>
          <w:szCs w:val="20"/>
          <w14:ligatures w14:val="none"/>
        </w:rPr>
        <w:fldChar w:fldCharType="begin"/>
      </w:r>
      <w:r w:rsidRPr="008F4F64">
        <w:rPr>
          <w:rFonts w:ascii="Georgia" w:eastAsia="Times New Roman" w:hAnsi="Georgia" w:cs="Times New Roman"/>
          <w:color w:val="222222"/>
          <w:kern w:val="0"/>
          <w:sz w:val="20"/>
          <w:szCs w:val="20"/>
          <w14:ligatures w14:val="none"/>
        </w:rPr>
        <w:instrText>HYPERLINK "http://email.reorg-research.com/wf/click?upn=sAxq7N-2FIHAlVNU1OyUCjQ5KKVNp5ByqaQe33LEDQwpPHhpx8BUp-2BeCj7A5btjHrM_6a7R5NJjYroL21e45dAc0knV-2BVV1WHqMyRITUyFs9W0XyvlB3gPmnxXBHm-2F8ODugUPs78e-2FjSdPd5-2B5snZ4YGlME8ie5QbB4Y-2F-2BITqZJy8theV1buKhpBDpvzQyFgTJCpEO2cmEVLHHv6MBOQRfOOpmqdd-2FO8B7Sks4SXXsXBo8X-2Fnlc1KahhjUDYN3pQ2tQ0Exyl48CBx2i-2FDh5v4zu5gzWvawZ6rsEtzCvSk4tIRF2-2BKuXbDNLJAUAEnwZd8rvqoZcGOX0m-2FHI9DjS-2BHN7iA-3D-3D" \t "_blank"</w:instrText>
      </w:r>
      <w:r w:rsidRPr="008F4F64">
        <w:rPr>
          <w:rFonts w:ascii="Georgia" w:eastAsia="Times New Roman" w:hAnsi="Georgia" w:cs="Times New Roman"/>
          <w:color w:val="222222"/>
          <w:kern w:val="0"/>
          <w:sz w:val="20"/>
          <w:szCs w:val="20"/>
          <w14:ligatures w14:val="none"/>
        </w:rPr>
      </w:r>
      <w:r w:rsidRPr="008F4F64">
        <w:rPr>
          <w:rFonts w:ascii="Georgia" w:eastAsia="Times New Roman" w:hAnsi="Georgia" w:cs="Times New Roman"/>
          <w:color w:val="222222"/>
          <w:kern w:val="0"/>
          <w:sz w:val="20"/>
          <w:szCs w:val="20"/>
          <w14:ligatures w14:val="none"/>
        </w:rPr>
        <w:fldChar w:fldCharType="separate"/>
      </w:r>
      <w:r w:rsidRPr="008F4F64">
        <w:rPr>
          <w:rFonts w:ascii="Georgia" w:eastAsia="Times New Roman" w:hAnsi="Georgia" w:cs="Times New Roman"/>
          <w:color w:val="427FBE"/>
          <w:kern w:val="0"/>
          <w:sz w:val="20"/>
          <w:szCs w:val="20"/>
          <w:u w:val="single"/>
          <w14:ligatures w14:val="none"/>
        </w:rPr>
        <w:t>EquiFirst’s</w:t>
      </w:r>
      <w:proofErr w:type="spellEnd"/>
      <w:r w:rsidRPr="008F4F64">
        <w:rPr>
          <w:rFonts w:ascii="Georgia" w:eastAsia="Times New Roman" w:hAnsi="Georgia" w:cs="Times New Roman"/>
          <w:color w:val="427FBE"/>
          <w:kern w:val="0"/>
          <w:sz w:val="20"/>
          <w:szCs w:val="20"/>
          <w:u w:val="single"/>
          <w14:ligatures w14:val="none"/>
        </w:rPr>
        <w:t xml:space="preserve"> motion to dismiss</w:t>
      </w:r>
      <w:r w:rsidRPr="008F4F64">
        <w:rPr>
          <w:rFonts w:ascii="Georgia" w:eastAsia="Times New Roman" w:hAnsi="Georgia" w:cs="Times New Roman"/>
          <w:color w:val="222222"/>
          <w:kern w:val="0"/>
          <w:sz w:val="20"/>
          <w:szCs w:val="20"/>
          <w14:ligatures w14:val="none"/>
        </w:rPr>
        <w:fldChar w:fldCharType="end"/>
      </w:r>
      <w:r w:rsidRPr="008F4F64">
        <w:rPr>
          <w:rFonts w:ascii="Georgia" w:eastAsia="Times New Roman" w:hAnsi="Georgia" w:cs="Times New Roman"/>
          <w:color w:val="222222"/>
          <w:kern w:val="0"/>
          <w:sz w:val="20"/>
          <w:szCs w:val="20"/>
          <w14:ligatures w14:val="none"/>
        </w:rPr>
        <w:t> </w:t>
      </w:r>
      <w:proofErr w:type="spellStart"/>
      <w:r w:rsidRPr="008F4F64">
        <w:rPr>
          <w:rFonts w:ascii="Georgia" w:eastAsia="Times New Roman" w:hAnsi="Georgia" w:cs="Times New Roman"/>
          <w:color w:val="222222"/>
          <w:kern w:val="0"/>
          <w:sz w:val="20"/>
          <w:szCs w:val="20"/>
          <w14:ligatures w14:val="none"/>
        </w:rPr>
        <w:t>ResCap’s</w:t>
      </w:r>
      <w:proofErr w:type="spellEnd"/>
      <w:r w:rsidRPr="008F4F64">
        <w:rPr>
          <w:rFonts w:ascii="Georgia" w:eastAsia="Times New Roman" w:hAnsi="Georgia" w:cs="Times New Roman"/>
          <w:color w:val="222222"/>
          <w:kern w:val="0"/>
          <w:sz w:val="20"/>
          <w:szCs w:val="20"/>
          <w14:ligatures w14:val="none"/>
        </w:rPr>
        <w:t> </w:t>
      </w:r>
      <w:hyperlink r:id="rId11" w:tgtFrame="_blank" w:history="1">
        <w:r w:rsidRPr="008F4F64">
          <w:rPr>
            <w:rFonts w:ascii="Georgia" w:eastAsia="Times New Roman" w:hAnsi="Georgia" w:cs="Times New Roman"/>
            <w:color w:val="427FBE"/>
            <w:kern w:val="0"/>
            <w:sz w:val="20"/>
            <w:szCs w:val="20"/>
            <w:u w:val="single"/>
            <w14:ligatures w14:val="none"/>
          </w:rPr>
          <w:t>complaint</w:t>
        </w:r>
      </w:hyperlink>
      <w:r w:rsidRPr="008F4F64">
        <w:rPr>
          <w:rFonts w:ascii="Georgia" w:eastAsia="Times New Roman" w:hAnsi="Georgia" w:cs="Times New Roman"/>
          <w:color w:val="222222"/>
          <w:kern w:val="0"/>
          <w:sz w:val="20"/>
          <w:szCs w:val="20"/>
          <w14:ligatures w14:val="none"/>
        </w:rPr>
        <w:t xml:space="preserve"> at today’s brief hearing. According to the complaint, </w:t>
      </w:r>
      <w:proofErr w:type="spellStart"/>
      <w:r w:rsidRPr="008F4F64">
        <w:rPr>
          <w:rFonts w:ascii="Georgia" w:eastAsia="Times New Roman" w:hAnsi="Georgia" w:cs="Times New Roman"/>
          <w:color w:val="222222"/>
          <w:kern w:val="0"/>
          <w:sz w:val="20"/>
          <w:szCs w:val="20"/>
          <w14:ligatures w14:val="none"/>
        </w:rPr>
        <w:t>ResCap</w:t>
      </w:r>
      <w:proofErr w:type="spellEnd"/>
      <w:r w:rsidRPr="008F4F64">
        <w:rPr>
          <w:rFonts w:ascii="Georgia" w:eastAsia="Times New Roman" w:hAnsi="Georgia" w:cs="Times New Roman"/>
          <w:color w:val="222222"/>
          <w:kern w:val="0"/>
          <w:sz w:val="20"/>
          <w:szCs w:val="20"/>
          <w14:ligatures w14:val="none"/>
        </w:rPr>
        <w:t xml:space="preserve"> bought more than 83,000 mortgage loans from the defendants with original principal balance of more than $12.3 billion. All of the $12.3 billion in OPB relates to loans that were securitized in residential mortgage-backed security trusts, including single-name RMBS, according to the complaint.</w:t>
      </w:r>
      <w:r w:rsidRPr="008F4F64">
        <w:rPr>
          <w:rFonts w:ascii="Georgia" w:eastAsia="Times New Roman" w:hAnsi="Georgia" w:cs="Times New Roman"/>
          <w:color w:val="222222"/>
          <w:kern w:val="0"/>
          <w:sz w:val="20"/>
          <w:szCs w:val="20"/>
          <w14:ligatures w14:val="none"/>
        </w:rPr>
        <w:br/>
      </w:r>
      <w:r w:rsidRPr="008F4F64">
        <w:rPr>
          <w:rFonts w:ascii="Georgia" w:eastAsia="Times New Roman" w:hAnsi="Georgia" w:cs="Times New Roman"/>
          <w:color w:val="222222"/>
          <w:kern w:val="0"/>
          <w:sz w:val="20"/>
          <w:szCs w:val="20"/>
          <w14:ligatures w14:val="none"/>
        </w:rPr>
        <w:br/>
      </w:r>
      <w:proofErr w:type="spellStart"/>
      <w:r w:rsidRPr="008F4F64">
        <w:rPr>
          <w:rFonts w:ascii="Georgia" w:eastAsia="Times New Roman" w:hAnsi="Georgia" w:cs="Times New Roman"/>
          <w:color w:val="222222"/>
          <w:kern w:val="0"/>
          <w:sz w:val="20"/>
          <w:szCs w:val="20"/>
          <w14:ligatures w14:val="none"/>
        </w:rPr>
        <w:t>EquiFirst</w:t>
      </w:r>
      <w:proofErr w:type="spellEnd"/>
      <w:r w:rsidRPr="008F4F64">
        <w:rPr>
          <w:rFonts w:ascii="Georgia" w:eastAsia="Times New Roman" w:hAnsi="Georgia" w:cs="Times New Roman"/>
          <w:color w:val="222222"/>
          <w:kern w:val="0"/>
          <w:sz w:val="20"/>
          <w:szCs w:val="20"/>
          <w14:ligatures w14:val="none"/>
        </w:rPr>
        <w:t xml:space="preserve"> represents the largest pool of securitized OPB thus far in the RESCU correspondent bank </w:t>
      </w:r>
      <w:r w:rsidRPr="008F4F64">
        <w:rPr>
          <w:rFonts w:ascii="Georgia" w:eastAsia="Times New Roman" w:hAnsi="Georgia" w:cs="Times New Roman"/>
          <w:color w:val="222222"/>
          <w:kern w:val="0"/>
          <w:sz w:val="20"/>
          <w:szCs w:val="20"/>
          <w14:ligatures w14:val="none"/>
        </w:rPr>
        <w:lastRenderedPageBreak/>
        <w:t>litigations, with the next largest being PNC Bank, which allegedly sold RFC $7.6 billion in securitized OPB.</w:t>
      </w:r>
      <w:r w:rsidRPr="008F4F64">
        <w:rPr>
          <w:rFonts w:ascii="Georgia" w:eastAsia="Times New Roman" w:hAnsi="Georgia" w:cs="Times New Roman"/>
          <w:color w:val="222222"/>
          <w:kern w:val="0"/>
          <w:sz w:val="20"/>
          <w:szCs w:val="20"/>
          <w14:ligatures w14:val="none"/>
        </w:rPr>
        <w:br/>
      </w:r>
      <w:r w:rsidRPr="008F4F64">
        <w:rPr>
          <w:rFonts w:ascii="Georgia" w:eastAsia="Times New Roman" w:hAnsi="Georgia" w:cs="Times New Roman"/>
          <w:color w:val="222222"/>
          <w:kern w:val="0"/>
          <w:sz w:val="20"/>
          <w:szCs w:val="20"/>
          <w14:ligatures w14:val="none"/>
        </w:rPr>
        <w:br/>
        <w:t xml:space="preserve">At today’s hearing, Jeffrey Scott of Sullivan &amp; Cromwell appeared on behalf of defendant </w:t>
      </w:r>
      <w:proofErr w:type="spellStart"/>
      <w:r w:rsidRPr="008F4F64">
        <w:rPr>
          <w:rFonts w:ascii="Georgia" w:eastAsia="Times New Roman" w:hAnsi="Georgia" w:cs="Times New Roman"/>
          <w:color w:val="222222"/>
          <w:kern w:val="0"/>
          <w:sz w:val="20"/>
          <w:szCs w:val="20"/>
          <w14:ligatures w14:val="none"/>
        </w:rPr>
        <w:t>EquiFirst</w:t>
      </w:r>
      <w:proofErr w:type="spellEnd"/>
      <w:r w:rsidRPr="008F4F64">
        <w:rPr>
          <w:rFonts w:ascii="Georgia" w:eastAsia="Times New Roman" w:hAnsi="Georgia" w:cs="Times New Roman"/>
          <w:color w:val="222222"/>
          <w:kern w:val="0"/>
          <w:sz w:val="20"/>
          <w:szCs w:val="20"/>
          <w14:ligatures w14:val="none"/>
        </w:rPr>
        <w:t xml:space="preserve"> and stressed that the </w:t>
      </w:r>
      <w:proofErr w:type="spellStart"/>
      <w:r w:rsidRPr="008F4F64">
        <w:rPr>
          <w:rFonts w:ascii="Georgia" w:eastAsia="Times New Roman" w:hAnsi="Georgia" w:cs="Times New Roman"/>
          <w:color w:val="222222"/>
          <w:kern w:val="0"/>
          <w:sz w:val="20"/>
          <w:szCs w:val="20"/>
          <w14:ligatures w14:val="none"/>
        </w:rPr>
        <w:t>EquiFirst</w:t>
      </w:r>
      <w:proofErr w:type="spellEnd"/>
      <w:r w:rsidRPr="008F4F64">
        <w:rPr>
          <w:rFonts w:ascii="Georgia" w:eastAsia="Times New Roman" w:hAnsi="Georgia" w:cs="Times New Roman"/>
          <w:color w:val="222222"/>
          <w:kern w:val="0"/>
          <w:sz w:val="20"/>
          <w:szCs w:val="20"/>
          <w14:ligatures w14:val="none"/>
        </w:rPr>
        <w:t xml:space="preserve"> action was different from other cases filed in the RMBS actions for several reasons, including that it is the largest case the </w:t>
      </w:r>
      <w:proofErr w:type="spellStart"/>
      <w:r w:rsidRPr="008F4F64">
        <w:rPr>
          <w:rFonts w:ascii="Georgia" w:eastAsia="Times New Roman" w:hAnsi="Georgia" w:cs="Times New Roman"/>
          <w:color w:val="222222"/>
          <w:kern w:val="0"/>
          <w:sz w:val="20"/>
          <w:szCs w:val="20"/>
          <w14:ligatures w14:val="none"/>
        </w:rPr>
        <w:t>ResCap</w:t>
      </w:r>
      <w:proofErr w:type="spellEnd"/>
      <w:r w:rsidRPr="008F4F64">
        <w:rPr>
          <w:rFonts w:ascii="Georgia" w:eastAsia="Times New Roman" w:hAnsi="Georgia" w:cs="Times New Roman"/>
          <w:color w:val="222222"/>
          <w:kern w:val="0"/>
          <w:sz w:val="20"/>
          <w:szCs w:val="20"/>
          <w14:ligatures w14:val="none"/>
        </w:rPr>
        <w:t xml:space="preserve"> plaintiffs have filed in Minnesota.</w:t>
      </w:r>
      <w:r w:rsidRPr="008F4F64">
        <w:rPr>
          <w:rFonts w:ascii="Georgia" w:eastAsia="Times New Roman" w:hAnsi="Georgia" w:cs="Times New Roman"/>
          <w:color w:val="222222"/>
          <w:kern w:val="0"/>
          <w:sz w:val="20"/>
          <w:szCs w:val="20"/>
          <w14:ligatures w14:val="none"/>
        </w:rPr>
        <w:br/>
      </w:r>
      <w:r w:rsidRPr="008F4F64">
        <w:rPr>
          <w:rFonts w:ascii="Georgia" w:eastAsia="Times New Roman" w:hAnsi="Georgia" w:cs="Times New Roman"/>
          <w:color w:val="222222"/>
          <w:kern w:val="0"/>
          <w:sz w:val="20"/>
          <w:szCs w:val="20"/>
          <w14:ligatures w14:val="none"/>
        </w:rPr>
        <w:br/>
        <w:t xml:space="preserve">Scott relied on two arguments: (1) that the plaintiff’s contract claims are time-barred under the applicable statute of limitations and not salvaged by the continuing obligations doctrine; and (2) the complaint does not adequately plead the indemnification claim. Specifically, as to the indemnification claim, </w:t>
      </w:r>
      <w:proofErr w:type="spellStart"/>
      <w:r w:rsidRPr="008F4F64">
        <w:rPr>
          <w:rFonts w:ascii="Georgia" w:eastAsia="Times New Roman" w:hAnsi="Georgia" w:cs="Times New Roman"/>
          <w:color w:val="222222"/>
          <w:kern w:val="0"/>
          <w:sz w:val="20"/>
          <w:szCs w:val="20"/>
          <w14:ligatures w14:val="none"/>
        </w:rPr>
        <w:t>EquiFirst’s</w:t>
      </w:r>
      <w:proofErr w:type="spellEnd"/>
      <w:r w:rsidRPr="008F4F64">
        <w:rPr>
          <w:rFonts w:ascii="Georgia" w:eastAsia="Times New Roman" w:hAnsi="Georgia" w:cs="Times New Roman"/>
          <w:color w:val="222222"/>
          <w:kern w:val="0"/>
          <w:sz w:val="20"/>
          <w:szCs w:val="20"/>
          <w14:ligatures w14:val="none"/>
        </w:rPr>
        <w:t xml:space="preserve"> reply argued that the complaint contains conclusory allegations indicating a causal connection between RFC’s losses in bankruptcy and specific breaches of the reps and warranties made by </w:t>
      </w:r>
      <w:proofErr w:type="spellStart"/>
      <w:r w:rsidRPr="008F4F64">
        <w:rPr>
          <w:rFonts w:ascii="Georgia" w:eastAsia="Times New Roman" w:hAnsi="Georgia" w:cs="Times New Roman"/>
          <w:color w:val="222222"/>
          <w:kern w:val="0"/>
          <w:sz w:val="20"/>
          <w:szCs w:val="20"/>
          <w14:ligatures w14:val="none"/>
        </w:rPr>
        <w:t>EquiFirst</w:t>
      </w:r>
      <w:proofErr w:type="spellEnd"/>
      <w:r w:rsidRPr="008F4F64">
        <w:rPr>
          <w:rFonts w:ascii="Georgia" w:eastAsia="Times New Roman" w:hAnsi="Georgia" w:cs="Times New Roman"/>
          <w:color w:val="222222"/>
          <w:kern w:val="0"/>
          <w:sz w:val="20"/>
          <w:szCs w:val="20"/>
          <w14:ligatures w14:val="none"/>
        </w:rPr>
        <w:t>. Scott urged the court to dismiss both the contract and indemnification claims.</w:t>
      </w:r>
      <w:r w:rsidRPr="008F4F64">
        <w:rPr>
          <w:rFonts w:ascii="Georgia" w:eastAsia="Times New Roman" w:hAnsi="Georgia" w:cs="Times New Roman"/>
          <w:color w:val="222222"/>
          <w:kern w:val="0"/>
          <w:sz w:val="20"/>
          <w:szCs w:val="20"/>
          <w14:ligatures w14:val="none"/>
        </w:rPr>
        <w:br/>
      </w:r>
      <w:r w:rsidRPr="008F4F64">
        <w:rPr>
          <w:rFonts w:ascii="Georgia" w:eastAsia="Times New Roman" w:hAnsi="Georgia" w:cs="Times New Roman"/>
          <w:color w:val="222222"/>
          <w:kern w:val="0"/>
          <w:sz w:val="20"/>
          <w:szCs w:val="20"/>
          <w14:ligatures w14:val="none"/>
        </w:rPr>
        <w:br/>
        <w:t xml:space="preserve">Turning to the statute of limitations argument, Scott said “the plaintiff’s argument as it develops is getting bolder and bolder about the continuing obligation provision.” Turning to provision A201 of the Client Guide, Scott said that under plaintiff’s theory, if </w:t>
      </w:r>
      <w:proofErr w:type="spellStart"/>
      <w:r w:rsidRPr="008F4F64">
        <w:rPr>
          <w:rFonts w:ascii="Georgia" w:eastAsia="Times New Roman" w:hAnsi="Georgia" w:cs="Times New Roman"/>
          <w:color w:val="222222"/>
          <w:kern w:val="0"/>
          <w:sz w:val="20"/>
          <w:szCs w:val="20"/>
          <w14:ligatures w14:val="none"/>
        </w:rPr>
        <w:t>EquiFirst</w:t>
      </w:r>
      <w:proofErr w:type="spellEnd"/>
      <w:r w:rsidRPr="008F4F64">
        <w:rPr>
          <w:rFonts w:ascii="Georgia" w:eastAsia="Times New Roman" w:hAnsi="Georgia" w:cs="Times New Roman"/>
          <w:color w:val="222222"/>
          <w:kern w:val="0"/>
          <w:sz w:val="20"/>
          <w:szCs w:val="20"/>
          <w14:ligatures w14:val="none"/>
        </w:rPr>
        <w:t xml:space="preserve"> knew of the breach and failed to disclose it to RFC, it would have breached not only the loan warranty but also the continuing obligation every day by failing to disclose the breach, which is inconsistent with Minnesota law and law throughout the entire country. Scott described this argument as “absurd.” In </w:t>
      </w:r>
      <w:proofErr w:type="spellStart"/>
      <w:r w:rsidRPr="008F4F64">
        <w:rPr>
          <w:rFonts w:ascii="Georgia" w:eastAsia="Times New Roman" w:hAnsi="Georgia" w:cs="Times New Roman"/>
          <w:color w:val="222222"/>
          <w:kern w:val="0"/>
          <w:sz w:val="20"/>
          <w:szCs w:val="20"/>
          <w14:ligatures w14:val="none"/>
        </w:rPr>
        <w:t>EquiFirst’s</w:t>
      </w:r>
      <w:proofErr w:type="spellEnd"/>
      <w:r w:rsidRPr="008F4F64">
        <w:rPr>
          <w:rFonts w:ascii="Georgia" w:eastAsia="Times New Roman" w:hAnsi="Georgia" w:cs="Times New Roman"/>
          <w:color w:val="222222"/>
          <w:kern w:val="0"/>
          <w:sz w:val="20"/>
          <w:szCs w:val="20"/>
          <w14:ligatures w14:val="none"/>
        </w:rPr>
        <w:t xml:space="preserve"> motion to dismiss, it stressed that once it sold the loans to RFC it “retained no interest whatsoever in the loans” and as a result did not have any “reason to believe that the loans suffered from material defects.” Scott argued that for the breach of contract claim to be timely, </w:t>
      </w:r>
      <w:proofErr w:type="spellStart"/>
      <w:r w:rsidRPr="008F4F64">
        <w:rPr>
          <w:rFonts w:ascii="Georgia" w:eastAsia="Times New Roman" w:hAnsi="Georgia" w:cs="Times New Roman"/>
          <w:color w:val="222222"/>
          <w:kern w:val="0"/>
          <w:sz w:val="20"/>
          <w:szCs w:val="20"/>
          <w14:ligatures w14:val="none"/>
        </w:rPr>
        <w:t>ResCap</w:t>
      </w:r>
      <w:proofErr w:type="spellEnd"/>
      <w:r w:rsidRPr="008F4F64">
        <w:rPr>
          <w:rFonts w:ascii="Georgia" w:eastAsia="Times New Roman" w:hAnsi="Georgia" w:cs="Times New Roman"/>
          <w:color w:val="222222"/>
          <w:kern w:val="0"/>
          <w:sz w:val="20"/>
          <w:szCs w:val="20"/>
          <w14:ligatures w14:val="none"/>
        </w:rPr>
        <w:t xml:space="preserve"> had to sue by 2013, but instead it sued in 2015.</w:t>
      </w:r>
      <w:r w:rsidRPr="008F4F64">
        <w:rPr>
          <w:rFonts w:ascii="Georgia" w:eastAsia="Times New Roman" w:hAnsi="Georgia" w:cs="Times New Roman"/>
          <w:color w:val="222222"/>
          <w:kern w:val="0"/>
          <w:sz w:val="20"/>
          <w:szCs w:val="20"/>
          <w14:ligatures w14:val="none"/>
        </w:rPr>
        <w:br/>
      </w:r>
      <w:r w:rsidRPr="008F4F64">
        <w:rPr>
          <w:rFonts w:ascii="Georgia" w:eastAsia="Times New Roman" w:hAnsi="Georgia" w:cs="Times New Roman"/>
          <w:color w:val="222222"/>
          <w:kern w:val="0"/>
          <w:sz w:val="20"/>
          <w:szCs w:val="20"/>
          <w14:ligatures w14:val="none"/>
        </w:rPr>
        <w:br/>
        <w:t xml:space="preserve">Additionally, David </w:t>
      </w:r>
      <w:proofErr w:type="spellStart"/>
      <w:r w:rsidRPr="008F4F64">
        <w:rPr>
          <w:rFonts w:ascii="Georgia" w:eastAsia="Times New Roman" w:hAnsi="Georgia" w:cs="Times New Roman"/>
          <w:color w:val="222222"/>
          <w:kern w:val="0"/>
          <w:sz w:val="20"/>
          <w:szCs w:val="20"/>
          <w14:ligatures w14:val="none"/>
        </w:rPr>
        <w:t>Elsberg</w:t>
      </w:r>
      <w:proofErr w:type="spellEnd"/>
      <w:r w:rsidRPr="008F4F64">
        <w:rPr>
          <w:rFonts w:ascii="Georgia" w:eastAsia="Times New Roman" w:hAnsi="Georgia" w:cs="Times New Roman"/>
          <w:color w:val="222222"/>
          <w:kern w:val="0"/>
          <w:sz w:val="20"/>
          <w:szCs w:val="20"/>
          <w14:ligatures w14:val="none"/>
        </w:rPr>
        <w:t xml:space="preserve"> of Quinn Emanuel appeared on behalf of the </w:t>
      </w:r>
      <w:proofErr w:type="spellStart"/>
      <w:r w:rsidRPr="008F4F64">
        <w:rPr>
          <w:rFonts w:ascii="Georgia" w:eastAsia="Times New Roman" w:hAnsi="Georgia" w:cs="Times New Roman"/>
          <w:color w:val="222222"/>
          <w:kern w:val="0"/>
          <w:sz w:val="20"/>
          <w:szCs w:val="20"/>
          <w14:ligatures w14:val="none"/>
        </w:rPr>
        <w:t>ResCap</w:t>
      </w:r>
      <w:proofErr w:type="spellEnd"/>
      <w:r w:rsidRPr="008F4F64">
        <w:rPr>
          <w:rFonts w:ascii="Georgia" w:eastAsia="Times New Roman" w:hAnsi="Georgia" w:cs="Times New Roman"/>
          <w:color w:val="222222"/>
          <w:kern w:val="0"/>
          <w:sz w:val="20"/>
          <w:szCs w:val="20"/>
          <w14:ligatures w14:val="none"/>
        </w:rPr>
        <w:t xml:space="preserve"> Liquidating Trust and said that all of the trust’s arguments had been made</w:t>
      </w:r>
      <w:r w:rsidRPr="008F4F64">
        <w:rPr>
          <w:rFonts w:ascii="Georgia" w:eastAsia="Times New Roman" w:hAnsi="Georgia" w:cs="Times New Roman"/>
          <w:color w:val="222222"/>
          <w:kern w:val="0"/>
          <w:sz w:val="20"/>
          <w:szCs w:val="20"/>
          <w14:ligatures w14:val="none"/>
        </w:rPr>
        <w:br/>
      </w:r>
      <w:r w:rsidRPr="008F4F64">
        <w:rPr>
          <w:rFonts w:ascii="Georgia" w:eastAsia="Times New Roman" w:hAnsi="Georgia" w:cs="Times New Roman"/>
          <w:color w:val="222222"/>
          <w:kern w:val="0"/>
          <w:sz w:val="20"/>
          <w:szCs w:val="20"/>
          <w14:ligatures w14:val="none"/>
        </w:rPr>
        <w:br/>
        <w:t xml:space="preserve">The next </w:t>
      </w:r>
      <w:proofErr w:type="spellStart"/>
      <w:r w:rsidRPr="008F4F64">
        <w:rPr>
          <w:rFonts w:ascii="Georgia" w:eastAsia="Times New Roman" w:hAnsi="Georgia" w:cs="Times New Roman"/>
          <w:color w:val="222222"/>
          <w:kern w:val="0"/>
          <w:sz w:val="20"/>
          <w:szCs w:val="20"/>
          <w14:ligatures w14:val="none"/>
        </w:rPr>
        <w:t>ResCap</w:t>
      </w:r>
      <w:proofErr w:type="spellEnd"/>
      <w:r w:rsidRPr="008F4F64">
        <w:rPr>
          <w:rFonts w:ascii="Georgia" w:eastAsia="Times New Roman" w:hAnsi="Georgia" w:cs="Times New Roman"/>
          <w:color w:val="222222"/>
          <w:kern w:val="0"/>
          <w:sz w:val="20"/>
          <w:szCs w:val="20"/>
          <w14:ligatures w14:val="none"/>
        </w:rPr>
        <w:t xml:space="preserve"> hearing is scheduled for Wednesday, Aug. 26, at 9:30 a.m. CDT before Judge Nelson.</w:t>
      </w:r>
    </w:p>
    <w:p w14:paraId="2D960FA9" w14:textId="77777777" w:rsidR="008F4F64" w:rsidRPr="008F4F64" w:rsidRDefault="008F4F64" w:rsidP="008F4F64">
      <w:pPr>
        <w:rPr>
          <w:rFonts w:ascii="Times New Roman" w:eastAsia="Times New Roman" w:hAnsi="Times New Roman" w:cs="Times New Roman"/>
          <w:kern w:val="0"/>
          <w14:ligatures w14:val="none"/>
        </w:rPr>
      </w:pPr>
      <w:r w:rsidRPr="008F4F64">
        <w:rPr>
          <w:rFonts w:ascii="Arial" w:eastAsia="Times New Roman" w:hAnsi="Arial" w:cs="Arial"/>
          <w:color w:val="222222"/>
          <w:kern w:val="0"/>
          <w14:ligatures w14:val="none"/>
        </w:rPr>
        <w:br/>
      </w:r>
      <w:hyperlink r:id="rId12" w:tgtFrame="_blank" w:history="1">
        <w:r w:rsidRPr="008F4F64">
          <w:rPr>
            <w:rFonts w:ascii="Georgia" w:eastAsia="Times New Roman" w:hAnsi="Georgia" w:cs="Times New Roman"/>
            <w:color w:val="427FBE"/>
            <w:kern w:val="0"/>
            <w:sz w:val="20"/>
            <w:szCs w:val="20"/>
            <w:u w:val="single"/>
            <w14:ligatures w14:val="none"/>
          </w:rPr>
          <w:t>See on Reorg Research</w:t>
        </w:r>
      </w:hyperlink>
    </w:p>
    <w:p w14:paraId="70E38FE6" w14:textId="77777777" w:rsidR="008F4F64" w:rsidRPr="008F4F64" w:rsidRDefault="008F4F64" w:rsidP="008F4F64">
      <w:pPr>
        <w:spacing w:after="240"/>
        <w:rPr>
          <w:rFonts w:ascii="Georgia" w:eastAsia="Times New Roman" w:hAnsi="Georgia" w:cs="Times New Roman"/>
          <w:color w:val="222222"/>
          <w:kern w:val="0"/>
          <w:sz w:val="15"/>
          <w:szCs w:val="15"/>
          <w14:ligatures w14:val="none"/>
        </w:rPr>
      </w:pPr>
    </w:p>
    <w:p w14:paraId="65144BA9" w14:textId="77777777" w:rsidR="008F4F64" w:rsidRPr="008F4F64" w:rsidRDefault="008F4F64" w:rsidP="008F4F64">
      <w:pPr>
        <w:rPr>
          <w:rFonts w:ascii="Georgia" w:eastAsia="Times New Roman" w:hAnsi="Georgia" w:cs="Times New Roman"/>
          <w:color w:val="222222"/>
          <w:kern w:val="0"/>
          <w:sz w:val="15"/>
          <w:szCs w:val="15"/>
          <w14:ligatures w14:val="none"/>
        </w:rPr>
      </w:pPr>
      <w:r w:rsidRPr="008F4F64">
        <w:rPr>
          <w:rFonts w:ascii="Georgia" w:eastAsia="Times New Roman" w:hAnsi="Georgia" w:cs="Times New Roman"/>
          <w:color w:val="222222"/>
          <w:kern w:val="0"/>
          <w:sz w:val="15"/>
          <w:szCs w:val="15"/>
          <w14:ligatures w14:val="none"/>
        </w:rPr>
        <w:t>CONTACT US: To ask a question or contact Reorg Research regarding this story: </w:t>
      </w:r>
      <w:hyperlink r:id="rId13" w:tgtFrame="_blank" w:history="1">
        <w:r w:rsidRPr="008F4F64">
          <w:rPr>
            <w:rFonts w:ascii="Georgia" w:eastAsia="Times New Roman" w:hAnsi="Georgia" w:cs="Times New Roman"/>
            <w:color w:val="427FBE"/>
            <w:kern w:val="0"/>
            <w:sz w:val="15"/>
            <w:szCs w:val="15"/>
            <w:u w:val="single"/>
            <w14:ligatures w14:val="none"/>
          </w:rPr>
          <w:t>Click Here</w:t>
        </w:r>
      </w:hyperlink>
    </w:p>
    <w:p w14:paraId="56A77BD1" w14:textId="77777777" w:rsidR="008F4F64" w:rsidRPr="008F4F64" w:rsidRDefault="008F4F64" w:rsidP="008F4F64">
      <w:pPr>
        <w:rPr>
          <w:rFonts w:ascii="Georgia" w:eastAsia="Times New Roman" w:hAnsi="Georgia" w:cs="Times New Roman"/>
          <w:color w:val="222222"/>
          <w:kern w:val="0"/>
          <w:sz w:val="15"/>
          <w:szCs w:val="15"/>
          <w14:ligatures w14:val="none"/>
        </w:rPr>
      </w:pPr>
      <w:r w:rsidRPr="008F4F64">
        <w:rPr>
          <w:rFonts w:ascii="Georgia" w:eastAsia="Times New Roman" w:hAnsi="Georgia" w:cs="Times New Roman"/>
          <w:color w:val="222222"/>
          <w:kern w:val="0"/>
          <w:sz w:val="15"/>
          <w:szCs w:val="15"/>
          <w14:ligatures w14:val="none"/>
        </w:rPr>
        <w:t>DOCKET ALERTS: To change your docket alert or tracking preferences: </w:t>
      </w:r>
      <w:hyperlink r:id="rId14" w:tgtFrame="_blank" w:history="1">
        <w:r w:rsidRPr="008F4F64">
          <w:rPr>
            <w:rFonts w:ascii="Georgia" w:eastAsia="Times New Roman" w:hAnsi="Georgia" w:cs="Times New Roman"/>
            <w:color w:val="427FBE"/>
            <w:kern w:val="0"/>
            <w:sz w:val="15"/>
            <w:szCs w:val="15"/>
            <w:u w:val="single"/>
            <w14:ligatures w14:val="none"/>
          </w:rPr>
          <w:t>Click Here</w:t>
        </w:r>
      </w:hyperlink>
    </w:p>
    <w:p w14:paraId="7245F091" w14:textId="77777777" w:rsidR="008F4F64" w:rsidRPr="008F4F64" w:rsidRDefault="008F4F64" w:rsidP="008F4F64">
      <w:pPr>
        <w:rPr>
          <w:rFonts w:ascii="Georgia" w:eastAsia="Times New Roman" w:hAnsi="Georgia" w:cs="Times New Roman"/>
          <w:color w:val="222222"/>
          <w:kern w:val="0"/>
          <w:sz w:val="15"/>
          <w:szCs w:val="15"/>
          <w14:ligatures w14:val="none"/>
        </w:rPr>
      </w:pPr>
      <w:r w:rsidRPr="008F4F64">
        <w:rPr>
          <w:rFonts w:ascii="Georgia" w:eastAsia="Times New Roman" w:hAnsi="Georgia" w:cs="Times New Roman"/>
          <w:color w:val="222222"/>
          <w:kern w:val="0"/>
          <w:sz w:val="15"/>
          <w:szCs w:val="15"/>
          <w14:ligatures w14:val="none"/>
        </w:rPr>
        <w:t>INTELLIGENCE EMAILS: To change your intelligence email preferences: </w:t>
      </w:r>
      <w:hyperlink r:id="rId15" w:tgtFrame="_blank" w:history="1">
        <w:r w:rsidRPr="008F4F64">
          <w:rPr>
            <w:rFonts w:ascii="Georgia" w:eastAsia="Times New Roman" w:hAnsi="Georgia" w:cs="Times New Roman"/>
            <w:color w:val="427FBE"/>
            <w:kern w:val="0"/>
            <w:sz w:val="15"/>
            <w:szCs w:val="15"/>
            <w:u w:val="single"/>
            <w14:ligatures w14:val="none"/>
          </w:rPr>
          <w:t>Click Here</w:t>
        </w:r>
      </w:hyperlink>
    </w:p>
    <w:p w14:paraId="002ADD3F" w14:textId="77777777" w:rsidR="008F4F64" w:rsidRPr="008F4F64" w:rsidRDefault="008F4F64" w:rsidP="008F4F64">
      <w:pPr>
        <w:rPr>
          <w:rFonts w:ascii="Georgia" w:eastAsia="Times New Roman" w:hAnsi="Georgia" w:cs="Times New Roman"/>
          <w:color w:val="222222"/>
          <w:kern w:val="0"/>
          <w:sz w:val="15"/>
          <w:szCs w:val="15"/>
          <w14:ligatures w14:val="none"/>
        </w:rPr>
      </w:pPr>
      <w:r w:rsidRPr="008F4F64">
        <w:rPr>
          <w:rFonts w:ascii="Georgia" w:eastAsia="Times New Roman" w:hAnsi="Georgia" w:cs="Times New Roman"/>
          <w:color w:val="222222"/>
          <w:kern w:val="0"/>
          <w:sz w:val="15"/>
          <w:szCs w:val="15"/>
          <w14:ligatures w14:val="none"/>
        </w:rPr>
        <w:br/>
        <w:t xml:space="preserve">The communication has been prepared by Reorg Research, Inc. or one of its affiliates. The information contained in this communication has been obtained from sources that Reorg Research, Inc. and its affiliates believe are </w:t>
      </w:r>
      <w:proofErr w:type="gramStart"/>
      <w:r w:rsidRPr="008F4F64">
        <w:rPr>
          <w:rFonts w:ascii="Georgia" w:eastAsia="Times New Roman" w:hAnsi="Georgia" w:cs="Times New Roman"/>
          <w:color w:val="222222"/>
          <w:kern w:val="0"/>
          <w:sz w:val="15"/>
          <w:szCs w:val="15"/>
          <w14:ligatures w14:val="none"/>
        </w:rPr>
        <w:t>reliable</w:t>
      </w:r>
      <w:proofErr w:type="gramEnd"/>
      <w:r w:rsidRPr="008F4F64">
        <w:rPr>
          <w:rFonts w:ascii="Georgia" w:eastAsia="Times New Roman" w:hAnsi="Georgia" w:cs="Times New Roman"/>
          <w:color w:val="222222"/>
          <w:kern w:val="0"/>
          <w:sz w:val="15"/>
          <w:szCs w:val="15"/>
          <w14:ligatures w14:val="none"/>
        </w:rPr>
        <w:t xml:space="preserve"> but we do not represent or warrant that it is accurate or complete. Neither Reorg Research, Inc., nor any affiliate, nor any of their respective officers, directors, partners, or employees accepts any liability whatsoever for any direct or consequential loss arising from any use of this communication or its contents.</w:t>
      </w:r>
    </w:p>
    <w:p w14:paraId="40436927" w14:textId="77777777" w:rsidR="008F4F64" w:rsidRDefault="008F4F64" w:rsidP="008F4F64">
      <w:pPr>
        <w:jc w:val="center"/>
      </w:pPr>
    </w:p>
    <w:p w14:paraId="6D0BC9C5" w14:textId="77777777" w:rsidR="008F4F64" w:rsidRPr="008F4F64" w:rsidRDefault="008F4F64" w:rsidP="008F4F64">
      <w:pPr>
        <w:rPr>
          <w:rFonts w:ascii="Georgia" w:eastAsia="Times New Roman" w:hAnsi="Georgia" w:cs="Times New Roman"/>
          <w:color w:val="000000"/>
          <w:kern w:val="0"/>
          <w14:ligatures w14:val="none"/>
        </w:rPr>
      </w:pPr>
      <w:r w:rsidRPr="008F4F64">
        <w:rPr>
          <w:rFonts w:ascii="Georgia" w:eastAsia="Times New Roman" w:hAnsi="Georgia" w:cs="Times New Roman"/>
          <w:color w:val="000000"/>
          <w:kern w:val="0"/>
          <w14:ligatures w14:val="none"/>
        </w:rPr>
        <w:t>Residential Capital, LLC</w:t>
      </w:r>
      <w:r w:rsidRPr="008F4F64">
        <w:rPr>
          <w:rFonts w:ascii="Georgia" w:eastAsia="Times New Roman" w:hAnsi="Georgia" w:cs="Times New Roman"/>
          <w:color w:val="000000"/>
          <w:kern w:val="0"/>
          <w14:ligatures w14:val="none"/>
        </w:rPr>
        <w:br/>
      </w:r>
      <w:hyperlink r:id="rId16" w:tgtFrame="_blank" w:history="1">
        <w:proofErr w:type="spellStart"/>
        <w:r w:rsidRPr="008F4F64">
          <w:rPr>
            <w:rFonts w:ascii="Georgia" w:eastAsia="Times New Roman" w:hAnsi="Georgia" w:cs="Times New Roman"/>
            <w:color w:val="427FBE"/>
            <w:kern w:val="0"/>
            <w:u w:val="single"/>
            <w14:ligatures w14:val="none"/>
          </w:rPr>
          <w:t>ResCap</w:t>
        </w:r>
        <w:proofErr w:type="spellEnd"/>
        <w:r w:rsidRPr="008F4F64">
          <w:rPr>
            <w:rFonts w:ascii="Georgia" w:eastAsia="Times New Roman" w:hAnsi="Georgia" w:cs="Times New Roman"/>
            <w:color w:val="427FBE"/>
            <w:kern w:val="0"/>
            <w:u w:val="single"/>
            <w14:ligatures w14:val="none"/>
          </w:rPr>
          <w:t xml:space="preserve"> Accuses Defendants of Discovery Delays, ‘Broken’ Meet and Confer Process</w:t>
        </w:r>
      </w:hyperlink>
    </w:p>
    <w:p w14:paraId="78486CCB" w14:textId="77777777" w:rsidR="008F4F64" w:rsidRPr="008F4F64" w:rsidRDefault="008F4F64" w:rsidP="008F4F64">
      <w:pPr>
        <w:rPr>
          <w:rFonts w:ascii="Georgia" w:eastAsia="Times New Roman" w:hAnsi="Georgia" w:cs="Times New Roman"/>
          <w:color w:val="222222"/>
          <w:kern w:val="0"/>
          <w:sz w:val="20"/>
          <w:szCs w:val="20"/>
          <w14:ligatures w14:val="none"/>
        </w:rPr>
      </w:pPr>
      <w:r w:rsidRPr="008F4F64">
        <w:rPr>
          <w:rFonts w:ascii="Georgia" w:eastAsia="Times New Roman" w:hAnsi="Georgia" w:cs="Times New Roman"/>
          <w:color w:val="222222"/>
          <w:kern w:val="0"/>
          <w:sz w:val="20"/>
          <w:szCs w:val="20"/>
          <w14:ligatures w14:val="none"/>
        </w:rPr>
        <w:br/>
      </w:r>
      <w:r w:rsidRPr="008F4F64">
        <w:rPr>
          <w:rFonts w:ascii="Georgia" w:eastAsia="Times New Roman" w:hAnsi="Georgia" w:cs="Times New Roman"/>
          <w:i/>
          <w:iCs/>
          <w:color w:val="222222"/>
          <w:kern w:val="0"/>
          <w:sz w:val="20"/>
          <w:szCs w:val="20"/>
          <w:u w:val="single"/>
          <w14:ligatures w14:val="none"/>
        </w:rPr>
        <w:t>Relevant Documents:</w:t>
      </w:r>
      <w:r w:rsidRPr="008F4F64">
        <w:rPr>
          <w:rFonts w:ascii="Georgia" w:eastAsia="Times New Roman" w:hAnsi="Georgia" w:cs="Times New Roman"/>
          <w:color w:val="222222"/>
          <w:kern w:val="0"/>
          <w:sz w:val="20"/>
          <w:szCs w:val="20"/>
          <w14:ligatures w14:val="none"/>
        </w:rPr>
        <w:br/>
      </w:r>
      <w:hyperlink r:id="rId17" w:tgtFrame="_blank" w:history="1">
        <w:r w:rsidRPr="008F4F64">
          <w:rPr>
            <w:rFonts w:ascii="Georgia" w:eastAsia="Times New Roman" w:hAnsi="Georgia" w:cs="Times New Roman"/>
            <w:color w:val="427FBE"/>
            <w:kern w:val="0"/>
            <w:sz w:val="20"/>
            <w:szCs w:val="20"/>
            <w:u w:val="single"/>
            <w14:ligatures w14:val="none"/>
          </w:rPr>
          <w:t>Consolidated Case Agenda</w:t>
        </w:r>
      </w:hyperlink>
      <w:r w:rsidRPr="008F4F64">
        <w:rPr>
          <w:rFonts w:ascii="Georgia" w:eastAsia="Times New Roman" w:hAnsi="Georgia" w:cs="Times New Roman"/>
          <w:color w:val="222222"/>
          <w:kern w:val="0"/>
          <w:sz w:val="20"/>
          <w:szCs w:val="20"/>
          <w14:ligatures w14:val="none"/>
        </w:rPr>
        <w:br/>
      </w:r>
      <w:hyperlink r:id="rId18" w:tgtFrame="_blank" w:history="1">
        <w:proofErr w:type="spellStart"/>
        <w:r w:rsidRPr="008F4F64">
          <w:rPr>
            <w:rFonts w:ascii="Georgia" w:eastAsia="Times New Roman" w:hAnsi="Georgia" w:cs="Times New Roman"/>
            <w:color w:val="427FBE"/>
            <w:kern w:val="0"/>
            <w:sz w:val="20"/>
            <w:szCs w:val="20"/>
            <w:u w:val="single"/>
            <w14:ligatures w14:val="none"/>
          </w:rPr>
          <w:t>EquiFirst</w:t>
        </w:r>
        <w:proofErr w:type="spellEnd"/>
        <w:r w:rsidRPr="008F4F64">
          <w:rPr>
            <w:rFonts w:ascii="Georgia" w:eastAsia="Times New Roman" w:hAnsi="Georgia" w:cs="Times New Roman"/>
            <w:color w:val="427FBE"/>
            <w:kern w:val="0"/>
            <w:sz w:val="20"/>
            <w:szCs w:val="20"/>
            <w:u w:val="single"/>
            <w14:ligatures w14:val="none"/>
          </w:rPr>
          <w:t xml:space="preserve"> Agenda</w:t>
        </w:r>
      </w:hyperlink>
      <w:r w:rsidRPr="008F4F64">
        <w:rPr>
          <w:rFonts w:ascii="Georgia" w:eastAsia="Times New Roman" w:hAnsi="Georgia" w:cs="Times New Roman"/>
          <w:color w:val="222222"/>
          <w:kern w:val="0"/>
          <w:sz w:val="20"/>
          <w:szCs w:val="20"/>
          <w14:ligatures w14:val="none"/>
        </w:rPr>
        <w:br/>
      </w:r>
      <w:r w:rsidRPr="008F4F64">
        <w:rPr>
          <w:rFonts w:ascii="Georgia" w:eastAsia="Times New Roman" w:hAnsi="Georgia" w:cs="Times New Roman"/>
          <w:color w:val="222222"/>
          <w:kern w:val="0"/>
          <w:sz w:val="20"/>
          <w:szCs w:val="20"/>
          <w14:ligatures w14:val="none"/>
        </w:rPr>
        <w:br/>
        <w:t xml:space="preserve">District Court Judge Susan Richard Nelson and Magistrate Judges Jeffrey Keyes and </w:t>
      </w:r>
      <w:proofErr w:type="spellStart"/>
      <w:r w:rsidRPr="008F4F64">
        <w:rPr>
          <w:rFonts w:ascii="Georgia" w:eastAsia="Times New Roman" w:hAnsi="Georgia" w:cs="Times New Roman"/>
          <w:color w:val="222222"/>
          <w:kern w:val="0"/>
          <w:sz w:val="20"/>
          <w:szCs w:val="20"/>
          <w14:ligatures w14:val="none"/>
        </w:rPr>
        <w:t>Hildy</w:t>
      </w:r>
      <w:proofErr w:type="spellEnd"/>
      <w:r w:rsidRPr="008F4F64">
        <w:rPr>
          <w:rFonts w:ascii="Georgia" w:eastAsia="Times New Roman" w:hAnsi="Georgia" w:cs="Times New Roman"/>
          <w:color w:val="222222"/>
          <w:kern w:val="0"/>
          <w:sz w:val="20"/>
          <w:szCs w:val="20"/>
          <w14:ligatures w14:val="none"/>
        </w:rPr>
        <w:t xml:space="preserve"> </w:t>
      </w:r>
      <w:proofErr w:type="spellStart"/>
      <w:r w:rsidRPr="008F4F64">
        <w:rPr>
          <w:rFonts w:ascii="Georgia" w:eastAsia="Times New Roman" w:hAnsi="Georgia" w:cs="Times New Roman"/>
          <w:color w:val="222222"/>
          <w:kern w:val="0"/>
          <w:sz w:val="20"/>
          <w:szCs w:val="20"/>
          <w14:ligatures w14:val="none"/>
        </w:rPr>
        <w:t>Bowbeer</w:t>
      </w:r>
      <w:proofErr w:type="spellEnd"/>
      <w:r w:rsidRPr="008F4F64">
        <w:rPr>
          <w:rFonts w:ascii="Georgia" w:eastAsia="Times New Roman" w:hAnsi="Georgia" w:cs="Times New Roman"/>
          <w:color w:val="222222"/>
          <w:kern w:val="0"/>
          <w:sz w:val="20"/>
          <w:szCs w:val="20"/>
          <w14:ligatures w14:val="none"/>
        </w:rPr>
        <w:t xml:space="preserve"> from the District of Minnesota presided over a status conference in the </w:t>
      </w:r>
      <w:proofErr w:type="spellStart"/>
      <w:r w:rsidRPr="008F4F64">
        <w:rPr>
          <w:rFonts w:ascii="Georgia" w:eastAsia="Times New Roman" w:hAnsi="Georgia" w:cs="Times New Roman"/>
          <w:color w:val="222222"/>
          <w:kern w:val="0"/>
          <w:sz w:val="20"/>
          <w:szCs w:val="20"/>
          <w14:ligatures w14:val="none"/>
        </w:rPr>
        <w:t>ResCap</w:t>
      </w:r>
      <w:proofErr w:type="spellEnd"/>
      <w:r w:rsidRPr="008F4F64">
        <w:rPr>
          <w:rFonts w:ascii="Georgia" w:eastAsia="Times New Roman" w:hAnsi="Georgia" w:cs="Times New Roman"/>
          <w:color w:val="222222"/>
          <w:kern w:val="0"/>
          <w:sz w:val="20"/>
          <w:szCs w:val="20"/>
          <w14:ligatures w14:val="none"/>
        </w:rPr>
        <w:t xml:space="preserve"> consolidated case today. Judge </w:t>
      </w:r>
      <w:proofErr w:type="spellStart"/>
      <w:r w:rsidRPr="008F4F64">
        <w:rPr>
          <w:rFonts w:ascii="Georgia" w:eastAsia="Times New Roman" w:hAnsi="Georgia" w:cs="Times New Roman"/>
          <w:color w:val="222222"/>
          <w:kern w:val="0"/>
          <w:sz w:val="20"/>
          <w:szCs w:val="20"/>
          <w14:ligatures w14:val="none"/>
        </w:rPr>
        <w:t>Bowbeer</w:t>
      </w:r>
      <w:proofErr w:type="spellEnd"/>
      <w:r w:rsidRPr="008F4F64">
        <w:rPr>
          <w:rFonts w:ascii="Georgia" w:eastAsia="Times New Roman" w:hAnsi="Georgia" w:cs="Times New Roman"/>
          <w:color w:val="222222"/>
          <w:kern w:val="0"/>
          <w:sz w:val="20"/>
          <w:szCs w:val="20"/>
          <w14:ligatures w14:val="none"/>
        </w:rPr>
        <w:t xml:space="preserve"> also presided over a separate conference that included defendant </w:t>
      </w:r>
      <w:proofErr w:type="spellStart"/>
      <w:r w:rsidRPr="008F4F64">
        <w:rPr>
          <w:rFonts w:ascii="Georgia" w:eastAsia="Times New Roman" w:hAnsi="Georgia" w:cs="Times New Roman"/>
          <w:color w:val="222222"/>
          <w:kern w:val="0"/>
          <w:sz w:val="20"/>
          <w:szCs w:val="20"/>
          <w14:ligatures w14:val="none"/>
        </w:rPr>
        <w:t>EquiFirst</w:t>
      </w:r>
      <w:proofErr w:type="spellEnd"/>
      <w:r w:rsidRPr="008F4F64">
        <w:rPr>
          <w:rFonts w:ascii="Georgia" w:eastAsia="Times New Roman" w:hAnsi="Georgia" w:cs="Times New Roman"/>
          <w:color w:val="222222"/>
          <w:kern w:val="0"/>
          <w:sz w:val="20"/>
          <w:szCs w:val="20"/>
          <w14:ligatures w14:val="none"/>
        </w:rPr>
        <w:t>. Both conferences focused on the status of document discovery and the status of depositions. At the </w:t>
      </w:r>
      <w:proofErr w:type="spellStart"/>
      <w:r w:rsidRPr="008F4F64">
        <w:rPr>
          <w:rFonts w:ascii="Georgia" w:eastAsia="Times New Roman" w:hAnsi="Georgia" w:cs="Times New Roman"/>
          <w:i/>
          <w:iCs/>
          <w:color w:val="222222"/>
          <w:kern w:val="0"/>
          <w:sz w:val="20"/>
          <w:szCs w:val="20"/>
          <w14:ligatures w14:val="none"/>
        </w:rPr>
        <w:t>EquiFirst</w:t>
      </w:r>
      <w:proofErr w:type="spellEnd"/>
      <w:r w:rsidRPr="008F4F64">
        <w:rPr>
          <w:rFonts w:ascii="Georgia" w:eastAsia="Times New Roman" w:hAnsi="Georgia" w:cs="Times New Roman"/>
          <w:color w:val="222222"/>
          <w:kern w:val="0"/>
          <w:sz w:val="20"/>
          <w:szCs w:val="20"/>
          <w14:ligatures w14:val="none"/>
        </w:rPr>
        <w:t xml:space="preserve"> conference, Judge </w:t>
      </w:r>
      <w:proofErr w:type="spellStart"/>
      <w:r w:rsidRPr="008F4F64">
        <w:rPr>
          <w:rFonts w:ascii="Georgia" w:eastAsia="Times New Roman" w:hAnsi="Georgia" w:cs="Times New Roman"/>
          <w:color w:val="222222"/>
          <w:kern w:val="0"/>
          <w:sz w:val="20"/>
          <w:szCs w:val="20"/>
          <w14:ligatures w14:val="none"/>
        </w:rPr>
        <w:t>Bowbeer</w:t>
      </w:r>
      <w:proofErr w:type="spellEnd"/>
      <w:r w:rsidRPr="008F4F64">
        <w:rPr>
          <w:rFonts w:ascii="Georgia" w:eastAsia="Times New Roman" w:hAnsi="Georgia" w:cs="Times New Roman"/>
          <w:color w:val="222222"/>
          <w:kern w:val="0"/>
          <w:sz w:val="20"/>
          <w:szCs w:val="20"/>
          <w14:ligatures w14:val="none"/>
        </w:rPr>
        <w:t xml:space="preserve"> directed the parties to provide an update on discovery before the next hearing on Sept. 21.</w:t>
      </w:r>
      <w:r w:rsidRPr="008F4F64">
        <w:rPr>
          <w:rFonts w:ascii="Georgia" w:eastAsia="Times New Roman" w:hAnsi="Georgia" w:cs="Times New Roman"/>
          <w:color w:val="222222"/>
          <w:kern w:val="0"/>
          <w:sz w:val="20"/>
          <w:szCs w:val="20"/>
          <w14:ligatures w14:val="none"/>
        </w:rPr>
        <w:br/>
      </w:r>
      <w:r w:rsidRPr="008F4F64">
        <w:rPr>
          <w:rFonts w:ascii="Georgia" w:eastAsia="Times New Roman" w:hAnsi="Georgia" w:cs="Times New Roman"/>
          <w:color w:val="222222"/>
          <w:kern w:val="0"/>
          <w:sz w:val="20"/>
          <w:szCs w:val="20"/>
          <w14:ligatures w14:val="none"/>
        </w:rPr>
        <w:br/>
        <w:t xml:space="preserve">At the consolidated </w:t>
      </w:r>
      <w:proofErr w:type="spellStart"/>
      <w:r w:rsidRPr="008F4F64">
        <w:rPr>
          <w:rFonts w:ascii="Georgia" w:eastAsia="Times New Roman" w:hAnsi="Georgia" w:cs="Times New Roman"/>
          <w:color w:val="222222"/>
          <w:kern w:val="0"/>
          <w:sz w:val="20"/>
          <w:szCs w:val="20"/>
          <w14:ligatures w14:val="none"/>
        </w:rPr>
        <w:t>ResCap</w:t>
      </w:r>
      <w:proofErr w:type="spellEnd"/>
      <w:r w:rsidRPr="008F4F64">
        <w:rPr>
          <w:rFonts w:ascii="Georgia" w:eastAsia="Times New Roman" w:hAnsi="Georgia" w:cs="Times New Roman"/>
          <w:color w:val="222222"/>
          <w:kern w:val="0"/>
          <w:sz w:val="20"/>
          <w:szCs w:val="20"/>
          <w14:ligatures w14:val="none"/>
        </w:rPr>
        <w:t xml:space="preserve"> status conference, Isaac </w:t>
      </w:r>
      <w:proofErr w:type="spellStart"/>
      <w:r w:rsidRPr="008F4F64">
        <w:rPr>
          <w:rFonts w:ascii="Georgia" w:eastAsia="Times New Roman" w:hAnsi="Georgia" w:cs="Times New Roman"/>
          <w:color w:val="222222"/>
          <w:kern w:val="0"/>
          <w:sz w:val="20"/>
          <w:szCs w:val="20"/>
          <w14:ligatures w14:val="none"/>
        </w:rPr>
        <w:t>Nesser</w:t>
      </w:r>
      <w:proofErr w:type="spellEnd"/>
      <w:r w:rsidRPr="008F4F64">
        <w:rPr>
          <w:rFonts w:ascii="Georgia" w:eastAsia="Times New Roman" w:hAnsi="Georgia" w:cs="Times New Roman"/>
          <w:color w:val="222222"/>
          <w:kern w:val="0"/>
          <w:sz w:val="20"/>
          <w:szCs w:val="20"/>
          <w14:ligatures w14:val="none"/>
        </w:rPr>
        <w:t xml:space="preserve"> of Quinn Emanuel on behalf of the </w:t>
      </w:r>
      <w:proofErr w:type="spellStart"/>
      <w:r w:rsidRPr="008F4F64">
        <w:rPr>
          <w:rFonts w:ascii="Georgia" w:eastAsia="Times New Roman" w:hAnsi="Georgia" w:cs="Times New Roman"/>
          <w:color w:val="222222"/>
          <w:kern w:val="0"/>
          <w:sz w:val="20"/>
          <w:szCs w:val="20"/>
          <w14:ligatures w14:val="none"/>
        </w:rPr>
        <w:t>ResCap</w:t>
      </w:r>
      <w:proofErr w:type="spellEnd"/>
      <w:r w:rsidRPr="008F4F64">
        <w:rPr>
          <w:rFonts w:ascii="Georgia" w:eastAsia="Times New Roman" w:hAnsi="Georgia" w:cs="Times New Roman"/>
          <w:color w:val="222222"/>
          <w:kern w:val="0"/>
          <w:sz w:val="20"/>
          <w:szCs w:val="20"/>
          <w14:ligatures w14:val="none"/>
        </w:rPr>
        <w:t xml:space="preserve"> plaintiffs said they have produced 2.7 million documents, including documents from 76 custodians. He also noted that the plaintiffs have identified 302 loans that have hard copy files, and that the plaintiffs are pulling the files from storage and plan to produce them as quickly as possible.</w:t>
      </w:r>
      <w:r w:rsidRPr="008F4F64">
        <w:rPr>
          <w:rFonts w:ascii="Georgia" w:eastAsia="Times New Roman" w:hAnsi="Georgia" w:cs="Times New Roman"/>
          <w:color w:val="222222"/>
          <w:kern w:val="0"/>
          <w:sz w:val="20"/>
          <w:szCs w:val="20"/>
          <w14:ligatures w14:val="none"/>
        </w:rPr>
        <w:br/>
      </w:r>
      <w:r w:rsidRPr="008F4F64">
        <w:rPr>
          <w:rFonts w:ascii="Georgia" w:eastAsia="Times New Roman" w:hAnsi="Georgia" w:cs="Times New Roman"/>
          <w:color w:val="222222"/>
          <w:kern w:val="0"/>
          <w:sz w:val="20"/>
          <w:szCs w:val="20"/>
          <w14:ligatures w14:val="none"/>
        </w:rPr>
        <w:lastRenderedPageBreak/>
        <w:br/>
      </w:r>
      <w:proofErr w:type="spellStart"/>
      <w:r w:rsidRPr="008F4F64">
        <w:rPr>
          <w:rFonts w:ascii="Georgia" w:eastAsia="Times New Roman" w:hAnsi="Georgia" w:cs="Times New Roman"/>
          <w:color w:val="222222"/>
          <w:kern w:val="0"/>
          <w:sz w:val="20"/>
          <w:szCs w:val="20"/>
          <w14:ligatures w14:val="none"/>
        </w:rPr>
        <w:t>Nesser</w:t>
      </w:r>
      <w:proofErr w:type="spellEnd"/>
      <w:r w:rsidRPr="008F4F64">
        <w:rPr>
          <w:rFonts w:ascii="Georgia" w:eastAsia="Times New Roman" w:hAnsi="Georgia" w:cs="Times New Roman"/>
          <w:color w:val="222222"/>
          <w:kern w:val="0"/>
          <w:sz w:val="20"/>
          <w:szCs w:val="20"/>
          <w14:ligatures w14:val="none"/>
        </w:rPr>
        <w:t xml:space="preserve"> also stated that for eight defendants, he has not received a single electronic document. </w:t>
      </w:r>
      <w:proofErr w:type="spellStart"/>
      <w:r w:rsidRPr="008F4F64">
        <w:rPr>
          <w:rFonts w:ascii="Georgia" w:eastAsia="Times New Roman" w:hAnsi="Georgia" w:cs="Times New Roman"/>
          <w:color w:val="222222"/>
          <w:kern w:val="0"/>
          <w:sz w:val="20"/>
          <w:szCs w:val="20"/>
          <w14:ligatures w14:val="none"/>
        </w:rPr>
        <w:t>Nesser</w:t>
      </w:r>
      <w:proofErr w:type="spellEnd"/>
      <w:r w:rsidRPr="008F4F64">
        <w:rPr>
          <w:rFonts w:ascii="Georgia" w:eastAsia="Times New Roman" w:hAnsi="Georgia" w:cs="Times New Roman"/>
          <w:color w:val="222222"/>
          <w:kern w:val="0"/>
          <w:sz w:val="20"/>
          <w:szCs w:val="20"/>
          <w14:ligatures w14:val="none"/>
        </w:rPr>
        <w:t xml:space="preserve"> stressed that “I think that a sense on our side of the table is that the meet and confer process is broken.” Judge Nelson directed the parties to have a court representative on the phone during the next meet and confer. Nelson also asked the parties to articulate discovery deficiencies as part of the next hearing agenda, so that each side </w:t>
      </w:r>
      <w:proofErr w:type="gramStart"/>
      <w:r w:rsidRPr="008F4F64">
        <w:rPr>
          <w:rFonts w:ascii="Georgia" w:eastAsia="Times New Roman" w:hAnsi="Georgia" w:cs="Times New Roman"/>
          <w:color w:val="222222"/>
          <w:kern w:val="0"/>
          <w:sz w:val="20"/>
          <w:szCs w:val="20"/>
          <w14:ligatures w14:val="none"/>
        </w:rPr>
        <w:t>has to</w:t>
      </w:r>
      <w:proofErr w:type="gramEnd"/>
      <w:r w:rsidRPr="008F4F64">
        <w:rPr>
          <w:rFonts w:ascii="Georgia" w:eastAsia="Times New Roman" w:hAnsi="Georgia" w:cs="Times New Roman"/>
          <w:color w:val="222222"/>
          <w:kern w:val="0"/>
          <w:sz w:val="20"/>
          <w:szCs w:val="20"/>
          <w14:ligatures w14:val="none"/>
        </w:rPr>
        <w:t xml:space="preserve"> time to review the allegations.</w:t>
      </w:r>
      <w:r w:rsidRPr="008F4F64">
        <w:rPr>
          <w:rFonts w:ascii="Georgia" w:eastAsia="Times New Roman" w:hAnsi="Georgia" w:cs="Times New Roman"/>
          <w:color w:val="222222"/>
          <w:kern w:val="0"/>
          <w:sz w:val="20"/>
          <w:szCs w:val="20"/>
          <w14:ligatures w14:val="none"/>
        </w:rPr>
        <w:br/>
      </w:r>
      <w:r w:rsidRPr="008F4F64">
        <w:rPr>
          <w:rFonts w:ascii="Georgia" w:eastAsia="Times New Roman" w:hAnsi="Georgia" w:cs="Times New Roman"/>
          <w:color w:val="222222"/>
          <w:kern w:val="0"/>
          <w:sz w:val="20"/>
          <w:szCs w:val="20"/>
          <w14:ligatures w14:val="none"/>
        </w:rPr>
        <w:br/>
        <w:t xml:space="preserve">Counsel on behalf of certain defendants also appeared to give a status update on their document production, and they generally said that production was taking longer than expected but would be completed soon. Some defendants also accused </w:t>
      </w:r>
      <w:proofErr w:type="spellStart"/>
      <w:r w:rsidRPr="008F4F64">
        <w:rPr>
          <w:rFonts w:ascii="Georgia" w:eastAsia="Times New Roman" w:hAnsi="Georgia" w:cs="Times New Roman"/>
          <w:color w:val="222222"/>
          <w:kern w:val="0"/>
          <w:sz w:val="20"/>
          <w:szCs w:val="20"/>
          <w14:ligatures w14:val="none"/>
        </w:rPr>
        <w:t>ResCap</w:t>
      </w:r>
      <w:proofErr w:type="spellEnd"/>
      <w:r w:rsidRPr="008F4F64">
        <w:rPr>
          <w:rFonts w:ascii="Georgia" w:eastAsia="Times New Roman" w:hAnsi="Georgia" w:cs="Times New Roman"/>
          <w:color w:val="222222"/>
          <w:kern w:val="0"/>
          <w:sz w:val="20"/>
          <w:szCs w:val="20"/>
          <w14:ligatures w14:val="none"/>
        </w:rPr>
        <w:t xml:space="preserve"> of blindsiding them with new allegations that were not raised previously. Additionally, depositions in the </w:t>
      </w:r>
      <w:proofErr w:type="spellStart"/>
      <w:r w:rsidRPr="008F4F64">
        <w:rPr>
          <w:rFonts w:ascii="Georgia" w:eastAsia="Times New Roman" w:hAnsi="Georgia" w:cs="Times New Roman"/>
          <w:i/>
          <w:iCs/>
          <w:color w:val="222222"/>
          <w:kern w:val="0"/>
          <w:sz w:val="20"/>
          <w:szCs w:val="20"/>
          <w14:ligatures w14:val="none"/>
        </w:rPr>
        <w:t>Impac</w:t>
      </w:r>
      <w:proofErr w:type="spellEnd"/>
      <w:r w:rsidRPr="008F4F64">
        <w:rPr>
          <w:rFonts w:ascii="Georgia" w:eastAsia="Times New Roman" w:hAnsi="Georgia" w:cs="Times New Roman"/>
          <w:color w:val="222222"/>
          <w:kern w:val="0"/>
          <w:sz w:val="20"/>
          <w:szCs w:val="20"/>
          <w14:ligatures w14:val="none"/>
        </w:rPr>
        <w:t> adversary will begin tomorrow.</w:t>
      </w:r>
    </w:p>
    <w:p w14:paraId="63C1AC4E" w14:textId="0D82AD0C" w:rsidR="008F4F64" w:rsidRDefault="008F4F64" w:rsidP="008F4F64">
      <w:pPr>
        <w:jc w:val="center"/>
      </w:pPr>
      <w:r w:rsidRPr="008F4F64">
        <w:rPr>
          <w:rFonts w:ascii="Arial" w:eastAsia="Times New Roman" w:hAnsi="Arial" w:cs="Arial"/>
          <w:color w:val="222222"/>
          <w:kern w:val="0"/>
          <w14:ligatures w14:val="none"/>
        </w:rPr>
        <w:br/>
      </w:r>
      <w:hyperlink r:id="rId19" w:tgtFrame="_blank" w:history="1">
        <w:r w:rsidRPr="008F4F64">
          <w:rPr>
            <w:rFonts w:ascii="Georgia" w:eastAsia="Times New Roman" w:hAnsi="Georgia" w:cs="Times New Roman"/>
            <w:color w:val="427FBE"/>
            <w:kern w:val="0"/>
            <w:sz w:val="20"/>
            <w:szCs w:val="20"/>
            <w:u w:val="single"/>
            <w14:ligatures w14:val="none"/>
          </w:rPr>
          <w:t>See on Reorg Research</w:t>
        </w:r>
      </w:hyperlink>
    </w:p>
    <w:p w14:paraId="47BBF924" w14:textId="77777777" w:rsidR="008F4F64" w:rsidRDefault="008F4F64" w:rsidP="008F4F64">
      <w:pPr>
        <w:jc w:val="center"/>
      </w:pPr>
    </w:p>
    <w:p w14:paraId="05229F0C" w14:textId="77777777" w:rsidR="008F4F64" w:rsidRDefault="008F4F64" w:rsidP="008F4F64">
      <w:pPr>
        <w:jc w:val="center"/>
      </w:pPr>
    </w:p>
    <w:sectPr w:rsidR="008F4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F64"/>
    <w:rsid w:val="008F4F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5255D65"/>
  <w15:chartTrackingRefBased/>
  <w15:docId w15:val="{2E895FF0-C8CB-E24A-BCC0-928611A91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4F64"/>
    <w:rPr>
      <w:color w:val="0000FF"/>
      <w:u w:val="single"/>
    </w:rPr>
  </w:style>
  <w:style w:type="character" w:customStyle="1" w:styleId="apple-converted-space">
    <w:name w:val="apple-converted-space"/>
    <w:basedOn w:val="DefaultParagraphFont"/>
    <w:rsid w:val="008F4F64"/>
  </w:style>
  <w:style w:type="character" w:styleId="Emphasis">
    <w:name w:val="Emphasis"/>
    <w:basedOn w:val="DefaultParagraphFont"/>
    <w:uiPriority w:val="20"/>
    <w:qFormat/>
    <w:rsid w:val="008F4F64"/>
    <w:rPr>
      <w:i/>
      <w:iCs/>
    </w:rPr>
  </w:style>
  <w:style w:type="character" w:styleId="Strong">
    <w:name w:val="Strong"/>
    <w:basedOn w:val="DefaultParagraphFont"/>
    <w:uiPriority w:val="22"/>
    <w:qFormat/>
    <w:rsid w:val="008F4F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000604">
      <w:bodyDiv w:val="1"/>
      <w:marLeft w:val="0"/>
      <w:marRight w:val="0"/>
      <w:marTop w:val="0"/>
      <w:marBottom w:val="0"/>
      <w:divBdr>
        <w:top w:val="none" w:sz="0" w:space="0" w:color="auto"/>
        <w:left w:val="none" w:sz="0" w:space="0" w:color="auto"/>
        <w:bottom w:val="none" w:sz="0" w:space="0" w:color="auto"/>
        <w:right w:val="none" w:sz="0" w:space="0" w:color="auto"/>
      </w:divBdr>
      <w:divsChild>
        <w:div w:id="74787038">
          <w:marLeft w:val="0"/>
          <w:marRight w:val="0"/>
          <w:marTop w:val="0"/>
          <w:marBottom w:val="0"/>
          <w:divBdr>
            <w:top w:val="none" w:sz="0" w:space="0" w:color="auto"/>
            <w:left w:val="none" w:sz="0" w:space="0" w:color="auto"/>
            <w:bottom w:val="none" w:sz="0" w:space="0" w:color="auto"/>
            <w:right w:val="none" w:sz="0" w:space="0" w:color="auto"/>
          </w:divBdr>
        </w:div>
        <w:div w:id="1508909213">
          <w:marLeft w:val="0"/>
          <w:marRight w:val="0"/>
          <w:marTop w:val="0"/>
          <w:marBottom w:val="0"/>
          <w:divBdr>
            <w:top w:val="none" w:sz="0" w:space="0" w:color="auto"/>
            <w:left w:val="none" w:sz="0" w:space="0" w:color="auto"/>
            <w:bottom w:val="none" w:sz="0" w:space="0" w:color="auto"/>
            <w:right w:val="none" w:sz="0" w:space="0" w:color="auto"/>
          </w:divBdr>
        </w:div>
      </w:divsChild>
    </w:div>
    <w:div w:id="1540166644">
      <w:bodyDiv w:val="1"/>
      <w:marLeft w:val="0"/>
      <w:marRight w:val="0"/>
      <w:marTop w:val="0"/>
      <w:marBottom w:val="0"/>
      <w:divBdr>
        <w:top w:val="none" w:sz="0" w:space="0" w:color="auto"/>
        <w:left w:val="none" w:sz="0" w:space="0" w:color="auto"/>
        <w:bottom w:val="none" w:sz="0" w:space="0" w:color="auto"/>
        <w:right w:val="none" w:sz="0" w:space="0" w:color="auto"/>
      </w:divBdr>
      <w:divsChild>
        <w:div w:id="493423748">
          <w:marLeft w:val="0"/>
          <w:marRight w:val="0"/>
          <w:marTop w:val="0"/>
          <w:marBottom w:val="0"/>
          <w:divBdr>
            <w:top w:val="none" w:sz="0" w:space="0" w:color="auto"/>
            <w:left w:val="none" w:sz="0" w:space="0" w:color="auto"/>
            <w:bottom w:val="none" w:sz="0" w:space="0" w:color="auto"/>
            <w:right w:val="none" w:sz="0" w:space="0" w:color="auto"/>
          </w:divBdr>
        </w:div>
        <w:div w:id="917246351">
          <w:marLeft w:val="0"/>
          <w:marRight w:val="0"/>
          <w:marTop w:val="0"/>
          <w:marBottom w:val="0"/>
          <w:divBdr>
            <w:top w:val="none" w:sz="0" w:space="0" w:color="auto"/>
            <w:left w:val="none" w:sz="0" w:space="0" w:color="auto"/>
            <w:bottom w:val="none" w:sz="0" w:space="0" w:color="auto"/>
            <w:right w:val="none" w:sz="0" w:space="0" w:color="auto"/>
          </w:divBdr>
        </w:div>
        <w:div w:id="1066951125">
          <w:marLeft w:val="0"/>
          <w:marRight w:val="0"/>
          <w:marTop w:val="0"/>
          <w:marBottom w:val="0"/>
          <w:divBdr>
            <w:top w:val="none" w:sz="0" w:space="0" w:color="auto"/>
            <w:left w:val="none" w:sz="0" w:space="0" w:color="auto"/>
            <w:bottom w:val="none" w:sz="0" w:space="0" w:color="auto"/>
            <w:right w:val="none" w:sz="0" w:space="0" w:color="auto"/>
          </w:divBdr>
          <w:divsChild>
            <w:div w:id="970286231">
              <w:marLeft w:val="0"/>
              <w:marRight w:val="0"/>
              <w:marTop w:val="0"/>
              <w:marBottom w:val="105"/>
              <w:divBdr>
                <w:top w:val="none" w:sz="0" w:space="0" w:color="auto"/>
                <w:left w:val="none" w:sz="0" w:space="0" w:color="auto"/>
                <w:bottom w:val="none" w:sz="0" w:space="0" w:color="auto"/>
                <w:right w:val="none" w:sz="0" w:space="0" w:color="auto"/>
              </w:divBdr>
            </w:div>
            <w:div w:id="305208422">
              <w:marLeft w:val="0"/>
              <w:marRight w:val="0"/>
              <w:marTop w:val="0"/>
              <w:marBottom w:val="105"/>
              <w:divBdr>
                <w:top w:val="none" w:sz="0" w:space="0" w:color="auto"/>
                <w:left w:val="none" w:sz="0" w:space="0" w:color="auto"/>
                <w:bottom w:val="none" w:sz="0" w:space="0" w:color="auto"/>
                <w:right w:val="none" w:sz="0" w:space="0" w:color="auto"/>
              </w:divBdr>
            </w:div>
            <w:div w:id="10049659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687365276">
      <w:bodyDiv w:val="1"/>
      <w:marLeft w:val="0"/>
      <w:marRight w:val="0"/>
      <w:marTop w:val="0"/>
      <w:marBottom w:val="0"/>
      <w:divBdr>
        <w:top w:val="none" w:sz="0" w:space="0" w:color="auto"/>
        <w:left w:val="none" w:sz="0" w:space="0" w:color="auto"/>
        <w:bottom w:val="none" w:sz="0" w:space="0" w:color="auto"/>
        <w:right w:val="none" w:sz="0" w:space="0" w:color="auto"/>
      </w:divBdr>
      <w:divsChild>
        <w:div w:id="1441296209">
          <w:marLeft w:val="0"/>
          <w:marRight w:val="0"/>
          <w:marTop w:val="0"/>
          <w:marBottom w:val="0"/>
          <w:divBdr>
            <w:top w:val="none" w:sz="0" w:space="0" w:color="auto"/>
            <w:left w:val="none" w:sz="0" w:space="0" w:color="auto"/>
            <w:bottom w:val="none" w:sz="0" w:space="0" w:color="auto"/>
            <w:right w:val="none" w:sz="0" w:space="0" w:color="auto"/>
          </w:divBdr>
        </w:div>
        <w:div w:id="792870203">
          <w:marLeft w:val="0"/>
          <w:marRight w:val="0"/>
          <w:marTop w:val="0"/>
          <w:marBottom w:val="0"/>
          <w:divBdr>
            <w:top w:val="none" w:sz="0" w:space="0" w:color="auto"/>
            <w:left w:val="none" w:sz="0" w:space="0" w:color="auto"/>
            <w:bottom w:val="none" w:sz="0" w:space="0" w:color="auto"/>
            <w:right w:val="none" w:sz="0" w:space="0" w:color="auto"/>
          </w:divBdr>
        </w:div>
        <w:div w:id="1919944423">
          <w:marLeft w:val="0"/>
          <w:marRight w:val="0"/>
          <w:marTop w:val="0"/>
          <w:marBottom w:val="0"/>
          <w:divBdr>
            <w:top w:val="none" w:sz="0" w:space="0" w:color="auto"/>
            <w:left w:val="none" w:sz="0" w:space="0" w:color="auto"/>
            <w:bottom w:val="none" w:sz="0" w:space="0" w:color="auto"/>
            <w:right w:val="none" w:sz="0" w:space="0" w:color="auto"/>
          </w:divBdr>
          <w:divsChild>
            <w:div w:id="416755841">
              <w:marLeft w:val="0"/>
              <w:marRight w:val="0"/>
              <w:marTop w:val="0"/>
              <w:marBottom w:val="105"/>
              <w:divBdr>
                <w:top w:val="none" w:sz="0" w:space="0" w:color="auto"/>
                <w:left w:val="none" w:sz="0" w:space="0" w:color="auto"/>
                <w:bottom w:val="none" w:sz="0" w:space="0" w:color="auto"/>
                <w:right w:val="none" w:sz="0" w:space="0" w:color="auto"/>
              </w:divBdr>
            </w:div>
            <w:div w:id="1484543578">
              <w:marLeft w:val="0"/>
              <w:marRight w:val="0"/>
              <w:marTop w:val="0"/>
              <w:marBottom w:val="105"/>
              <w:divBdr>
                <w:top w:val="none" w:sz="0" w:space="0" w:color="auto"/>
                <w:left w:val="none" w:sz="0" w:space="0" w:color="auto"/>
                <w:bottom w:val="none" w:sz="0" w:space="0" w:color="auto"/>
                <w:right w:val="none" w:sz="0" w:space="0" w:color="auto"/>
              </w:divBdr>
            </w:div>
            <w:div w:id="176025281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mail.reorg-research.com/wf/click?upn=sAxq7N-2FIHAlVNU1OyUCjQ5KKVNp5ByqaQe33LEDQwpNcGJDcH3sSsWQ-2FnwoC8Y2-2F_6a7R5NJjYroL21e45dAc0knV-2BVV1WHqMyRITUyFs9W0XyvlB3gPmnxXBHm-2F8ODugUPs78e-2FjSdPd5-2B5snZ4YGlME8ie5QbB4Y-2F-2BITqZJy8theV1buKhpBDpvzQyFgTJC2EycN3B-2FiP1WmdH4pMSgOgTey6WnPVv86L-2FjoCPB4fKp1pEXcnBuPG8xUTdz-2BixA2SAsRrSE9DlwARbtUrnbzu2lU1m8jsJ91WSK-2FG9EsQyxJAgbBNSn7cxBzNHPrCFHAxD4BP7-2FtGP0pWTkSOIGgg-3D-3D" TargetMode="External"/><Relationship Id="rId13" Type="http://schemas.openxmlformats.org/officeDocument/2006/relationships/hyperlink" Target="mailto:questions@reorg-research.com" TargetMode="External"/><Relationship Id="rId18" Type="http://schemas.openxmlformats.org/officeDocument/2006/relationships/hyperlink" Target="http://email.reorg-research.com/wf/click?upn=sAxq7N-2FIHAlVNU1OyUCjQ5KKVNp5ByqaQe33LEDQwpOER7-2FVweSzV18tOEmIADHF_6a7R5NJjYroL21e45dAc0knV-2BVV1WHqMyRITUyFs9W0XyvlB3gPmnxXBHm-2F8ODugLWEf8O7DJVEpTLnjbBUa6FxvEXzBHZj-2Bm9AMr0qrB3OylUKXwYYrGFz7uGVWnKdiTY2Sk2-2BwGQWaer6khMYRFh-2BsUh9sNoBxq29J0l8W9Q0DNx-2BECRyTFge-2FhvDCI3WqtosxknoatG3sQ-2FlzOTRiI-2BMC1IaOnJ6f1Preede76QBvWJIQgqhwt5BB8YDiOJ9-2F7fFzQUAacB-2B4IFGxDJGqMQ-3D-3D"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mailto:questions@reorg-research.com" TargetMode="External"/><Relationship Id="rId12" Type="http://schemas.openxmlformats.org/officeDocument/2006/relationships/hyperlink" Target="http://email.reorg-research.com/wf/click?upn=sAxq7N-2FIHAlVNU1OyUCjQ5KKVNp5ByqaQe33LEDQwpNCp-2FM7M9Fta2xP05zYvshqu0jSxzYiPwndHS-2FtfMEWehr0SiyeRI5WK6KCmUsbIKI-3D_6a7R5NJjYroL21e45dAc0knV-2BVV1WHqMyRITUyFs9W0XyvlB3gPmnxXBHm-2F8ODugUPs78e-2FjSdPd5-2B5snZ4YGlME8ie5QbB4Y-2F-2BITqZJy8theV1buKhpBDpvzQyFgTJCgMFfdrQnnxYnOxN6Bi9-2BrFMGpgy2-2F3JVRVSJjRPa9rzuL1-2FnvX3a1sKCDgx3uDkGiKFrvOw7jloxU9c6ugQe03aqNj9SrGZl-2ByvsYuwIvbRno12xMq7d9mga3P2mGb6ZzQqSL5bT414gLuNn4RWcPw-3D-3D" TargetMode="External"/><Relationship Id="rId17" Type="http://schemas.openxmlformats.org/officeDocument/2006/relationships/hyperlink" Target="http://email.reorg-research.com/wf/click?upn=sAxq7N-2FIHAlVNU1OyUCjQ5KKVNp5ByqaQe33LEDQwpMb3znTlB3mKFVQ9hB7Q5gu_6a7R5NJjYroL21e45dAc0knV-2BVV1WHqMyRITUyFs9W0XyvlB3gPmnxXBHm-2F8ODugLWEf8O7DJVEpTLnjbBUa6FxvEXzBHZj-2Bm9AMr0qrB3OylUKXwYYrGFz7uGVWnKdiQSVxA4d4plEeX1yH0rpkmUuz28HKyaPDRkt-2FHQe9OtofGb0TTU-2BzPRpmmV38u0iVr7iunTWKqeUnT2s51jKzL-2F9CSTmiI7BLUCrnjAuP3MNPW7QMOAPNRnDYw2CAiCZFE-2BQeQ7t5lcJKXnbIRY6wDg-3D-3D" TargetMode="External"/><Relationship Id="rId2" Type="http://schemas.openxmlformats.org/officeDocument/2006/relationships/settings" Target="settings.xml"/><Relationship Id="rId16" Type="http://schemas.openxmlformats.org/officeDocument/2006/relationships/hyperlink" Target="http://email.reorg-research.com/wf/click?upn=sAxq7N-2FIHAlVNU1OyUCjQ5KKVNp5ByqaQe33LEDQwpNCp-2FM7M9Fta2xP05zYvshqP0wcYb7NS1tOa2GYuExGuXH8U4-2F8E5NqZtmxsdkLF-2BI-3D_6a7R5NJjYroL21e45dAc0knV-2BVV1WHqMyRITUyFs9W0XyvlB3gPmnxXBHm-2F8ODugLWEf8O7DJVEpTLnjbBUa6FxvEXzBHZj-2Bm9AMr0qrB3OylUKXwYYrGFz7uGVWnKdiEpQBRay75vypCBnY8qWMyRtBmG7xljoNc6ZfYnp82nEQf-2BV6mzaE5NUlrVnrYHjs4yFCLzMAGce0-2B2PaTr4zHZMBCfLf-2FdTgHjQvQE2-2FNYTarusE1PMi3Ol0QrvaXYyrLILytN1mu53Qny3wcnn6lw-3D-3D"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mail.reorg-research.com/wf/click?upn=sAxq7N-2FIHAlVNU1OyUCjQ5KKVNp5ByqaQe33LEDQwpNCp-2FM7M9Fta2xP05zYvshqu0jSxzYiPwndHS-2FtfMEWehr0SiyeRI5WK6KCmUsbIKI-3D_6a7R5NJjYroL21e45dAc0knV-2BVV1WHqMyRITUyFs9W0XyvlB3gPmnxXBHm-2F8ODugUPs78e-2FjSdPd5-2B5snZ4YGlME8ie5QbB4Y-2F-2BITqZJy8theV1buKhpBDpvzQyFgTJCgMFfdrQnnxYnOxN6Bi9-2BrFMGpgy2-2F3JVRVSJjRPa9rzuL1-2FnvX3a1sKCDgx3uDkGiKFrvOw7jloxU9c6ugQe03aqNj9SrGZl-2ByvsYuwIvbRno12xMq7d9mga3P2mGb6ZzQqSL5bT414gLuNn4RWcPw-3D-3D" TargetMode="External"/><Relationship Id="rId11" Type="http://schemas.openxmlformats.org/officeDocument/2006/relationships/hyperlink" Target="http://email.reorg-research.com/wf/click?upn=j0-2Fu3zXUEEE9P2q78et9E2KxN2q1rH4WaA5bKcMZozZs5hhgROR-2FUZjvbDJ-2BkcCZ2Obydx8mJcXYGwL-2FostZCA-3D-3D_6a7R5NJjYroL21e45dAc0knV-2BVV1WHqMyRITUyFs9W0XyvlB3gPmnxXBHm-2F8ODugUPs78e-2FjSdPd5-2B5snZ4YGlME8ie5QbB4Y-2F-2BITqZJy8theV1buKhpBDpvzQyFgTJCIpiPIt0guKNIFEvEkXMVYFHcgY8r-2Bi0N-2FtsgQ9krSvPTGvBg95BszOV-2FLQ7VwUzw7mWiSWW-2BFbfV0GJMSXN2NFBZlvqAZoTCyQ3ZYzFFRWE8sEjwcVwaUTDnDjlcxMBsL4Pi5oM8hj-2FDN4MAVEWrTg-3D-3D" TargetMode="External"/><Relationship Id="rId5" Type="http://schemas.openxmlformats.org/officeDocument/2006/relationships/hyperlink" Target="http://email.reorg-research.com/wf/click?upn=j0-2Fu3zXUEEE9P2q78et9E2KxN2q1rH4WaA5bKcMZozZs5hhgROR-2FUZjvbDJ-2BkcCZ2Obydx8mJcXYGwL-2FostZCA-3D-3D_6a7R5NJjYroL21e45dAc0knV-2BVV1WHqMyRITUyFs9W0XyvlB3gPmnxXBHm-2F8ODugUPs78e-2FjSdPd5-2B5snZ4YGlME8ie5QbB4Y-2F-2BITqZJy8theV1buKhpBDpvzQyFgTJCIpiPIt0guKNIFEvEkXMVYFHcgY8r-2Bi0N-2FtsgQ9krSvPTGvBg95BszOV-2FLQ7VwUzw7mWiSWW-2BFbfV0GJMSXN2NFBZlvqAZoTCyQ3ZYzFFRWE8sEjwcVwaUTDnDjlcxMBsL4Pi5oM8hj-2FDN4MAVEWrTg-3D-3D" TargetMode="External"/><Relationship Id="rId15" Type="http://schemas.openxmlformats.org/officeDocument/2006/relationships/hyperlink" Target="http://email.reorg-research.com/wf/click?upn=sAxq7N-2FIHAlVNU1OyUCjQ5KKVNp5ByqaQe33LEDQwpMhgXyu7HuADUGjvLHUoMQZVIH6fZX3jaR1bVIDak0ZBw-3D-3D_6a7R5NJjYroL21e45dAc0knV-2BVV1WHqMyRITUyFs9W0XyvlB3gPmnxXBHm-2F8ODugUPs78e-2FjSdPd5-2B5snZ4YGlME8ie5QbB4Y-2F-2BITqZJy8theV1buKhpBDpvzQyFgTJCUA-2B2r7MFWAgEPzvEqIovtiQglWVyBYQnHVrdu9sTaXlNQM-2BRIGBQGc9W7cFSumxUsIibByH-2FE65jLMEhi2sJqjb-2F7u-2BnbwAU4ZtAoeULg8YQqnWAgr9gWTYF-2FgdCJC7VfedN9PSWxg5w9z8yBOx74w-3D-3D" TargetMode="External"/><Relationship Id="rId10" Type="http://schemas.openxmlformats.org/officeDocument/2006/relationships/hyperlink" Target="http://email.reorg-research.com/wf/click?upn=sAxq7N-2FIHAlVNU1OyUCjQ5KKVNp5ByqaQe33LEDQwpNCp-2FM7M9Fta2xP05zYvshqu0jSxzYiPwndHS-2FtfMEWehr0SiyeRI5WK6KCmUsbIKI-3D_6a7R5NJjYroL21e45dAc0knV-2BVV1WHqMyRITUyFs9W0XyvlB3gPmnxXBHm-2F8ODugUPs78e-2FjSdPd5-2B5snZ4YGlME8ie5QbB4Y-2F-2BITqZJy8theV1buKhpBDpvzQyFgTJCUdQUKJt9RgUjNxXsueLjZ0gPkrS7p2uS0ukf5230nIG7VKuy6rjEHRXyfuHjN2Kz3miGRnnhWRH2WQ86hY54vlZXFhT2oEfhPea04jKu-2B1xQAlZ8Q1oGett7XgVrox5SnvoCynP3V8ogKWMcKtQcVg-3D-3D" TargetMode="External"/><Relationship Id="rId19" Type="http://schemas.openxmlformats.org/officeDocument/2006/relationships/hyperlink" Target="http://email.reorg-research.com/wf/click?upn=sAxq7N-2FIHAlVNU1OyUCjQ5KKVNp5ByqaQe33LEDQwpNCp-2FM7M9Fta2xP05zYvshqP0wcYb7NS1tOa2GYuExGuXH8U4-2F8E5NqZtmxsdkLF-2BI-3D_6a7R5NJjYroL21e45dAc0knV-2BVV1WHqMyRITUyFs9W0XyvlB3gPmnxXBHm-2F8ODugLWEf8O7DJVEpTLnjbBUa6FxvEXzBHZj-2Bm9AMr0qrB3OylUKXwYYrGFz7uGVWnKdi81oxp7mcPs48rj3QCjXzenEN5T8Ii3ihuAGKtWHi9eTh6pdxcZbwaBzwgMH-2BVEifBMUUrkLhE6df7kDyiw-2FAImhG3L0EQCJBJKlw5XQPxlcBRFfcPHjEonJjOegxJphnLwJZm4m0jYnTd8V7D9DWlg-3D-3D" TargetMode="External"/><Relationship Id="rId4" Type="http://schemas.openxmlformats.org/officeDocument/2006/relationships/hyperlink" Target="http://email.reorg-research.com/wf/click?upn=sAxq7N-2FIHAlVNU1OyUCjQ5KKVNp5ByqaQe33LEDQwpNCp-2FM7M9Fta2xP05zYvshqu0jSxzYiPwndHS-2FtfMEWehr0SiyeRI5WK6KCmUsbIKI-3D_6a7R5NJjYroL21e45dAc0knV-2BVV1WHqMyRITUyFs9W0XyvlB3gPmnxXBHm-2F8ODugUPs78e-2FjSdPd5-2B5snZ4YGlME8ie5QbB4Y-2F-2BITqZJy8theV1buKhpBDpvzQyFgTJCUdQUKJt9RgUjNxXsueLjZ0gPkrS7p2uS0ukf5230nIG7VKuy6rjEHRXyfuHjN2Kz3miGRnnhWRH2WQ86hY54vlZXFhT2oEfhPea04jKu-2B1xQAlZ8Q1oGett7XgVrox5SnvoCynP3V8ogKWMcKtQcVg-3D-3D" TargetMode="External"/><Relationship Id="rId9" Type="http://schemas.openxmlformats.org/officeDocument/2006/relationships/hyperlink" Target="http://email.reorg-research.com/wf/click?upn=sAxq7N-2FIHAlVNU1OyUCjQ5KKVNp5ByqaQe33LEDQwpMhgXyu7HuADUGjvLHUoMQZVIH6fZX3jaR1bVIDak0ZBw-3D-3D_6a7R5NJjYroL21e45dAc0knV-2BVV1WHqMyRITUyFs9W0XyvlB3gPmnxXBHm-2F8ODugUPs78e-2FjSdPd5-2B5snZ4YGlME8ie5QbB4Y-2F-2BITqZJy8theV1buKhpBDpvzQyFgTJCUA-2B2r7MFWAgEPzvEqIovtiQglWVyBYQnHVrdu9sTaXlNQM-2BRIGBQGc9W7cFSumxUsIibByH-2FE65jLMEhi2sJqjb-2F7u-2BnbwAU4ZtAoeULg8YQqnWAgr9gWTYF-2FgdCJC7VfedN9PSWxg5w9z8yBOx74w-3D-3D" TargetMode="External"/><Relationship Id="rId14" Type="http://schemas.openxmlformats.org/officeDocument/2006/relationships/hyperlink" Target="http://email.reorg-research.com/wf/click?upn=sAxq7N-2FIHAlVNU1OyUCjQ5KKVNp5ByqaQe33LEDQwpNcGJDcH3sSsWQ-2FnwoC8Y2-2F_6a7R5NJjYroL21e45dAc0knV-2BVV1WHqMyRITUyFs9W0XyvlB3gPmnxXBHm-2F8ODugUPs78e-2FjSdPd5-2B5snZ4YGlME8ie5QbB4Y-2F-2BITqZJy8theV1buKhpBDpvzQyFgTJC2EycN3B-2FiP1WmdH4pMSgOgTey6WnPVv86L-2FjoCPB4fKp1pEXcnBuPG8xUTdz-2BixA2SAsRrSE9DlwARbtUrnbzu2lU1m8jsJ91WSK-2FG9EsQyxJAgbBNSn7cxBzNHPrCFHAxD4BP7-2FtGP0pWTkSOIGgg-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2460</Words>
  <Characters>14024</Characters>
  <Application>Microsoft Office Word</Application>
  <DocSecurity>0</DocSecurity>
  <Lines>116</Lines>
  <Paragraphs>32</Paragraphs>
  <ScaleCrop>false</ScaleCrop>
  <Company/>
  <LinksUpToDate>false</LinksUpToDate>
  <CharactersWithSpaces>16452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Swede 5335</dc:creator>
  <cp:keywords/>
  <dc:description/>
  <cp:lastModifiedBy>Swede 5335</cp:lastModifiedBy>
  <cp:revision>1</cp:revision>
  <dcterms:created xsi:type="dcterms:W3CDTF">2023-07-28T00:32:00Z</dcterms:created>
  <dcterms:modified xsi:type="dcterms:W3CDTF">2023-07-28T00:35:00Z</dcterms:modified>
</cp:coreProperties>
</file>