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7E60A" w14:textId="308EE350" w:rsidR="0002440A" w:rsidRDefault="006807FD" w:rsidP="0094323E">
      <w:pPr>
        <w:widowControl w:val="0"/>
        <w:autoSpaceDE w:val="0"/>
        <w:autoSpaceDN w:val="0"/>
        <w:adjustRightInd w:val="0"/>
        <w:spacing w:line="312" w:lineRule="auto"/>
        <w:jc w:val="center"/>
        <w:rPr>
          <w:rFonts w:ascii="Baskerville" w:hAnsi="Baskerville"/>
          <w:b/>
          <w:sz w:val="28"/>
          <w:szCs w:val="28"/>
        </w:rPr>
      </w:pPr>
      <w:r>
        <w:rPr>
          <w:rFonts w:ascii="Baskerville" w:hAnsi="Baskerville"/>
          <w:b/>
          <w:sz w:val="28"/>
          <w:szCs w:val="28"/>
        </w:rPr>
        <w:t xml:space="preserve">Refining </w:t>
      </w:r>
      <w:r w:rsidR="008253CC">
        <w:rPr>
          <w:rFonts w:ascii="Baskerville" w:hAnsi="Baskerville"/>
          <w:b/>
          <w:sz w:val="28"/>
          <w:szCs w:val="28"/>
        </w:rPr>
        <w:t xml:space="preserve">low-resolution </w:t>
      </w:r>
      <w:r>
        <w:rPr>
          <w:rFonts w:ascii="Baskerville" w:hAnsi="Baskerville"/>
          <w:b/>
          <w:sz w:val="28"/>
          <w:szCs w:val="28"/>
        </w:rPr>
        <w:t>Cryo</w:t>
      </w:r>
      <w:r w:rsidR="008253CC">
        <w:rPr>
          <w:rFonts w:ascii="Baskerville" w:hAnsi="Baskerville"/>
          <w:b/>
          <w:sz w:val="28"/>
          <w:szCs w:val="28"/>
        </w:rPr>
        <w:t>-</w:t>
      </w:r>
      <w:r>
        <w:rPr>
          <w:rFonts w:ascii="Baskerville" w:hAnsi="Baskerville"/>
          <w:b/>
          <w:sz w:val="28"/>
          <w:szCs w:val="28"/>
        </w:rPr>
        <w:t>EM structures with m</w:t>
      </w:r>
      <w:r w:rsidR="004958A0">
        <w:rPr>
          <w:rFonts w:ascii="Baskerville" w:hAnsi="Baskerville"/>
          <w:b/>
          <w:sz w:val="28"/>
          <w:szCs w:val="28"/>
        </w:rPr>
        <w:t xml:space="preserve">achine learning </w:t>
      </w:r>
      <w:r w:rsidR="005403EE">
        <w:rPr>
          <w:rFonts w:ascii="Baskerville" w:hAnsi="Baskerville"/>
          <w:b/>
          <w:sz w:val="28"/>
          <w:szCs w:val="28"/>
        </w:rPr>
        <w:t>driven</w:t>
      </w:r>
      <w:r w:rsidR="004958A0">
        <w:rPr>
          <w:rFonts w:ascii="Baskerville" w:hAnsi="Baskerville"/>
          <w:b/>
          <w:sz w:val="28"/>
          <w:szCs w:val="28"/>
        </w:rPr>
        <w:t xml:space="preserve"> </w:t>
      </w:r>
      <w:r w:rsidR="005403EE">
        <w:rPr>
          <w:rFonts w:ascii="Baskerville" w:hAnsi="Baskerville"/>
          <w:b/>
          <w:sz w:val="28"/>
          <w:szCs w:val="28"/>
        </w:rPr>
        <w:t xml:space="preserve">integration of </w:t>
      </w:r>
      <w:r w:rsidR="00891A36">
        <w:rPr>
          <w:rFonts w:ascii="Baskerville" w:hAnsi="Baskerville"/>
          <w:b/>
          <w:sz w:val="28"/>
          <w:szCs w:val="28"/>
        </w:rPr>
        <w:t>multiscale</w:t>
      </w:r>
      <w:r w:rsidR="004958A0">
        <w:rPr>
          <w:rFonts w:ascii="Baskerville" w:hAnsi="Baskerville"/>
          <w:b/>
          <w:sz w:val="28"/>
          <w:szCs w:val="28"/>
        </w:rPr>
        <w:t xml:space="preserve"> simulations</w:t>
      </w:r>
    </w:p>
    <w:p w14:paraId="7BC928A6" w14:textId="11898DAB" w:rsidR="00213835" w:rsidRDefault="004958A0" w:rsidP="0094323E">
      <w:pPr>
        <w:widowControl w:val="0"/>
        <w:autoSpaceDE w:val="0"/>
        <w:autoSpaceDN w:val="0"/>
        <w:adjustRightInd w:val="0"/>
        <w:spacing w:line="312" w:lineRule="auto"/>
        <w:jc w:val="center"/>
        <w:rPr>
          <w:rFonts w:ascii="Baskerville" w:hAnsi="Baskerville"/>
        </w:rPr>
      </w:pPr>
      <w:proofErr w:type="spellStart"/>
      <w:r>
        <w:rPr>
          <w:rFonts w:ascii="Baskerville" w:hAnsi="Baskerville"/>
        </w:rPr>
        <w:t>Hagstrom</w:t>
      </w:r>
      <w:proofErr w:type="spellEnd"/>
      <w:r>
        <w:rPr>
          <w:rFonts w:ascii="Baskerville" w:hAnsi="Baskerville"/>
        </w:rPr>
        <w:t>, A</w:t>
      </w:r>
      <w:r w:rsidR="0094323E">
        <w:rPr>
          <w:rFonts w:ascii="Baskerville" w:hAnsi="Baskerville"/>
        </w:rPr>
        <w:t>.</w:t>
      </w:r>
      <w:r w:rsidR="0094323E">
        <w:rPr>
          <w:rFonts w:ascii="Baskerville" w:hAnsi="Baskerville"/>
          <w:vertAlign w:val="superscript"/>
        </w:rPr>
        <w:t>1</w:t>
      </w:r>
      <w:r w:rsidR="0094323E">
        <w:rPr>
          <w:rFonts w:ascii="Baskerville" w:hAnsi="Baskerville"/>
        </w:rPr>
        <w:t xml:space="preserve">, </w:t>
      </w:r>
      <w:r>
        <w:rPr>
          <w:rFonts w:ascii="Baskerville" w:hAnsi="Baskerville"/>
        </w:rPr>
        <w:t>Ma, H.</w:t>
      </w:r>
      <w:r>
        <w:rPr>
          <w:rFonts w:ascii="Baskerville" w:hAnsi="Baskerville"/>
          <w:vertAlign w:val="superscript"/>
        </w:rPr>
        <w:t>1</w:t>
      </w:r>
      <w:r w:rsidR="0094323E">
        <w:rPr>
          <w:rFonts w:ascii="Baskerville" w:hAnsi="Baskerville"/>
        </w:rPr>
        <w:t xml:space="preserve">, </w:t>
      </w:r>
      <w:r>
        <w:rPr>
          <w:rFonts w:ascii="Baskerville" w:hAnsi="Baskerville"/>
        </w:rPr>
        <w:t>Bhowmik, D.</w:t>
      </w:r>
      <w:r>
        <w:rPr>
          <w:rFonts w:ascii="Baskerville" w:hAnsi="Baskerville"/>
          <w:vertAlign w:val="superscript"/>
        </w:rPr>
        <w:t>1</w:t>
      </w:r>
      <w:r>
        <w:rPr>
          <w:rFonts w:ascii="Baskerville" w:hAnsi="Baskerville"/>
        </w:rPr>
        <w:t>,</w:t>
      </w:r>
      <w:r w:rsidR="002253C6">
        <w:rPr>
          <w:rFonts w:ascii="Baskerville" w:hAnsi="Baskerville"/>
        </w:rPr>
        <w:t xml:space="preserve"> </w:t>
      </w:r>
      <w:r w:rsidR="007D0A02">
        <w:rPr>
          <w:rFonts w:ascii="Baskerville" w:hAnsi="Baskerville"/>
        </w:rPr>
        <w:t>Stanley, C.B.,</w:t>
      </w:r>
      <w:r w:rsidR="00213835" w:rsidRPr="00213835">
        <w:rPr>
          <w:rFonts w:ascii="Baskerville" w:hAnsi="Baskerville"/>
          <w:vertAlign w:val="superscript"/>
        </w:rPr>
        <w:t>1</w:t>
      </w:r>
      <w:r w:rsidR="007D0A02">
        <w:rPr>
          <w:rFonts w:ascii="Baskerville" w:hAnsi="Baskerville"/>
        </w:rPr>
        <w:t xml:space="preserve"> </w:t>
      </w:r>
    </w:p>
    <w:p w14:paraId="721D71B0" w14:textId="02F00E8D" w:rsidR="0094323E" w:rsidRPr="004958A0" w:rsidRDefault="002253C6" w:rsidP="0094323E">
      <w:pPr>
        <w:widowControl w:val="0"/>
        <w:autoSpaceDE w:val="0"/>
        <w:autoSpaceDN w:val="0"/>
        <w:adjustRightInd w:val="0"/>
        <w:spacing w:line="312" w:lineRule="auto"/>
        <w:jc w:val="center"/>
        <w:rPr>
          <w:rFonts w:ascii="Baskerville" w:hAnsi="Baskerville"/>
        </w:rPr>
      </w:pPr>
      <w:r>
        <w:rPr>
          <w:rFonts w:ascii="Baskerville" w:hAnsi="Baskerville"/>
        </w:rPr>
        <w:t>Mitchell, J.C.,</w:t>
      </w:r>
      <w:r w:rsidR="00213835" w:rsidRPr="00213835">
        <w:rPr>
          <w:rFonts w:ascii="Baskerville" w:hAnsi="Baskerville"/>
          <w:vertAlign w:val="superscript"/>
        </w:rPr>
        <w:t>2</w:t>
      </w:r>
      <w:r>
        <w:rPr>
          <w:rFonts w:ascii="Baskerville" w:hAnsi="Baskerville"/>
        </w:rPr>
        <w:t xml:space="preserve"> </w:t>
      </w:r>
      <w:r w:rsidR="007D0A02">
        <w:rPr>
          <w:rFonts w:ascii="Baskerville" w:hAnsi="Baskerville"/>
        </w:rPr>
        <w:t>O’Neill,</w:t>
      </w:r>
      <w:r w:rsidR="00213835" w:rsidRPr="00213835">
        <w:rPr>
          <w:rFonts w:ascii="Baskerville" w:hAnsi="Baskerville"/>
          <w:vertAlign w:val="superscript"/>
        </w:rPr>
        <w:t>3</w:t>
      </w:r>
      <w:r w:rsidR="007D0A02">
        <w:rPr>
          <w:rFonts w:ascii="Baskerville" w:hAnsi="Baskerville"/>
        </w:rPr>
        <w:t xml:space="preserve"> H.M.,</w:t>
      </w:r>
      <w:r w:rsidR="004958A0">
        <w:rPr>
          <w:rFonts w:ascii="Baskerville" w:hAnsi="Baskerville"/>
        </w:rPr>
        <w:t xml:space="preserve"> Ramanathan, A.</w:t>
      </w:r>
      <w:r w:rsidR="00213835">
        <w:rPr>
          <w:rFonts w:ascii="Baskerville" w:hAnsi="Baskerville"/>
          <w:vertAlign w:val="superscript"/>
        </w:rPr>
        <w:t>4</w:t>
      </w:r>
    </w:p>
    <w:p w14:paraId="3D3F72AA" w14:textId="4F223B5C" w:rsidR="0094323E" w:rsidRDefault="0094323E" w:rsidP="0094323E">
      <w:pPr>
        <w:widowControl w:val="0"/>
        <w:autoSpaceDE w:val="0"/>
        <w:autoSpaceDN w:val="0"/>
        <w:adjustRightInd w:val="0"/>
        <w:spacing w:line="312" w:lineRule="auto"/>
        <w:rPr>
          <w:rFonts w:ascii="Baskerville" w:hAnsi="Baskerville"/>
          <w:sz w:val="22"/>
          <w:szCs w:val="22"/>
        </w:rPr>
      </w:pPr>
      <w:r>
        <w:rPr>
          <w:rFonts w:ascii="Baskerville" w:hAnsi="Baskerville"/>
          <w:sz w:val="22"/>
          <w:szCs w:val="22"/>
          <w:vertAlign w:val="superscript"/>
        </w:rPr>
        <w:t>1</w:t>
      </w:r>
      <w:r w:rsidR="005403EE">
        <w:rPr>
          <w:rFonts w:ascii="Baskerville" w:hAnsi="Baskerville"/>
          <w:sz w:val="22"/>
          <w:szCs w:val="22"/>
        </w:rPr>
        <w:t xml:space="preserve">Computational Science and Engineering Division, </w:t>
      </w:r>
      <w:r w:rsidR="00213835" w:rsidRPr="00213835">
        <w:rPr>
          <w:rFonts w:ascii="Baskerville" w:hAnsi="Baskerville"/>
          <w:sz w:val="22"/>
          <w:szCs w:val="22"/>
          <w:vertAlign w:val="superscript"/>
        </w:rPr>
        <w:t>2</w:t>
      </w:r>
      <w:r w:rsidR="00213835">
        <w:rPr>
          <w:rFonts w:ascii="Baskerville" w:hAnsi="Baskerville"/>
          <w:sz w:val="22"/>
          <w:szCs w:val="22"/>
        </w:rPr>
        <w:t xml:space="preserve">Center for Molecular Biophysics, Biosciences Division, </w:t>
      </w:r>
      <w:r w:rsidR="00213835" w:rsidRPr="00213835">
        <w:rPr>
          <w:rFonts w:ascii="Baskerville" w:hAnsi="Baskerville"/>
          <w:sz w:val="22"/>
          <w:szCs w:val="22"/>
          <w:vertAlign w:val="superscript"/>
        </w:rPr>
        <w:t>3</w:t>
      </w:r>
      <w:r w:rsidR="00213835">
        <w:rPr>
          <w:rFonts w:ascii="Baskerville" w:hAnsi="Baskerville"/>
          <w:sz w:val="22"/>
          <w:szCs w:val="22"/>
        </w:rPr>
        <w:t xml:space="preserve">Neutron Scattering Sciences Division, </w:t>
      </w:r>
      <w:r w:rsidR="005403EE">
        <w:rPr>
          <w:rFonts w:ascii="Baskerville" w:hAnsi="Baskerville"/>
          <w:sz w:val="22"/>
          <w:szCs w:val="22"/>
        </w:rPr>
        <w:t>Oak Ridge National Laboratory, Oak Ridge, Tennessee, USA</w:t>
      </w:r>
      <w:r>
        <w:rPr>
          <w:rFonts w:ascii="Baskerville" w:hAnsi="Baskerville"/>
          <w:sz w:val="22"/>
          <w:szCs w:val="22"/>
        </w:rPr>
        <w:t>.</w:t>
      </w:r>
    </w:p>
    <w:p w14:paraId="72E54B46" w14:textId="197EF99B" w:rsidR="0094323E" w:rsidRDefault="00213835" w:rsidP="0094323E">
      <w:pPr>
        <w:widowControl w:val="0"/>
        <w:autoSpaceDE w:val="0"/>
        <w:autoSpaceDN w:val="0"/>
        <w:adjustRightInd w:val="0"/>
        <w:spacing w:line="312" w:lineRule="auto"/>
        <w:rPr>
          <w:rFonts w:ascii="Baskerville" w:hAnsi="Baskerville"/>
          <w:sz w:val="22"/>
          <w:szCs w:val="22"/>
        </w:rPr>
      </w:pPr>
      <w:r w:rsidRPr="00213835">
        <w:rPr>
          <w:rFonts w:ascii="Baskerville" w:hAnsi="Baskerville"/>
          <w:sz w:val="22"/>
          <w:szCs w:val="22"/>
          <w:vertAlign w:val="superscript"/>
        </w:rPr>
        <w:t>4</w:t>
      </w:r>
      <w:r>
        <w:rPr>
          <w:rFonts w:ascii="Baskerville" w:hAnsi="Baskerville"/>
          <w:sz w:val="22"/>
          <w:szCs w:val="22"/>
        </w:rPr>
        <w:t>Data Sciences</w:t>
      </w:r>
      <w:r w:rsidR="00B41369">
        <w:rPr>
          <w:rFonts w:ascii="Baskerville" w:hAnsi="Baskerville"/>
          <w:sz w:val="22"/>
          <w:szCs w:val="22"/>
        </w:rPr>
        <w:t xml:space="preserve"> and Learning Division,</w:t>
      </w:r>
      <w:r>
        <w:rPr>
          <w:rFonts w:ascii="Baskerville" w:hAnsi="Baskerville"/>
          <w:sz w:val="22"/>
          <w:szCs w:val="22"/>
        </w:rPr>
        <w:t xml:space="preserve"> </w:t>
      </w:r>
      <w:r w:rsidRPr="00213835">
        <w:rPr>
          <w:rFonts w:ascii="Baskerville" w:hAnsi="Baskerville"/>
          <w:sz w:val="22"/>
          <w:szCs w:val="22"/>
        </w:rPr>
        <w:t>Comput</w:t>
      </w:r>
      <w:r w:rsidR="00B41369">
        <w:rPr>
          <w:rFonts w:ascii="Baskerville" w:hAnsi="Baskerville"/>
          <w:sz w:val="22"/>
          <w:szCs w:val="22"/>
        </w:rPr>
        <w:t>in</w:t>
      </w:r>
      <w:r w:rsidR="00891A36">
        <w:rPr>
          <w:rFonts w:ascii="Baskerville" w:hAnsi="Baskerville"/>
          <w:sz w:val="22"/>
          <w:szCs w:val="22"/>
        </w:rPr>
        <w:t>g</w:t>
      </w:r>
      <w:r>
        <w:rPr>
          <w:rFonts w:ascii="Baskerville" w:hAnsi="Baskerville"/>
          <w:sz w:val="22"/>
          <w:szCs w:val="22"/>
        </w:rPr>
        <w:t>, Environment and Life Sciences</w:t>
      </w:r>
      <w:r w:rsidR="00B41369">
        <w:rPr>
          <w:rFonts w:ascii="Baskerville" w:hAnsi="Baskerville"/>
          <w:sz w:val="22"/>
          <w:szCs w:val="22"/>
        </w:rPr>
        <w:t xml:space="preserve"> Directorate,</w:t>
      </w:r>
      <w:r>
        <w:rPr>
          <w:rFonts w:ascii="Baskerville" w:hAnsi="Baskerville"/>
          <w:sz w:val="22"/>
          <w:szCs w:val="22"/>
        </w:rPr>
        <w:t xml:space="preserve"> Argonne National Laboratory, Lemont, IL, USA.</w:t>
      </w:r>
    </w:p>
    <w:p w14:paraId="6B3CA670" w14:textId="77777777" w:rsidR="00B91E99" w:rsidRDefault="00B91E99" w:rsidP="000A733B">
      <w:pPr>
        <w:widowControl w:val="0"/>
        <w:autoSpaceDE w:val="0"/>
        <w:autoSpaceDN w:val="0"/>
        <w:adjustRightInd w:val="0"/>
        <w:spacing w:line="312" w:lineRule="auto"/>
        <w:jc w:val="both"/>
        <w:rPr>
          <w:rFonts w:ascii="Baskerville" w:hAnsi="Baskerville"/>
          <w:b/>
          <w:sz w:val="28"/>
          <w:szCs w:val="28"/>
        </w:rPr>
      </w:pPr>
    </w:p>
    <w:p w14:paraId="73B8F367" w14:textId="7E685F5D" w:rsidR="0074562F" w:rsidRDefault="00213835" w:rsidP="0094323E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line="312" w:lineRule="auto"/>
        <w:rPr>
          <w:rFonts w:ascii="Baskerville" w:hAnsi="Baskerville"/>
          <w:b/>
          <w:sz w:val="22"/>
          <w:szCs w:val="22"/>
        </w:rPr>
      </w:pPr>
      <w:r>
        <w:rPr>
          <w:rFonts w:ascii="Baskerville" w:hAnsi="Baskerville"/>
          <w:b/>
          <w:sz w:val="22"/>
          <w:szCs w:val="22"/>
        </w:rPr>
        <w:t>Introduction</w:t>
      </w:r>
    </w:p>
    <w:p w14:paraId="33C2EB5F" w14:textId="499CAC9F" w:rsidR="0094323E" w:rsidRDefault="0094323E" w:rsidP="0094323E">
      <w:pPr>
        <w:widowControl w:val="0"/>
        <w:autoSpaceDE w:val="0"/>
        <w:autoSpaceDN w:val="0"/>
        <w:adjustRightInd w:val="0"/>
        <w:spacing w:line="312" w:lineRule="auto"/>
        <w:rPr>
          <w:rFonts w:ascii="Baskerville" w:hAnsi="Baskerville"/>
          <w:b/>
          <w:sz w:val="22"/>
          <w:szCs w:val="22"/>
        </w:rPr>
      </w:pPr>
    </w:p>
    <w:p w14:paraId="7ABC10B1" w14:textId="1495FBF7" w:rsidR="000E7113" w:rsidRDefault="007F722E" w:rsidP="007F722E">
      <w:pPr>
        <w:widowControl w:val="0"/>
        <w:autoSpaceDE w:val="0"/>
        <w:autoSpaceDN w:val="0"/>
        <w:adjustRightInd w:val="0"/>
        <w:spacing w:line="312" w:lineRule="auto"/>
        <w:jc w:val="both"/>
        <w:rPr>
          <w:rFonts w:ascii="Baskerville" w:hAnsi="Baskerville"/>
          <w:sz w:val="22"/>
          <w:szCs w:val="22"/>
          <w:lang w:val="en-US"/>
        </w:rPr>
      </w:pPr>
      <w:r w:rsidRPr="007F722E">
        <w:rPr>
          <w:rFonts w:ascii="Baskerville" w:hAnsi="Baskerville"/>
          <w:sz w:val="22"/>
          <w:szCs w:val="22"/>
          <w:lang w:val="en-US"/>
        </w:rPr>
        <w:t>Despite significant progress in structure determination techniques such as X-ray crystallography/nuclear magnetic resonance (NMR), our ability to obtain atomistic insights into complex biological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phenomena remains challenging.</w:t>
      </w:r>
      <w:r w:rsidR="00A045B3" w:rsidRPr="0074562F">
        <w:rPr>
          <w:rFonts w:ascii="Baskerville" w:hAnsi="Baskerville"/>
          <w:sz w:val="22"/>
          <w:szCs w:val="22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Understanding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the relationship between conformational flexibility and function is an issue that experimental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structural biology continues to struggle with and flexible regions in proteins are often absent from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the structures obtained using X-ray crystallography and NMR techniques.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Techniques such as neutron/X-ray scattering and cryo-electron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microscopy</w:t>
      </w:r>
      <w:r>
        <w:rPr>
          <w:rFonts w:ascii="Baskerville" w:hAnsi="Baskerville"/>
          <w:sz w:val="22"/>
          <w:szCs w:val="22"/>
          <w:lang w:val="en-US"/>
        </w:rPr>
        <w:t xml:space="preserve"> (</w:t>
      </w:r>
      <w:r w:rsidR="00D95099">
        <w:rPr>
          <w:rFonts w:ascii="Baskerville" w:hAnsi="Baskerville"/>
          <w:sz w:val="22"/>
          <w:szCs w:val="22"/>
          <w:lang w:val="en-US"/>
        </w:rPr>
        <w:t>c</w:t>
      </w:r>
      <w:r>
        <w:rPr>
          <w:rFonts w:ascii="Baskerville" w:hAnsi="Baskerville"/>
          <w:sz w:val="22"/>
          <w:szCs w:val="22"/>
          <w:lang w:val="en-US"/>
        </w:rPr>
        <w:t>ryo-EM)</w:t>
      </w:r>
      <w:r w:rsidRPr="007F722E">
        <w:rPr>
          <w:rFonts w:ascii="Baskerville" w:hAnsi="Baskerville"/>
          <w:sz w:val="22"/>
          <w:szCs w:val="22"/>
          <w:lang w:val="en-US"/>
        </w:rPr>
        <w:t xml:space="preserve"> can potentially provide structural insight into flexible and heterogeneous biomolecular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assemblies, but their inherent low resolution makes it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difficult to elucidate atomistic/mechanistic details.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</w:p>
    <w:p w14:paraId="1B032924" w14:textId="074DE632" w:rsidR="005442E3" w:rsidRPr="005442E3" w:rsidRDefault="007F722E" w:rsidP="005442E3">
      <w:pPr>
        <w:widowControl w:val="0"/>
        <w:autoSpaceDE w:val="0"/>
        <w:autoSpaceDN w:val="0"/>
        <w:adjustRightInd w:val="0"/>
        <w:spacing w:line="312" w:lineRule="auto"/>
        <w:ind w:firstLine="720"/>
        <w:jc w:val="both"/>
        <w:rPr>
          <w:rFonts w:ascii="Baskerville" w:hAnsi="Baskerville"/>
          <w:sz w:val="22"/>
          <w:szCs w:val="22"/>
          <w:lang w:val="en-US"/>
        </w:rPr>
      </w:pPr>
      <w:r w:rsidRPr="007F722E">
        <w:rPr>
          <w:rFonts w:ascii="Baskerville" w:hAnsi="Baskerville"/>
          <w:sz w:val="22"/>
          <w:szCs w:val="22"/>
          <w:lang w:val="en-US"/>
        </w:rPr>
        <w:t>Although single particle cryo</w:t>
      </w:r>
      <w:r w:rsidR="00D95099">
        <w:rPr>
          <w:rFonts w:ascii="Baskerville" w:hAnsi="Baskerville"/>
          <w:sz w:val="22"/>
          <w:szCs w:val="22"/>
          <w:lang w:val="en-US"/>
        </w:rPr>
        <w:t>-</w:t>
      </w:r>
      <w:r w:rsidRPr="007F722E">
        <w:rPr>
          <w:rFonts w:ascii="Baskerville" w:hAnsi="Baskerville"/>
          <w:sz w:val="22"/>
          <w:szCs w:val="22"/>
          <w:lang w:val="en-US"/>
        </w:rPr>
        <w:t>EM is projected to displace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 xml:space="preserve">traditional techniques for structure determination of large proteins and complexes (&gt;~150 </w:t>
      </w:r>
      <w:proofErr w:type="spellStart"/>
      <w:r w:rsidRPr="007F722E">
        <w:rPr>
          <w:rFonts w:ascii="Baskerville" w:hAnsi="Baskerville"/>
          <w:sz w:val="22"/>
          <w:szCs w:val="22"/>
          <w:lang w:val="en-US"/>
        </w:rPr>
        <w:t>kDa</w:t>
      </w:r>
      <w:proofErr w:type="spellEnd"/>
      <w:r w:rsidRPr="007F722E">
        <w:rPr>
          <w:rFonts w:ascii="Baskerville" w:hAnsi="Baskerville"/>
          <w:sz w:val="22"/>
          <w:szCs w:val="22"/>
          <w:lang w:val="en-US"/>
        </w:rPr>
        <w:t>),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flexible and heterogeneous biological assemblies present obvious challenges in approaching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 xml:space="preserve">atomic resolution with this technique. </w:t>
      </w:r>
      <w:r w:rsidR="005442E3" w:rsidRPr="005442E3">
        <w:rPr>
          <w:rFonts w:ascii="Baskerville" w:hAnsi="Baskerville"/>
          <w:sz w:val="22"/>
          <w:szCs w:val="22"/>
          <w:lang w:val="en-US"/>
        </w:rPr>
        <w:t>On the other hand, small-angle scattering (SAS) with X-rays (SAXS) and neutrons (SANS) has been very informative</w:t>
      </w:r>
      <w:r w:rsidR="005442E3">
        <w:rPr>
          <w:rFonts w:ascii="Baskerville" w:hAnsi="Baskerville"/>
          <w:sz w:val="22"/>
          <w:szCs w:val="22"/>
          <w:lang w:val="en-US"/>
        </w:rPr>
        <w:t xml:space="preserve"> </w:t>
      </w:r>
      <w:r w:rsidR="005442E3" w:rsidRPr="005442E3">
        <w:rPr>
          <w:rFonts w:ascii="Baskerville" w:hAnsi="Baskerville"/>
          <w:sz w:val="22"/>
          <w:szCs w:val="22"/>
          <w:lang w:val="en-US"/>
        </w:rPr>
        <w:t>for studying the structures of flexible systems such as multi-domain proteins and membrane</w:t>
      </w:r>
      <w:r w:rsidR="005442E3">
        <w:rPr>
          <w:rFonts w:ascii="Baskerville" w:hAnsi="Baskerville"/>
          <w:sz w:val="22"/>
          <w:szCs w:val="22"/>
          <w:lang w:val="en-US"/>
        </w:rPr>
        <w:t xml:space="preserve"> proteins. </w:t>
      </w:r>
      <w:r w:rsidR="005442E3" w:rsidRPr="007F722E">
        <w:rPr>
          <w:rFonts w:ascii="Baskerville" w:hAnsi="Baskerville"/>
          <w:sz w:val="22"/>
          <w:szCs w:val="22"/>
          <w:lang w:val="en-US"/>
        </w:rPr>
        <w:t>When combined with computational modeling, it is possible to determine not only the</w:t>
      </w:r>
      <w:r w:rsidR="005442E3">
        <w:rPr>
          <w:rFonts w:ascii="Baskerville" w:hAnsi="Baskerville"/>
          <w:sz w:val="22"/>
          <w:szCs w:val="22"/>
          <w:lang w:val="en-US"/>
        </w:rPr>
        <w:t xml:space="preserve"> </w:t>
      </w:r>
      <w:r w:rsidR="005442E3" w:rsidRPr="007F722E">
        <w:rPr>
          <w:rFonts w:ascii="Baskerville" w:hAnsi="Baskerville"/>
          <w:sz w:val="22"/>
          <w:szCs w:val="22"/>
          <w:lang w:val="en-US"/>
        </w:rPr>
        <w:t>ensemble of structures that reflect the conformational state of a protein but also the dynamical</w:t>
      </w:r>
      <w:r w:rsidR="005442E3">
        <w:rPr>
          <w:rFonts w:ascii="Baskerville" w:hAnsi="Baskerville"/>
          <w:sz w:val="22"/>
          <w:szCs w:val="22"/>
          <w:lang w:val="en-US"/>
        </w:rPr>
        <w:t xml:space="preserve"> </w:t>
      </w:r>
      <w:r w:rsidR="005442E3" w:rsidRPr="007F722E">
        <w:rPr>
          <w:rFonts w:ascii="Baskerville" w:hAnsi="Baskerville"/>
          <w:sz w:val="22"/>
          <w:szCs w:val="22"/>
          <w:lang w:val="en-US"/>
        </w:rPr>
        <w:t>properties at relevant temporal scales of the system.</w:t>
      </w:r>
    </w:p>
    <w:p w14:paraId="4295ED0E" w14:textId="443B66F7" w:rsidR="007F722E" w:rsidRDefault="007F722E" w:rsidP="005442E3">
      <w:pPr>
        <w:widowControl w:val="0"/>
        <w:autoSpaceDE w:val="0"/>
        <w:autoSpaceDN w:val="0"/>
        <w:adjustRightInd w:val="0"/>
        <w:spacing w:line="312" w:lineRule="auto"/>
        <w:ind w:firstLine="720"/>
        <w:jc w:val="both"/>
        <w:rPr>
          <w:rFonts w:ascii="Baskerville" w:hAnsi="Baskerville"/>
          <w:sz w:val="22"/>
          <w:szCs w:val="22"/>
          <w:lang w:val="en-US"/>
        </w:rPr>
      </w:pPr>
      <w:r w:rsidRPr="007F722E">
        <w:rPr>
          <w:rFonts w:ascii="Baskerville" w:hAnsi="Baskerville"/>
          <w:sz w:val="22"/>
          <w:szCs w:val="22"/>
          <w:lang w:val="en-US"/>
        </w:rPr>
        <w:t>Currently, biologists must rely on ‘piecemeal’ data drawn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from these diverse analysis techniques, which makes it an immense challenge to obtain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 xml:space="preserve">comprehensive and quantitative insights into biomolecular function from </w:t>
      </w:r>
      <w:r w:rsidR="00D95099">
        <w:rPr>
          <w:rFonts w:ascii="Baskerville" w:hAnsi="Baskerville"/>
          <w:sz w:val="22"/>
          <w:szCs w:val="22"/>
          <w:lang w:val="en-US"/>
        </w:rPr>
        <w:t>cryo-EM</w:t>
      </w:r>
      <w:r w:rsidRPr="007F722E">
        <w:rPr>
          <w:rFonts w:ascii="Baskerville" w:hAnsi="Baskerville"/>
          <w:sz w:val="22"/>
          <w:szCs w:val="22"/>
          <w:lang w:val="en-US"/>
        </w:rPr>
        <w:t xml:space="preserve"> techniques. We posit that </w:t>
      </w:r>
      <w:r>
        <w:rPr>
          <w:rFonts w:ascii="Baskerville" w:hAnsi="Baskerville"/>
          <w:sz w:val="22"/>
          <w:szCs w:val="22"/>
          <w:lang w:val="en-US"/>
        </w:rPr>
        <w:t xml:space="preserve">multiscale </w:t>
      </w:r>
      <w:r w:rsidRPr="007F722E">
        <w:rPr>
          <w:rFonts w:ascii="Baskerville" w:hAnsi="Baskerville"/>
          <w:sz w:val="22"/>
          <w:szCs w:val="22"/>
          <w:lang w:val="en-US"/>
        </w:rPr>
        <w:t>molecular simulations integrated with novel statistical inference tools can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 xml:space="preserve">serve as an effective ‘glue’ to fuse partial information from </w:t>
      </w:r>
      <w:r w:rsidR="00D95099">
        <w:rPr>
          <w:rFonts w:ascii="Baskerville" w:hAnsi="Baskerville"/>
          <w:sz w:val="22"/>
          <w:szCs w:val="22"/>
          <w:lang w:val="en-US"/>
        </w:rPr>
        <w:t>cryo-EM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observations. However, integrating simulations with low resolution structure determination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>techniques is not straightforward since the ratio between the number of conformational</w:t>
      </w:r>
      <w:r>
        <w:rPr>
          <w:rFonts w:ascii="Baskerville" w:hAnsi="Baskerville"/>
          <w:sz w:val="22"/>
          <w:szCs w:val="22"/>
          <w:lang w:val="en-US"/>
        </w:rPr>
        <w:t xml:space="preserve"> </w:t>
      </w:r>
      <w:r w:rsidRPr="007F722E">
        <w:rPr>
          <w:rFonts w:ascii="Baskerville" w:hAnsi="Baskerville"/>
          <w:sz w:val="22"/>
          <w:szCs w:val="22"/>
          <w:lang w:val="en-US"/>
        </w:rPr>
        <w:t xml:space="preserve">degrees of freedom (tracked in MD) and the number of </w:t>
      </w:r>
      <w:r w:rsidR="005442E3">
        <w:rPr>
          <w:rFonts w:ascii="Baskerville" w:hAnsi="Baskerville"/>
          <w:sz w:val="22"/>
          <w:szCs w:val="22"/>
          <w:lang w:val="en-US"/>
        </w:rPr>
        <w:t xml:space="preserve">experimental </w:t>
      </w:r>
      <w:r w:rsidRPr="007F722E">
        <w:rPr>
          <w:rFonts w:ascii="Baskerville" w:hAnsi="Baskerville"/>
          <w:sz w:val="22"/>
          <w:szCs w:val="22"/>
          <w:lang w:val="en-US"/>
        </w:rPr>
        <w:t>constraints</w:t>
      </w:r>
      <w:r w:rsidR="005442E3">
        <w:rPr>
          <w:rFonts w:ascii="Baskerville" w:hAnsi="Baskerville"/>
          <w:sz w:val="22"/>
          <w:szCs w:val="22"/>
          <w:lang w:val="en-US"/>
        </w:rPr>
        <w:t xml:space="preserve"> (</w:t>
      </w:r>
      <w:r w:rsidR="005442E3" w:rsidRPr="005442E3">
        <w:rPr>
          <w:rFonts w:ascii="Baskerville" w:hAnsi="Baskerville"/>
          <w:sz w:val="22"/>
          <w:szCs w:val="22"/>
          <w:lang w:val="en-US"/>
        </w:rPr>
        <w:t>derived from SAXS/SANS/</w:t>
      </w:r>
      <w:proofErr w:type="spellStart"/>
      <w:r w:rsidR="005442E3" w:rsidRPr="005442E3">
        <w:rPr>
          <w:rFonts w:ascii="Baskerville" w:hAnsi="Baskerville"/>
          <w:sz w:val="22"/>
          <w:szCs w:val="22"/>
          <w:lang w:val="en-US"/>
        </w:rPr>
        <w:t>cryoEM</w:t>
      </w:r>
      <w:proofErr w:type="spellEnd"/>
      <w:r w:rsidR="005442E3">
        <w:rPr>
          <w:rFonts w:ascii="Baskerville" w:hAnsi="Baskerville"/>
          <w:sz w:val="22"/>
          <w:szCs w:val="22"/>
          <w:lang w:val="en-US"/>
        </w:rPr>
        <w:t xml:space="preserve">) </w:t>
      </w:r>
      <w:r w:rsidRPr="007F722E">
        <w:rPr>
          <w:rFonts w:ascii="Baskerville" w:hAnsi="Baskerville"/>
          <w:sz w:val="22"/>
          <w:szCs w:val="22"/>
          <w:lang w:val="en-US"/>
        </w:rPr>
        <w:t>remains unfavorably large.</w:t>
      </w:r>
      <w:r w:rsidR="00D95099">
        <w:rPr>
          <w:rFonts w:ascii="Baskerville" w:hAnsi="Baskerville"/>
          <w:sz w:val="22"/>
          <w:szCs w:val="22"/>
          <w:lang w:val="en-US"/>
        </w:rPr>
        <w:t xml:space="preserve"> </w:t>
      </w:r>
    </w:p>
    <w:p w14:paraId="005EDACE" w14:textId="0271A31D" w:rsidR="00BF112A" w:rsidRPr="007F722E" w:rsidRDefault="00BF112A" w:rsidP="00D95099">
      <w:pPr>
        <w:widowControl w:val="0"/>
        <w:autoSpaceDE w:val="0"/>
        <w:autoSpaceDN w:val="0"/>
        <w:adjustRightInd w:val="0"/>
        <w:spacing w:line="312" w:lineRule="auto"/>
        <w:ind w:firstLine="720"/>
        <w:jc w:val="both"/>
        <w:rPr>
          <w:rFonts w:ascii="Baskerville" w:hAnsi="Baskerville"/>
          <w:sz w:val="22"/>
          <w:szCs w:val="22"/>
          <w:lang w:val="en-US"/>
        </w:rPr>
      </w:pPr>
      <w:r>
        <w:rPr>
          <w:rFonts w:ascii="Baskerville" w:hAnsi="Baskerville"/>
          <w:sz w:val="22"/>
          <w:szCs w:val="22"/>
          <w:lang w:val="en-US"/>
        </w:rPr>
        <w:t xml:space="preserve">In this paper, we present </w:t>
      </w:r>
      <w:r w:rsidR="005442E3">
        <w:rPr>
          <w:rFonts w:ascii="Baskerville" w:hAnsi="Baskerville"/>
          <w:sz w:val="22"/>
          <w:szCs w:val="22"/>
          <w:lang w:val="en-US"/>
        </w:rPr>
        <w:t xml:space="preserve">our </w:t>
      </w:r>
      <w:r>
        <w:rPr>
          <w:rFonts w:ascii="Baskerville" w:hAnsi="Baskerville"/>
          <w:sz w:val="22"/>
          <w:szCs w:val="22"/>
          <w:lang w:val="en-US"/>
        </w:rPr>
        <w:t xml:space="preserve">preliminary results in developing and validating a multiscale molecular simulation framework that allows us to directly simulate Cryo-EM volumetric data </w:t>
      </w:r>
      <w:r w:rsidR="003873AF">
        <w:rPr>
          <w:rFonts w:ascii="Baskerville" w:hAnsi="Baskerville"/>
          <w:sz w:val="22"/>
          <w:szCs w:val="22"/>
          <w:lang w:val="en-US"/>
        </w:rPr>
        <w:t xml:space="preserve">using continuum approaches, namely using the fluctuating finite element </w:t>
      </w:r>
      <w:r w:rsidR="003873AF">
        <w:rPr>
          <w:rFonts w:ascii="Baskerville" w:hAnsi="Baskerville"/>
          <w:sz w:val="22"/>
          <w:szCs w:val="22"/>
          <w:lang w:val="en-US"/>
        </w:rPr>
        <w:lastRenderedPageBreak/>
        <w:t>analysis (FFEA)</w:t>
      </w:r>
      <w:r w:rsidR="005442E3">
        <w:rPr>
          <w:rFonts w:ascii="Baskerville" w:hAnsi="Baskerville"/>
          <w:sz w:val="22"/>
          <w:szCs w:val="22"/>
          <w:lang w:val="en-US"/>
        </w:rPr>
        <w:t xml:space="preserve"> technique</w:t>
      </w:r>
      <w:r w:rsidR="003873AF">
        <w:rPr>
          <w:rFonts w:ascii="Baskerville" w:hAnsi="Baskerville"/>
          <w:sz w:val="22"/>
          <w:szCs w:val="22"/>
          <w:lang w:val="en-US"/>
        </w:rPr>
        <w:t xml:space="preserve">. The FFEA generated data is mapped onto </w:t>
      </w:r>
      <w:r>
        <w:rPr>
          <w:rFonts w:ascii="Baskerville" w:hAnsi="Baskerville"/>
          <w:sz w:val="22"/>
          <w:szCs w:val="22"/>
          <w:lang w:val="en-US"/>
        </w:rPr>
        <w:t xml:space="preserve">atomistic resolution </w:t>
      </w:r>
      <w:r w:rsidR="003873AF">
        <w:rPr>
          <w:rFonts w:ascii="Baskerville" w:hAnsi="Baskerville"/>
          <w:sz w:val="22"/>
          <w:szCs w:val="22"/>
          <w:lang w:val="en-US"/>
        </w:rPr>
        <w:t>using traditional molecular dynamics (MD) simulations</w:t>
      </w:r>
      <w:r w:rsidR="005442E3">
        <w:rPr>
          <w:rFonts w:ascii="Baskerville" w:hAnsi="Baskerville"/>
          <w:sz w:val="22"/>
          <w:szCs w:val="22"/>
          <w:lang w:val="en-US"/>
        </w:rPr>
        <w:t xml:space="preserve"> – while simultaneously u</w:t>
      </w:r>
      <w:r w:rsidR="003873AF">
        <w:rPr>
          <w:rFonts w:ascii="Baskerville" w:hAnsi="Baskerville"/>
          <w:sz w:val="22"/>
          <w:szCs w:val="22"/>
          <w:lang w:val="en-US"/>
        </w:rPr>
        <w:t xml:space="preserve">sing Bayesian methods to maximize </w:t>
      </w:r>
      <w:r w:rsidR="005442E3">
        <w:rPr>
          <w:rFonts w:ascii="Baskerville" w:hAnsi="Baskerville"/>
          <w:sz w:val="22"/>
          <w:szCs w:val="22"/>
          <w:lang w:val="en-US"/>
        </w:rPr>
        <w:t>the agreement between experimentally observed constraints and simulations</w:t>
      </w:r>
      <w:r w:rsidR="007339D5">
        <w:rPr>
          <w:rFonts w:ascii="Baskerville" w:hAnsi="Baskerville"/>
          <w:sz w:val="22"/>
          <w:szCs w:val="22"/>
          <w:lang w:val="en-US"/>
        </w:rPr>
        <w:t xml:space="preserve"> generated constraints</w:t>
      </w:r>
      <w:r w:rsidR="005442E3">
        <w:rPr>
          <w:rFonts w:ascii="Baskerville" w:hAnsi="Baskerville"/>
          <w:sz w:val="22"/>
          <w:szCs w:val="22"/>
          <w:lang w:val="en-US"/>
        </w:rPr>
        <w:t xml:space="preserve">.  We demonstrate our approach in simultaneously refining and simulating </w:t>
      </w:r>
      <w:r w:rsidR="00890C37">
        <w:rPr>
          <w:rFonts w:ascii="Baskerville" w:hAnsi="Baskerville"/>
          <w:sz w:val="22"/>
          <w:szCs w:val="22"/>
          <w:lang w:val="en-US"/>
        </w:rPr>
        <w:t>conformational ensemble</w:t>
      </w:r>
      <w:r w:rsidR="00BD3DD6">
        <w:rPr>
          <w:rFonts w:ascii="Baskerville" w:hAnsi="Baskerville"/>
          <w:sz w:val="22"/>
          <w:szCs w:val="22"/>
          <w:lang w:val="en-US"/>
        </w:rPr>
        <w:t>s</w:t>
      </w:r>
      <w:r w:rsidR="00890C37">
        <w:rPr>
          <w:rFonts w:ascii="Baskerville" w:hAnsi="Baskerville"/>
          <w:sz w:val="22"/>
          <w:szCs w:val="22"/>
          <w:lang w:val="en-US"/>
        </w:rPr>
        <w:t xml:space="preserve"> of </w:t>
      </w:r>
      <w:r w:rsidR="00BD3DD6">
        <w:rPr>
          <w:rFonts w:ascii="Baskerville" w:hAnsi="Baskerville"/>
          <w:sz w:val="22"/>
          <w:szCs w:val="22"/>
          <w:lang w:val="en-US"/>
        </w:rPr>
        <w:t>several benchmark protein systems</w:t>
      </w:r>
      <w:r w:rsidR="00F26BAB">
        <w:rPr>
          <w:rFonts w:ascii="Baskerville" w:hAnsi="Baskerville"/>
          <w:sz w:val="22"/>
          <w:szCs w:val="22"/>
          <w:lang w:val="en-US"/>
        </w:rPr>
        <w:t xml:space="preserve"> </w:t>
      </w:r>
      <w:r w:rsidR="00BD3DD6">
        <w:rPr>
          <w:rFonts w:ascii="Baskerville" w:hAnsi="Baskerville"/>
          <w:sz w:val="22"/>
          <w:szCs w:val="22"/>
          <w:lang w:val="en-US"/>
        </w:rPr>
        <w:t>for which cryo-EM experimental data is available at different resolutions</w:t>
      </w:r>
      <w:r w:rsidR="00890C37">
        <w:rPr>
          <w:rFonts w:ascii="Baskerville" w:hAnsi="Baskerville"/>
          <w:sz w:val="22"/>
          <w:szCs w:val="22"/>
          <w:lang w:val="en-US"/>
        </w:rPr>
        <w:t xml:space="preserve">. By simulating the protein at successive low resolutions of the cryo-EM maps, we show that our approach can </w:t>
      </w:r>
      <w:r w:rsidR="00B41369">
        <w:rPr>
          <w:rFonts w:ascii="Baskerville" w:hAnsi="Baskerville"/>
          <w:sz w:val="22"/>
          <w:szCs w:val="22"/>
          <w:lang w:val="en-US"/>
        </w:rPr>
        <w:t xml:space="preserve">successfully reconstruct observed classes of conformations in the cryo-EM data, while mapping the conformational transitions leading to </w:t>
      </w:r>
      <w:r w:rsidR="008253CC">
        <w:rPr>
          <w:rFonts w:ascii="Baskerville" w:hAnsi="Baskerville"/>
          <w:sz w:val="22"/>
          <w:szCs w:val="22"/>
          <w:lang w:val="en-US"/>
        </w:rPr>
        <w:t>the</w:t>
      </w:r>
      <w:r w:rsidR="00B41369">
        <w:rPr>
          <w:rFonts w:ascii="Baskerville" w:hAnsi="Baskerville"/>
          <w:sz w:val="22"/>
          <w:szCs w:val="22"/>
          <w:lang w:val="en-US"/>
        </w:rPr>
        <w:t xml:space="preserve"> observed data. </w:t>
      </w:r>
      <w:r w:rsidR="008253CC">
        <w:rPr>
          <w:rFonts w:ascii="Baskerville" w:hAnsi="Baskerville"/>
          <w:sz w:val="22"/>
          <w:szCs w:val="22"/>
          <w:lang w:val="en-US"/>
        </w:rPr>
        <w:t xml:space="preserve">Together, our integrative modeling approach could be used for refining low resolution cryo-EM data by combining multiscale molecular simulations and Bayesian inference strategies. </w:t>
      </w:r>
    </w:p>
    <w:p w14:paraId="2B5C8178" w14:textId="77777777" w:rsidR="00EA06A9" w:rsidRDefault="00EA06A9" w:rsidP="000A733B">
      <w:pPr>
        <w:widowControl w:val="0"/>
        <w:autoSpaceDE w:val="0"/>
        <w:autoSpaceDN w:val="0"/>
        <w:adjustRightInd w:val="0"/>
        <w:spacing w:line="312" w:lineRule="auto"/>
        <w:contextualSpacing/>
        <w:jc w:val="both"/>
        <w:rPr>
          <w:rFonts w:ascii="Baskerville" w:hAnsi="Baskerville" w:cs="Arial"/>
          <w:b/>
          <w:bCs/>
          <w:i/>
          <w:color w:val="000000" w:themeColor="text1"/>
          <w:sz w:val="20"/>
          <w:szCs w:val="20"/>
        </w:rPr>
      </w:pPr>
    </w:p>
    <w:p w14:paraId="1D770D63" w14:textId="48F627A4" w:rsidR="00EA06A9" w:rsidRDefault="00EA06A9" w:rsidP="00EA06A9">
      <w:pPr>
        <w:widowControl w:val="0"/>
        <w:autoSpaceDE w:val="0"/>
        <w:autoSpaceDN w:val="0"/>
        <w:adjustRightInd w:val="0"/>
        <w:spacing w:line="312" w:lineRule="auto"/>
        <w:contextualSpacing/>
        <w:jc w:val="center"/>
        <w:rPr>
          <w:rFonts w:ascii="Baskerville" w:hAnsi="Baskerville" w:cs="Arial"/>
          <w:b/>
          <w:bCs/>
          <w:i/>
          <w:color w:val="000000" w:themeColor="text1"/>
          <w:sz w:val="20"/>
          <w:szCs w:val="20"/>
        </w:rPr>
      </w:pPr>
      <w:r>
        <w:rPr>
          <w:rFonts w:ascii="Baskerville" w:hAnsi="Baskerville" w:cs="Arial"/>
          <w:b/>
          <w:bCs/>
          <w:i/>
          <w:noProof/>
          <w:color w:val="000000" w:themeColor="text1"/>
          <w:sz w:val="20"/>
          <w:szCs w:val="20"/>
        </w:rPr>
        <w:drawing>
          <wp:inline distT="0" distB="0" distL="0" distR="0" wp14:anchorId="265B877C" wp14:editId="48766096">
            <wp:extent cx="4717207" cy="281785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_gold.png"/>
                    <pic:cNvPicPr/>
                  </pic:nvPicPr>
                  <pic:blipFill rotWithShape="1">
                    <a:blip r:embed="rId8"/>
                    <a:srcRect l="5835"/>
                    <a:stretch/>
                  </pic:blipFill>
                  <pic:spPr bwMode="auto">
                    <a:xfrm>
                      <a:off x="0" y="0"/>
                      <a:ext cx="4814591" cy="287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D469B" w14:textId="6CEFC852" w:rsidR="00DC1E0B" w:rsidRDefault="00DC1E0B" w:rsidP="00EA06A9">
      <w:pPr>
        <w:widowControl w:val="0"/>
        <w:autoSpaceDE w:val="0"/>
        <w:autoSpaceDN w:val="0"/>
        <w:adjustRightInd w:val="0"/>
        <w:spacing w:line="312" w:lineRule="auto"/>
        <w:contextualSpacing/>
        <w:jc w:val="center"/>
        <w:rPr>
          <w:rFonts w:ascii="Baskerville" w:hAnsi="Baskerville" w:cs="Arial"/>
          <w:bCs/>
          <w:i/>
          <w:color w:val="000000" w:themeColor="text1"/>
          <w:sz w:val="20"/>
          <w:szCs w:val="20"/>
        </w:rPr>
      </w:pPr>
      <w:r w:rsidRPr="00EA06A9">
        <w:rPr>
          <w:rFonts w:ascii="Baskerville" w:hAnsi="Baskerville" w:cs="Arial"/>
          <w:b/>
          <w:bCs/>
          <w:i/>
          <w:color w:val="000000" w:themeColor="text1"/>
          <w:sz w:val="20"/>
          <w:szCs w:val="20"/>
        </w:rPr>
        <w:t>Figure 1</w:t>
      </w:r>
      <w:r w:rsidR="00EA06A9" w:rsidRPr="00EA06A9">
        <w:rPr>
          <w:rFonts w:ascii="Baskerville" w:hAnsi="Baskerville" w:cs="Arial"/>
          <w:b/>
          <w:bCs/>
          <w:i/>
          <w:color w:val="000000" w:themeColor="text1"/>
          <w:sz w:val="20"/>
          <w:szCs w:val="20"/>
        </w:rPr>
        <w:t xml:space="preserve"> </w:t>
      </w:r>
      <w:r w:rsidR="000D165E">
        <w:rPr>
          <w:rFonts w:ascii="Baskerville" w:hAnsi="Baskerville" w:cs="Arial"/>
          <w:bCs/>
          <w:i/>
          <w:color w:val="000000" w:themeColor="text1"/>
          <w:sz w:val="20"/>
          <w:szCs w:val="20"/>
        </w:rPr>
        <w:t>Workflow for reconstructing atomistic ensembles from low resolution Cryo-EM experimental data, combining Bayesian inference with multiscale molecular simulations</w:t>
      </w:r>
      <w:r w:rsidR="006A3136">
        <w:rPr>
          <w:rFonts w:ascii="Baskerville" w:hAnsi="Baskerville" w:cs="Arial"/>
          <w:bCs/>
          <w:i/>
          <w:color w:val="000000" w:themeColor="text1"/>
          <w:sz w:val="20"/>
          <w:szCs w:val="20"/>
        </w:rPr>
        <w:t xml:space="preserve"> and small angle scattering datasets</w:t>
      </w:r>
      <w:bookmarkStart w:id="0" w:name="_GoBack"/>
      <w:bookmarkEnd w:id="0"/>
      <w:r w:rsidR="000D165E">
        <w:rPr>
          <w:rFonts w:ascii="Baskerville" w:hAnsi="Baskerville" w:cs="Arial"/>
          <w:bCs/>
          <w:i/>
          <w:color w:val="000000" w:themeColor="text1"/>
          <w:sz w:val="20"/>
          <w:szCs w:val="20"/>
        </w:rPr>
        <w:t xml:space="preserve">.  </w:t>
      </w:r>
    </w:p>
    <w:p w14:paraId="2B9DC6F1" w14:textId="5EE5C7CB" w:rsidR="00EA06A9" w:rsidRDefault="00EA06A9" w:rsidP="000A733B">
      <w:pPr>
        <w:widowControl w:val="0"/>
        <w:autoSpaceDE w:val="0"/>
        <w:autoSpaceDN w:val="0"/>
        <w:adjustRightInd w:val="0"/>
        <w:spacing w:line="312" w:lineRule="auto"/>
        <w:contextualSpacing/>
        <w:jc w:val="both"/>
        <w:rPr>
          <w:rFonts w:ascii="Baskerville" w:hAnsi="Baskerville" w:cs="Arial"/>
          <w:bCs/>
          <w:i/>
          <w:color w:val="000000" w:themeColor="text1"/>
          <w:sz w:val="20"/>
          <w:szCs w:val="20"/>
        </w:rPr>
      </w:pPr>
    </w:p>
    <w:p w14:paraId="302EA079" w14:textId="5D5CA161" w:rsidR="00EA06A9" w:rsidRPr="00EA06A9" w:rsidRDefault="00F26BAB" w:rsidP="00F26BAB">
      <w:pPr>
        <w:widowControl w:val="0"/>
        <w:autoSpaceDE w:val="0"/>
        <w:autoSpaceDN w:val="0"/>
        <w:adjustRightInd w:val="0"/>
        <w:spacing w:line="312" w:lineRule="auto"/>
        <w:ind w:firstLine="720"/>
        <w:contextualSpacing/>
        <w:jc w:val="both"/>
        <w:rPr>
          <w:rFonts w:ascii="Baskerville" w:hAnsi="Baskerville" w:cs="Arial"/>
          <w:bCs/>
          <w:color w:val="000000" w:themeColor="text1"/>
          <w:sz w:val="22"/>
          <w:szCs w:val="20"/>
        </w:rPr>
      </w:pPr>
      <w:r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Figure 1 shows </w:t>
      </w:r>
      <w:r w:rsidR="00213541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an outline of our workflow. We start with a cryo-EM map to instantiate </w:t>
      </w:r>
      <w:r w:rsidR="00867AC1">
        <w:rPr>
          <w:rFonts w:ascii="Baskerville" w:hAnsi="Baskerville" w:cs="Arial"/>
          <w:bCs/>
          <w:color w:val="000000" w:themeColor="text1"/>
          <w:sz w:val="22"/>
          <w:szCs w:val="20"/>
        </w:rPr>
        <w:t>the</w:t>
      </w:r>
      <w:r w:rsidR="00213541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 FFEA simulation</w:t>
      </w:r>
      <w:r w:rsidR="00867AC1">
        <w:rPr>
          <w:rFonts w:ascii="Baskerville" w:hAnsi="Baskerville" w:cs="Arial"/>
          <w:bCs/>
          <w:color w:val="000000" w:themeColor="text1"/>
          <w:sz w:val="22"/>
          <w:szCs w:val="20"/>
        </w:rPr>
        <w:t>; the simulation can be either set up at experimentally determined resolution or successively mapped to lower resolutions, in which case a coarse-grained simulation may result.</w:t>
      </w:r>
      <w:r w:rsidR="00213541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 Although </w:t>
      </w:r>
      <w:r w:rsidR="00867AC1">
        <w:rPr>
          <w:rFonts w:ascii="Baskerville" w:hAnsi="Baskerville" w:cs="Arial"/>
          <w:bCs/>
          <w:color w:val="000000" w:themeColor="text1"/>
          <w:sz w:val="22"/>
          <w:szCs w:val="20"/>
        </w:rPr>
        <w:t>our use of</w:t>
      </w:r>
      <w:r w:rsidR="00213541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 FFEA does not incorporate </w:t>
      </w:r>
      <w:r w:rsidR="00867AC1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the full physical description of a protein </w:t>
      </w:r>
      <w:r w:rsidR="006F0213">
        <w:rPr>
          <w:rFonts w:ascii="Baskerville" w:hAnsi="Baskerville" w:cs="Arial"/>
          <w:bCs/>
          <w:color w:val="000000" w:themeColor="text1"/>
          <w:sz w:val="22"/>
          <w:szCs w:val="20"/>
        </w:rPr>
        <w:t>(</w:t>
      </w:r>
      <w:r w:rsidR="00867AC1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such as electrostatics, solvent interactions, etc.), it still possesses sufficient granularity to generate conformations that are viable. </w:t>
      </w:r>
      <w:r w:rsidR="007339D5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These conformations can be mapped using internal tools of FFEA to generate atomistic configurations of the protein system, which are then simulated using </w:t>
      </w:r>
      <w:proofErr w:type="spellStart"/>
      <w:r w:rsidR="007339D5">
        <w:rPr>
          <w:rFonts w:ascii="Baskerville" w:hAnsi="Baskerville" w:cs="Arial"/>
          <w:bCs/>
          <w:color w:val="000000" w:themeColor="text1"/>
          <w:sz w:val="22"/>
          <w:szCs w:val="20"/>
        </w:rPr>
        <w:t>OpenMM</w:t>
      </w:r>
      <w:proofErr w:type="spellEnd"/>
      <w:r w:rsidR="007339D5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 toolkit</w:t>
      </w:r>
      <w:r w:rsidR="009F6246">
        <w:rPr>
          <w:rFonts w:ascii="Baskerville" w:hAnsi="Baskerville" w:cs="Arial"/>
          <w:bCs/>
          <w:color w:val="000000" w:themeColor="text1"/>
          <w:sz w:val="22"/>
          <w:szCs w:val="20"/>
        </w:rPr>
        <w:t>, under explicit solvent conditions</w:t>
      </w:r>
      <w:r w:rsidR="007339D5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. </w:t>
      </w:r>
      <w:r w:rsidR="009F6246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Note that it is possible to transition between all-atom </w:t>
      </w:r>
      <w:r w:rsidR="00283896">
        <w:rPr>
          <w:rFonts w:ascii="Baskerville" w:hAnsi="Baskerville" w:cs="Arial"/>
          <w:bCs/>
          <w:color w:val="000000" w:themeColor="text1"/>
          <w:sz w:val="22"/>
          <w:szCs w:val="20"/>
        </w:rPr>
        <w:t>and</w:t>
      </w:r>
      <w:r w:rsidR="009F6246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 continuum resolutions dynamically, depending on </w:t>
      </w:r>
      <w:r w:rsidR="00283896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agreement between experimental and simulated data. </w:t>
      </w:r>
      <w:r w:rsidR="007339D5">
        <w:rPr>
          <w:rFonts w:ascii="Baskerville" w:hAnsi="Baskerville" w:cs="Arial"/>
          <w:bCs/>
          <w:color w:val="000000" w:themeColor="text1"/>
          <w:sz w:val="22"/>
          <w:szCs w:val="20"/>
        </w:rPr>
        <w:t>The snapshots generated from the FFEA simulations are used to generate 2D images</w:t>
      </w:r>
      <w:r w:rsidR="00283896">
        <w:rPr>
          <w:rFonts w:ascii="Baskerville" w:hAnsi="Baskerville" w:cs="Arial"/>
          <w:bCs/>
          <w:color w:val="000000" w:themeColor="text1"/>
          <w:sz w:val="22"/>
          <w:szCs w:val="20"/>
        </w:rPr>
        <w:t xml:space="preserve"> (which are representative of the cryo-EM data), as well as X-ray/neutron scattering profiles. We then use our Bayesian inference approach to maximize the agreement between experimental and simulation datasets (for both the cryo-EM and scattering data).</w:t>
      </w:r>
    </w:p>
    <w:p w14:paraId="63264A4E" w14:textId="329259C1" w:rsidR="00F6595B" w:rsidRDefault="00F6595B" w:rsidP="000A733B">
      <w:pPr>
        <w:widowControl w:val="0"/>
        <w:autoSpaceDE w:val="0"/>
        <w:autoSpaceDN w:val="0"/>
        <w:adjustRightInd w:val="0"/>
        <w:spacing w:line="312" w:lineRule="auto"/>
        <w:rPr>
          <w:rFonts w:ascii="Baskerville" w:hAnsi="Baskerville"/>
          <w:color w:val="000000" w:themeColor="text1"/>
          <w:sz w:val="22"/>
          <w:szCs w:val="22"/>
        </w:rPr>
      </w:pPr>
    </w:p>
    <w:p w14:paraId="3BED5B89" w14:textId="6B50C82C" w:rsidR="00891A36" w:rsidRDefault="00891A36" w:rsidP="00891A36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line="312" w:lineRule="auto"/>
        <w:rPr>
          <w:rFonts w:ascii="Baskerville" w:hAnsi="Baskerville"/>
          <w:b/>
          <w:sz w:val="22"/>
          <w:szCs w:val="22"/>
        </w:rPr>
      </w:pPr>
      <w:r>
        <w:rPr>
          <w:rFonts w:ascii="Baskerville" w:hAnsi="Baskerville"/>
          <w:b/>
          <w:sz w:val="22"/>
          <w:szCs w:val="22"/>
        </w:rPr>
        <w:t>Results and Discussion</w:t>
      </w:r>
    </w:p>
    <w:p w14:paraId="470E2FCE" w14:textId="0B6919CF" w:rsidR="00C868FD" w:rsidRDefault="00C868FD" w:rsidP="000A733B">
      <w:pPr>
        <w:widowControl w:val="0"/>
        <w:autoSpaceDE w:val="0"/>
        <w:autoSpaceDN w:val="0"/>
        <w:adjustRightInd w:val="0"/>
        <w:spacing w:line="312" w:lineRule="auto"/>
        <w:rPr>
          <w:rFonts w:ascii="Baskerville" w:hAnsi="Baskerville"/>
          <w:color w:val="000000" w:themeColor="text1"/>
          <w:sz w:val="22"/>
          <w:szCs w:val="22"/>
        </w:rPr>
      </w:pPr>
    </w:p>
    <w:sectPr w:rsidR="00C868FD" w:rsidSect="003430B1">
      <w:footerReference w:type="even" r:id="rId9"/>
      <w:footerReference w:type="default" r:id="rId10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60A590" w14:textId="77777777" w:rsidR="00B03B49" w:rsidRDefault="00B03B49" w:rsidP="004F6AD7">
      <w:r>
        <w:separator/>
      </w:r>
    </w:p>
  </w:endnote>
  <w:endnote w:type="continuationSeparator" w:id="0">
    <w:p w14:paraId="1792B8BE" w14:textId="77777777" w:rsidR="00B03B49" w:rsidRDefault="00B03B49" w:rsidP="004F6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26EEA" w14:textId="77777777" w:rsidR="00462C06" w:rsidRDefault="00462C06" w:rsidP="0002440A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3FB8D3" w14:textId="77777777" w:rsidR="00462C06" w:rsidRDefault="00462C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1C7075" w14:textId="77777777" w:rsidR="00462C06" w:rsidRDefault="00462C06" w:rsidP="0002440A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3460B56A" w14:textId="77777777" w:rsidR="00462C06" w:rsidRDefault="00462C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1EA78D" w14:textId="77777777" w:rsidR="00B03B49" w:rsidRDefault="00B03B49" w:rsidP="004F6AD7">
      <w:r>
        <w:separator/>
      </w:r>
    </w:p>
  </w:footnote>
  <w:footnote w:type="continuationSeparator" w:id="0">
    <w:p w14:paraId="4A59BB49" w14:textId="77777777" w:rsidR="00B03B49" w:rsidRDefault="00B03B49" w:rsidP="004F6A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92033"/>
    <w:multiLevelType w:val="multilevel"/>
    <w:tmpl w:val="7A94F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A3C31CC"/>
    <w:multiLevelType w:val="hybridMultilevel"/>
    <w:tmpl w:val="5E961D42"/>
    <w:lvl w:ilvl="0" w:tplc="C48A89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879F3"/>
    <w:multiLevelType w:val="hybridMultilevel"/>
    <w:tmpl w:val="756E8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F40F9"/>
    <w:multiLevelType w:val="multilevel"/>
    <w:tmpl w:val="9D6004C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6733F93"/>
    <w:multiLevelType w:val="multilevel"/>
    <w:tmpl w:val="7D06F11E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F1A42C1"/>
    <w:multiLevelType w:val="hybridMultilevel"/>
    <w:tmpl w:val="756E8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55D70"/>
    <w:multiLevelType w:val="hybridMultilevel"/>
    <w:tmpl w:val="756E8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15952"/>
    <w:multiLevelType w:val="multilevel"/>
    <w:tmpl w:val="DDA8FA7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1FA18C9"/>
    <w:multiLevelType w:val="hybridMultilevel"/>
    <w:tmpl w:val="5E961D42"/>
    <w:lvl w:ilvl="0" w:tplc="C48A89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034526"/>
    <w:multiLevelType w:val="hybridMultilevel"/>
    <w:tmpl w:val="EE04B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1056F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7C978A9"/>
    <w:multiLevelType w:val="multilevel"/>
    <w:tmpl w:val="5656B0E4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9183C72"/>
    <w:multiLevelType w:val="multilevel"/>
    <w:tmpl w:val="7EAE73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98E5546"/>
    <w:multiLevelType w:val="hybridMultilevel"/>
    <w:tmpl w:val="69B6D4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340D7B"/>
    <w:multiLevelType w:val="hybridMultilevel"/>
    <w:tmpl w:val="D9680C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003348"/>
    <w:multiLevelType w:val="hybridMultilevel"/>
    <w:tmpl w:val="756E8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632BD9"/>
    <w:multiLevelType w:val="multilevel"/>
    <w:tmpl w:val="B14A01A0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A9207D3"/>
    <w:multiLevelType w:val="multilevel"/>
    <w:tmpl w:val="9A02B09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14"/>
  </w:num>
  <w:num w:numId="3">
    <w:abstractNumId w:val="0"/>
  </w:num>
  <w:num w:numId="4">
    <w:abstractNumId w:val="1"/>
  </w:num>
  <w:num w:numId="5">
    <w:abstractNumId w:val="8"/>
  </w:num>
  <w:num w:numId="6">
    <w:abstractNumId w:val="9"/>
  </w:num>
  <w:num w:numId="7">
    <w:abstractNumId w:val="12"/>
  </w:num>
  <w:num w:numId="8">
    <w:abstractNumId w:val="4"/>
  </w:num>
  <w:num w:numId="9">
    <w:abstractNumId w:val="11"/>
  </w:num>
  <w:num w:numId="10">
    <w:abstractNumId w:val="16"/>
  </w:num>
  <w:num w:numId="11">
    <w:abstractNumId w:val="17"/>
  </w:num>
  <w:num w:numId="12">
    <w:abstractNumId w:val="6"/>
  </w:num>
  <w:num w:numId="13">
    <w:abstractNumId w:val="3"/>
  </w:num>
  <w:num w:numId="14">
    <w:abstractNumId w:val="7"/>
  </w:num>
  <w:num w:numId="15">
    <w:abstractNumId w:val="15"/>
  </w:num>
  <w:num w:numId="16">
    <w:abstractNumId w:val="2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36"/>
    <w:rsid w:val="00000045"/>
    <w:rsid w:val="0000062F"/>
    <w:rsid w:val="00000EA7"/>
    <w:rsid w:val="000039ED"/>
    <w:rsid w:val="000040D5"/>
    <w:rsid w:val="000042F1"/>
    <w:rsid w:val="00005180"/>
    <w:rsid w:val="00006529"/>
    <w:rsid w:val="00006911"/>
    <w:rsid w:val="00006D3C"/>
    <w:rsid w:val="0001143F"/>
    <w:rsid w:val="000119A0"/>
    <w:rsid w:val="00012034"/>
    <w:rsid w:val="00012BB0"/>
    <w:rsid w:val="0001373C"/>
    <w:rsid w:val="00013768"/>
    <w:rsid w:val="00016832"/>
    <w:rsid w:val="000169E5"/>
    <w:rsid w:val="0001741C"/>
    <w:rsid w:val="0001760A"/>
    <w:rsid w:val="00020650"/>
    <w:rsid w:val="00021ACD"/>
    <w:rsid w:val="00023AD0"/>
    <w:rsid w:val="0002440A"/>
    <w:rsid w:val="000244A7"/>
    <w:rsid w:val="000253D6"/>
    <w:rsid w:val="00026120"/>
    <w:rsid w:val="000271F1"/>
    <w:rsid w:val="000274DF"/>
    <w:rsid w:val="00027D6B"/>
    <w:rsid w:val="00030B14"/>
    <w:rsid w:val="00031C9D"/>
    <w:rsid w:val="00032936"/>
    <w:rsid w:val="0003568F"/>
    <w:rsid w:val="000357EC"/>
    <w:rsid w:val="0003595A"/>
    <w:rsid w:val="00035B44"/>
    <w:rsid w:val="00036C95"/>
    <w:rsid w:val="00037F68"/>
    <w:rsid w:val="00040EBC"/>
    <w:rsid w:val="00041959"/>
    <w:rsid w:val="00041A9F"/>
    <w:rsid w:val="00041DCB"/>
    <w:rsid w:val="00043157"/>
    <w:rsid w:val="0004365D"/>
    <w:rsid w:val="000459D0"/>
    <w:rsid w:val="0004653E"/>
    <w:rsid w:val="00046859"/>
    <w:rsid w:val="00051DAB"/>
    <w:rsid w:val="0005220B"/>
    <w:rsid w:val="00052C1B"/>
    <w:rsid w:val="00052FA2"/>
    <w:rsid w:val="000534C3"/>
    <w:rsid w:val="0005359A"/>
    <w:rsid w:val="000553EB"/>
    <w:rsid w:val="00055EC4"/>
    <w:rsid w:val="00057643"/>
    <w:rsid w:val="00060109"/>
    <w:rsid w:val="0006059D"/>
    <w:rsid w:val="0006209B"/>
    <w:rsid w:val="0006279B"/>
    <w:rsid w:val="000630FD"/>
    <w:rsid w:val="00063EDC"/>
    <w:rsid w:val="00065F0B"/>
    <w:rsid w:val="00066B05"/>
    <w:rsid w:val="00066D53"/>
    <w:rsid w:val="00070E8B"/>
    <w:rsid w:val="00071072"/>
    <w:rsid w:val="00071943"/>
    <w:rsid w:val="0007241E"/>
    <w:rsid w:val="00072D31"/>
    <w:rsid w:val="00072F2C"/>
    <w:rsid w:val="0007406C"/>
    <w:rsid w:val="00076475"/>
    <w:rsid w:val="000764E8"/>
    <w:rsid w:val="00077FEB"/>
    <w:rsid w:val="0008000F"/>
    <w:rsid w:val="0008146C"/>
    <w:rsid w:val="00081517"/>
    <w:rsid w:val="00081DBC"/>
    <w:rsid w:val="000822A9"/>
    <w:rsid w:val="0008263E"/>
    <w:rsid w:val="00083352"/>
    <w:rsid w:val="000842F4"/>
    <w:rsid w:val="00085281"/>
    <w:rsid w:val="00085A7F"/>
    <w:rsid w:val="00085DAF"/>
    <w:rsid w:val="00086327"/>
    <w:rsid w:val="00087441"/>
    <w:rsid w:val="0008744B"/>
    <w:rsid w:val="000875D9"/>
    <w:rsid w:val="000904A4"/>
    <w:rsid w:val="00090BE4"/>
    <w:rsid w:val="00090D39"/>
    <w:rsid w:val="000913F7"/>
    <w:rsid w:val="00092317"/>
    <w:rsid w:val="00092899"/>
    <w:rsid w:val="000933BE"/>
    <w:rsid w:val="000933C7"/>
    <w:rsid w:val="000940E8"/>
    <w:rsid w:val="00094514"/>
    <w:rsid w:val="0009494D"/>
    <w:rsid w:val="000949B8"/>
    <w:rsid w:val="000969C2"/>
    <w:rsid w:val="000973B0"/>
    <w:rsid w:val="000A1211"/>
    <w:rsid w:val="000A2534"/>
    <w:rsid w:val="000A3450"/>
    <w:rsid w:val="000A4572"/>
    <w:rsid w:val="000A57B9"/>
    <w:rsid w:val="000A5C42"/>
    <w:rsid w:val="000A6B65"/>
    <w:rsid w:val="000A733B"/>
    <w:rsid w:val="000A7DA2"/>
    <w:rsid w:val="000B04A5"/>
    <w:rsid w:val="000B0940"/>
    <w:rsid w:val="000B0CB2"/>
    <w:rsid w:val="000B1212"/>
    <w:rsid w:val="000B1DEB"/>
    <w:rsid w:val="000B2484"/>
    <w:rsid w:val="000B2B18"/>
    <w:rsid w:val="000B2F01"/>
    <w:rsid w:val="000B30AF"/>
    <w:rsid w:val="000B45C5"/>
    <w:rsid w:val="000B7602"/>
    <w:rsid w:val="000C0EDC"/>
    <w:rsid w:val="000C1080"/>
    <w:rsid w:val="000C21BF"/>
    <w:rsid w:val="000C2740"/>
    <w:rsid w:val="000C291E"/>
    <w:rsid w:val="000C55DC"/>
    <w:rsid w:val="000C5CFF"/>
    <w:rsid w:val="000C760D"/>
    <w:rsid w:val="000C7ED4"/>
    <w:rsid w:val="000D09F2"/>
    <w:rsid w:val="000D0EED"/>
    <w:rsid w:val="000D11AC"/>
    <w:rsid w:val="000D165E"/>
    <w:rsid w:val="000D224D"/>
    <w:rsid w:val="000D26AB"/>
    <w:rsid w:val="000D270B"/>
    <w:rsid w:val="000D2BB5"/>
    <w:rsid w:val="000D3DC9"/>
    <w:rsid w:val="000D589D"/>
    <w:rsid w:val="000D5BE1"/>
    <w:rsid w:val="000D5E25"/>
    <w:rsid w:val="000D63A5"/>
    <w:rsid w:val="000D7365"/>
    <w:rsid w:val="000D7993"/>
    <w:rsid w:val="000E05A7"/>
    <w:rsid w:val="000E291D"/>
    <w:rsid w:val="000E3152"/>
    <w:rsid w:val="000E3830"/>
    <w:rsid w:val="000E40D1"/>
    <w:rsid w:val="000E4150"/>
    <w:rsid w:val="000E4CC6"/>
    <w:rsid w:val="000E5207"/>
    <w:rsid w:val="000E53CE"/>
    <w:rsid w:val="000E5584"/>
    <w:rsid w:val="000E7113"/>
    <w:rsid w:val="000F0272"/>
    <w:rsid w:val="000F053A"/>
    <w:rsid w:val="000F15A4"/>
    <w:rsid w:val="000F15A5"/>
    <w:rsid w:val="000F3097"/>
    <w:rsid w:val="000F31E3"/>
    <w:rsid w:val="000F6B11"/>
    <w:rsid w:val="00100FDE"/>
    <w:rsid w:val="00101BBC"/>
    <w:rsid w:val="00102F7D"/>
    <w:rsid w:val="001039C3"/>
    <w:rsid w:val="001042A8"/>
    <w:rsid w:val="00105A0F"/>
    <w:rsid w:val="00105F98"/>
    <w:rsid w:val="00106521"/>
    <w:rsid w:val="00107A8E"/>
    <w:rsid w:val="00111ADE"/>
    <w:rsid w:val="0011383F"/>
    <w:rsid w:val="0011385C"/>
    <w:rsid w:val="00113B19"/>
    <w:rsid w:val="00113C74"/>
    <w:rsid w:val="001142E1"/>
    <w:rsid w:val="00114ABC"/>
    <w:rsid w:val="00114C00"/>
    <w:rsid w:val="001218BA"/>
    <w:rsid w:val="00121CD1"/>
    <w:rsid w:val="00123798"/>
    <w:rsid w:val="00123DF5"/>
    <w:rsid w:val="00127058"/>
    <w:rsid w:val="00127768"/>
    <w:rsid w:val="00127B56"/>
    <w:rsid w:val="00131111"/>
    <w:rsid w:val="00131DBA"/>
    <w:rsid w:val="001329E3"/>
    <w:rsid w:val="00132B10"/>
    <w:rsid w:val="00134705"/>
    <w:rsid w:val="001355EB"/>
    <w:rsid w:val="0013580B"/>
    <w:rsid w:val="00135921"/>
    <w:rsid w:val="00136A0D"/>
    <w:rsid w:val="00136F61"/>
    <w:rsid w:val="00137A9D"/>
    <w:rsid w:val="001417D0"/>
    <w:rsid w:val="001431CE"/>
    <w:rsid w:val="0014486D"/>
    <w:rsid w:val="00144E68"/>
    <w:rsid w:val="0014529A"/>
    <w:rsid w:val="001465A2"/>
    <w:rsid w:val="00146A55"/>
    <w:rsid w:val="00147622"/>
    <w:rsid w:val="0015137D"/>
    <w:rsid w:val="00152202"/>
    <w:rsid w:val="00154D9B"/>
    <w:rsid w:val="00155BAD"/>
    <w:rsid w:val="00156D88"/>
    <w:rsid w:val="001577C5"/>
    <w:rsid w:val="0015780E"/>
    <w:rsid w:val="001606ED"/>
    <w:rsid w:val="00160C17"/>
    <w:rsid w:val="00161EF2"/>
    <w:rsid w:val="001623BB"/>
    <w:rsid w:val="00163422"/>
    <w:rsid w:val="0016438A"/>
    <w:rsid w:val="00164E2F"/>
    <w:rsid w:val="00165C2C"/>
    <w:rsid w:val="0016743A"/>
    <w:rsid w:val="00171EDB"/>
    <w:rsid w:val="001723E8"/>
    <w:rsid w:val="0017245A"/>
    <w:rsid w:val="00173010"/>
    <w:rsid w:val="0017386A"/>
    <w:rsid w:val="001739B7"/>
    <w:rsid w:val="00174E14"/>
    <w:rsid w:val="0017510B"/>
    <w:rsid w:val="001756AB"/>
    <w:rsid w:val="00175F73"/>
    <w:rsid w:val="00176A52"/>
    <w:rsid w:val="001771CE"/>
    <w:rsid w:val="00180977"/>
    <w:rsid w:val="001812AC"/>
    <w:rsid w:val="00181CAC"/>
    <w:rsid w:val="00182473"/>
    <w:rsid w:val="0018338D"/>
    <w:rsid w:val="0018392E"/>
    <w:rsid w:val="001842B0"/>
    <w:rsid w:val="001867A8"/>
    <w:rsid w:val="0019309F"/>
    <w:rsid w:val="00194078"/>
    <w:rsid w:val="0019498C"/>
    <w:rsid w:val="001950B0"/>
    <w:rsid w:val="0019656D"/>
    <w:rsid w:val="00197914"/>
    <w:rsid w:val="00197AC7"/>
    <w:rsid w:val="001A0555"/>
    <w:rsid w:val="001A0A93"/>
    <w:rsid w:val="001A14E1"/>
    <w:rsid w:val="001A16EB"/>
    <w:rsid w:val="001A266D"/>
    <w:rsid w:val="001A2DC5"/>
    <w:rsid w:val="001A406D"/>
    <w:rsid w:val="001A4597"/>
    <w:rsid w:val="001A4DBF"/>
    <w:rsid w:val="001A5042"/>
    <w:rsid w:val="001A60F9"/>
    <w:rsid w:val="001A644D"/>
    <w:rsid w:val="001A66C0"/>
    <w:rsid w:val="001A6DA3"/>
    <w:rsid w:val="001B0561"/>
    <w:rsid w:val="001B2819"/>
    <w:rsid w:val="001B3AC0"/>
    <w:rsid w:val="001B406D"/>
    <w:rsid w:val="001B51BE"/>
    <w:rsid w:val="001B5428"/>
    <w:rsid w:val="001B7267"/>
    <w:rsid w:val="001B78FB"/>
    <w:rsid w:val="001B7E21"/>
    <w:rsid w:val="001B7F27"/>
    <w:rsid w:val="001C15D6"/>
    <w:rsid w:val="001C16B2"/>
    <w:rsid w:val="001C1A0A"/>
    <w:rsid w:val="001C3694"/>
    <w:rsid w:val="001C3E3D"/>
    <w:rsid w:val="001C5FB9"/>
    <w:rsid w:val="001C66C3"/>
    <w:rsid w:val="001C7348"/>
    <w:rsid w:val="001C7477"/>
    <w:rsid w:val="001D0840"/>
    <w:rsid w:val="001D0D36"/>
    <w:rsid w:val="001D28AB"/>
    <w:rsid w:val="001D35C1"/>
    <w:rsid w:val="001D5D64"/>
    <w:rsid w:val="001D6AFA"/>
    <w:rsid w:val="001D7425"/>
    <w:rsid w:val="001E01C3"/>
    <w:rsid w:val="001E058B"/>
    <w:rsid w:val="001E1255"/>
    <w:rsid w:val="001E14AB"/>
    <w:rsid w:val="001E1EC5"/>
    <w:rsid w:val="001E47F5"/>
    <w:rsid w:val="001E570D"/>
    <w:rsid w:val="001E6A75"/>
    <w:rsid w:val="001E6FE0"/>
    <w:rsid w:val="001F0937"/>
    <w:rsid w:val="001F2A4D"/>
    <w:rsid w:val="001F3B14"/>
    <w:rsid w:val="001F3D0F"/>
    <w:rsid w:val="001F4F40"/>
    <w:rsid w:val="001F599D"/>
    <w:rsid w:val="002002A4"/>
    <w:rsid w:val="0020208A"/>
    <w:rsid w:val="002023BF"/>
    <w:rsid w:val="002025BA"/>
    <w:rsid w:val="00202DA7"/>
    <w:rsid w:val="0020369D"/>
    <w:rsid w:val="00204533"/>
    <w:rsid w:val="00204F14"/>
    <w:rsid w:val="00206006"/>
    <w:rsid w:val="00206EB6"/>
    <w:rsid w:val="0020729D"/>
    <w:rsid w:val="00210321"/>
    <w:rsid w:val="00210C45"/>
    <w:rsid w:val="00211A07"/>
    <w:rsid w:val="0021242F"/>
    <w:rsid w:val="0021257E"/>
    <w:rsid w:val="002128F5"/>
    <w:rsid w:val="00212986"/>
    <w:rsid w:val="00212B78"/>
    <w:rsid w:val="00213541"/>
    <w:rsid w:val="00213835"/>
    <w:rsid w:val="00213E96"/>
    <w:rsid w:val="0021514B"/>
    <w:rsid w:val="00216709"/>
    <w:rsid w:val="00217328"/>
    <w:rsid w:val="00217382"/>
    <w:rsid w:val="00217437"/>
    <w:rsid w:val="002200F2"/>
    <w:rsid w:val="002207B4"/>
    <w:rsid w:val="002211AD"/>
    <w:rsid w:val="0022144F"/>
    <w:rsid w:val="00224EBA"/>
    <w:rsid w:val="002253C6"/>
    <w:rsid w:val="00225D3E"/>
    <w:rsid w:val="002264EA"/>
    <w:rsid w:val="00227211"/>
    <w:rsid w:val="002300A0"/>
    <w:rsid w:val="00230483"/>
    <w:rsid w:val="00231BBF"/>
    <w:rsid w:val="00232CDF"/>
    <w:rsid w:val="002330B3"/>
    <w:rsid w:val="002331E1"/>
    <w:rsid w:val="002349B3"/>
    <w:rsid w:val="00234A53"/>
    <w:rsid w:val="00234B88"/>
    <w:rsid w:val="00234BA5"/>
    <w:rsid w:val="002351D8"/>
    <w:rsid w:val="002355B9"/>
    <w:rsid w:val="00235903"/>
    <w:rsid w:val="00236344"/>
    <w:rsid w:val="0023652D"/>
    <w:rsid w:val="0023733E"/>
    <w:rsid w:val="00237B29"/>
    <w:rsid w:val="00237E1F"/>
    <w:rsid w:val="00240221"/>
    <w:rsid w:val="002407A4"/>
    <w:rsid w:val="00240D5F"/>
    <w:rsid w:val="0024441E"/>
    <w:rsid w:val="00245C75"/>
    <w:rsid w:val="00247EE3"/>
    <w:rsid w:val="00250ABA"/>
    <w:rsid w:val="00250D3D"/>
    <w:rsid w:val="00250EB7"/>
    <w:rsid w:val="0025145E"/>
    <w:rsid w:val="00252B76"/>
    <w:rsid w:val="00252EAC"/>
    <w:rsid w:val="0025366C"/>
    <w:rsid w:val="00253E8A"/>
    <w:rsid w:val="00254C22"/>
    <w:rsid w:val="00254D3A"/>
    <w:rsid w:val="00255495"/>
    <w:rsid w:val="00257005"/>
    <w:rsid w:val="002600CA"/>
    <w:rsid w:val="00260C1D"/>
    <w:rsid w:val="0026493A"/>
    <w:rsid w:val="00265DF5"/>
    <w:rsid w:val="00266267"/>
    <w:rsid w:val="002710E8"/>
    <w:rsid w:val="00272BFD"/>
    <w:rsid w:val="00273988"/>
    <w:rsid w:val="00273DB9"/>
    <w:rsid w:val="0027506E"/>
    <w:rsid w:val="0027522C"/>
    <w:rsid w:val="002757BA"/>
    <w:rsid w:val="00275AA3"/>
    <w:rsid w:val="002769E8"/>
    <w:rsid w:val="00276A50"/>
    <w:rsid w:val="0027765F"/>
    <w:rsid w:val="00281375"/>
    <w:rsid w:val="0028241A"/>
    <w:rsid w:val="00282790"/>
    <w:rsid w:val="00283896"/>
    <w:rsid w:val="002856A6"/>
    <w:rsid w:val="002861DA"/>
    <w:rsid w:val="00290A94"/>
    <w:rsid w:val="0029152E"/>
    <w:rsid w:val="00291A0F"/>
    <w:rsid w:val="002949E3"/>
    <w:rsid w:val="002956D8"/>
    <w:rsid w:val="002958D2"/>
    <w:rsid w:val="00296992"/>
    <w:rsid w:val="002970AC"/>
    <w:rsid w:val="002977BD"/>
    <w:rsid w:val="002A0CAD"/>
    <w:rsid w:val="002A1186"/>
    <w:rsid w:val="002A1543"/>
    <w:rsid w:val="002A2FAF"/>
    <w:rsid w:val="002A384D"/>
    <w:rsid w:val="002A784F"/>
    <w:rsid w:val="002B22C3"/>
    <w:rsid w:val="002B3EB9"/>
    <w:rsid w:val="002B4778"/>
    <w:rsid w:val="002B49C3"/>
    <w:rsid w:val="002B63C1"/>
    <w:rsid w:val="002B7FC4"/>
    <w:rsid w:val="002C028B"/>
    <w:rsid w:val="002C0FB1"/>
    <w:rsid w:val="002C238A"/>
    <w:rsid w:val="002C33E7"/>
    <w:rsid w:val="002C39BB"/>
    <w:rsid w:val="002C5439"/>
    <w:rsid w:val="002C5BAF"/>
    <w:rsid w:val="002C6C12"/>
    <w:rsid w:val="002C6D87"/>
    <w:rsid w:val="002C77B1"/>
    <w:rsid w:val="002C7C54"/>
    <w:rsid w:val="002D0163"/>
    <w:rsid w:val="002D09A0"/>
    <w:rsid w:val="002D0F8B"/>
    <w:rsid w:val="002D1A2F"/>
    <w:rsid w:val="002D25E2"/>
    <w:rsid w:val="002D3897"/>
    <w:rsid w:val="002D3B60"/>
    <w:rsid w:val="002D43F6"/>
    <w:rsid w:val="002D6506"/>
    <w:rsid w:val="002D6E16"/>
    <w:rsid w:val="002D6EC2"/>
    <w:rsid w:val="002D70A9"/>
    <w:rsid w:val="002D78BC"/>
    <w:rsid w:val="002E1CFA"/>
    <w:rsid w:val="002E24CD"/>
    <w:rsid w:val="002E29AE"/>
    <w:rsid w:val="002E2DDF"/>
    <w:rsid w:val="002E33CC"/>
    <w:rsid w:val="002E3471"/>
    <w:rsid w:val="002E380F"/>
    <w:rsid w:val="002E3C39"/>
    <w:rsid w:val="002E51A5"/>
    <w:rsid w:val="002E5CA6"/>
    <w:rsid w:val="002E6BF3"/>
    <w:rsid w:val="002E7095"/>
    <w:rsid w:val="002E77BC"/>
    <w:rsid w:val="002E7FCC"/>
    <w:rsid w:val="002F0ED5"/>
    <w:rsid w:val="002F2432"/>
    <w:rsid w:val="002F2C7D"/>
    <w:rsid w:val="002F3C2D"/>
    <w:rsid w:val="002F6599"/>
    <w:rsid w:val="00300328"/>
    <w:rsid w:val="00300646"/>
    <w:rsid w:val="00300F61"/>
    <w:rsid w:val="0030150A"/>
    <w:rsid w:val="003025C5"/>
    <w:rsid w:val="0030305D"/>
    <w:rsid w:val="0030394E"/>
    <w:rsid w:val="003039A6"/>
    <w:rsid w:val="00303C6A"/>
    <w:rsid w:val="00305354"/>
    <w:rsid w:val="00306E15"/>
    <w:rsid w:val="00307543"/>
    <w:rsid w:val="00310B0D"/>
    <w:rsid w:val="0031142B"/>
    <w:rsid w:val="00311AF0"/>
    <w:rsid w:val="0031238F"/>
    <w:rsid w:val="003125D1"/>
    <w:rsid w:val="003126EF"/>
    <w:rsid w:val="00312878"/>
    <w:rsid w:val="00314DC9"/>
    <w:rsid w:val="00314F69"/>
    <w:rsid w:val="003159E4"/>
    <w:rsid w:val="003177F2"/>
    <w:rsid w:val="00317BC2"/>
    <w:rsid w:val="00317E4A"/>
    <w:rsid w:val="00320A02"/>
    <w:rsid w:val="00321003"/>
    <w:rsid w:val="0032180A"/>
    <w:rsid w:val="00322941"/>
    <w:rsid w:val="00323029"/>
    <w:rsid w:val="0032488E"/>
    <w:rsid w:val="00324E81"/>
    <w:rsid w:val="00325082"/>
    <w:rsid w:val="0033070E"/>
    <w:rsid w:val="00330AD3"/>
    <w:rsid w:val="00330FA8"/>
    <w:rsid w:val="003317AF"/>
    <w:rsid w:val="00332F8A"/>
    <w:rsid w:val="00334E8A"/>
    <w:rsid w:val="00336A68"/>
    <w:rsid w:val="0033725B"/>
    <w:rsid w:val="0033782F"/>
    <w:rsid w:val="00337A27"/>
    <w:rsid w:val="00337D5B"/>
    <w:rsid w:val="003416AE"/>
    <w:rsid w:val="003418F9"/>
    <w:rsid w:val="003430B1"/>
    <w:rsid w:val="003454CF"/>
    <w:rsid w:val="00346F3E"/>
    <w:rsid w:val="00347352"/>
    <w:rsid w:val="00347FBB"/>
    <w:rsid w:val="00350058"/>
    <w:rsid w:val="00350816"/>
    <w:rsid w:val="003515A9"/>
    <w:rsid w:val="003556C6"/>
    <w:rsid w:val="003568D5"/>
    <w:rsid w:val="0035716C"/>
    <w:rsid w:val="003571B7"/>
    <w:rsid w:val="00360463"/>
    <w:rsid w:val="003614B2"/>
    <w:rsid w:val="00362285"/>
    <w:rsid w:val="003639D3"/>
    <w:rsid w:val="00363D9A"/>
    <w:rsid w:val="00363E2E"/>
    <w:rsid w:val="00364728"/>
    <w:rsid w:val="003713D2"/>
    <w:rsid w:val="0037164A"/>
    <w:rsid w:val="00371A3F"/>
    <w:rsid w:val="00371B63"/>
    <w:rsid w:val="003721BB"/>
    <w:rsid w:val="0037311E"/>
    <w:rsid w:val="00376838"/>
    <w:rsid w:val="00377024"/>
    <w:rsid w:val="003775AC"/>
    <w:rsid w:val="00377BB8"/>
    <w:rsid w:val="00380733"/>
    <w:rsid w:val="00381C3A"/>
    <w:rsid w:val="003840A3"/>
    <w:rsid w:val="00384162"/>
    <w:rsid w:val="003873AF"/>
    <w:rsid w:val="00387A30"/>
    <w:rsid w:val="00387BEA"/>
    <w:rsid w:val="00390613"/>
    <w:rsid w:val="00391D7E"/>
    <w:rsid w:val="003923EA"/>
    <w:rsid w:val="00392B50"/>
    <w:rsid w:val="00393BD5"/>
    <w:rsid w:val="00393CDA"/>
    <w:rsid w:val="003944B1"/>
    <w:rsid w:val="00394F77"/>
    <w:rsid w:val="003955B2"/>
    <w:rsid w:val="00395926"/>
    <w:rsid w:val="0039777C"/>
    <w:rsid w:val="00397788"/>
    <w:rsid w:val="003979B8"/>
    <w:rsid w:val="003A062E"/>
    <w:rsid w:val="003A089F"/>
    <w:rsid w:val="003A1E16"/>
    <w:rsid w:val="003A260B"/>
    <w:rsid w:val="003A27BD"/>
    <w:rsid w:val="003A3349"/>
    <w:rsid w:val="003A360B"/>
    <w:rsid w:val="003A4229"/>
    <w:rsid w:val="003A4BB1"/>
    <w:rsid w:val="003A6470"/>
    <w:rsid w:val="003A72CA"/>
    <w:rsid w:val="003B1A56"/>
    <w:rsid w:val="003B2809"/>
    <w:rsid w:val="003B3662"/>
    <w:rsid w:val="003B3750"/>
    <w:rsid w:val="003B3F31"/>
    <w:rsid w:val="003C24FE"/>
    <w:rsid w:val="003C29E6"/>
    <w:rsid w:val="003C4817"/>
    <w:rsid w:val="003C4881"/>
    <w:rsid w:val="003C4B1E"/>
    <w:rsid w:val="003C4CD0"/>
    <w:rsid w:val="003D033D"/>
    <w:rsid w:val="003D11B2"/>
    <w:rsid w:val="003D1CAE"/>
    <w:rsid w:val="003D2130"/>
    <w:rsid w:val="003D3266"/>
    <w:rsid w:val="003D604F"/>
    <w:rsid w:val="003D6077"/>
    <w:rsid w:val="003D679F"/>
    <w:rsid w:val="003D74A0"/>
    <w:rsid w:val="003D7B1D"/>
    <w:rsid w:val="003E41F8"/>
    <w:rsid w:val="003E7F5A"/>
    <w:rsid w:val="003F014F"/>
    <w:rsid w:val="003F1EDC"/>
    <w:rsid w:val="003F2B1F"/>
    <w:rsid w:val="003F3329"/>
    <w:rsid w:val="003F3B85"/>
    <w:rsid w:val="003F3C03"/>
    <w:rsid w:val="003F3C77"/>
    <w:rsid w:val="003F3E9B"/>
    <w:rsid w:val="003F4DBB"/>
    <w:rsid w:val="003F5B0F"/>
    <w:rsid w:val="003F6D91"/>
    <w:rsid w:val="003F7969"/>
    <w:rsid w:val="004003A9"/>
    <w:rsid w:val="00401A45"/>
    <w:rsid w:val="004024D6"/>
    <w:rsid w:val="00402F23"/>
    <w:rsid w:val="004051D3"/>
    <w:rsid w:val="00405347"/>
    <w:rsid w:val="00406398"/>
    <w:rsid w:val="0040760D"/>
    <w:rsid w:val="00407B09"/>
    <w:rsid w:val="00407FA1"/>
    <w:rsid w:val="00410DC5"/>
    <w:rsid w:val="00411E64"/>
    <w:rsid w:val="00412073"/>
    <w:rsid w:val="004121D5"/>
    <w:rsid w:val="00412928"/>
    <w:rsid w:val="00412C04"/>
    <w:rsid w:val="00412E5B"/>
    <w:rsid w:val="004131FB"/>
    <w:rsid w:val="00413768"/>
    <w:rsid w:val="0041405B"/>
    <w:rsid w:val="00414CF1"/>
    <w:rsid w:val="00415278"/>
    <w:rsid w:val="00415B31"/>
    <w:rsid w:val="00415EC3"/>
    <w:rsid w:val="00416AF9"/>
    <w:rsid w:val="00417442"/>
    <w:rsid w:val="00420091"/>
    <w:rsid w:val="00420590"/>
    <w:rsid w:val="00421A8C"/>
    <w:rsid w:val="004220D2"/>
    <w:rsid w:val="00422356"/>
    <w:rsid w:val="00422C80"/>
    <w:rsid w:val="004232D9"/>
    <w:rsid w:val="004234DC"/>
    <w:rsid w:val="0042490D"/>
    <w:rsid w:val="00424A53"/>
    <w:rsid w:val="00430B56"/>
    <w:rsid w:val="00431102"/>
    <w:rsid w:val="00431D56"/>
    <w:rsid w:val="00433421"/>
    <w:rsid w:val="004337F7"/>
    <w:rsid w:val="00434256"/>
    <w:rsid w:val="00434ABB"/>
    <w:rsid w:val="00436317"/>
    <w:rsid w:val="004364D9"/>
    <w:rsid w:val="00436D7D"/>
    <w:rsid w:val="00437079"/>
    <w:rsid w:val="00437F36"/>
    <w:rsid w:val="00437FB3"/>
    <w:rsid w:val="004427F3"/>
    <w:rsid w:val="0044367C"/>
    <w:rsid w:val="00444977"/>
    <w:rsid w:val="00444C29"/>
    <w:rsid w:val="004452F9"/>
    <w:rsid w:val="004468D9"/>
    <w:rsid w:val="00446E15"/>
    <w:rsid w:val="004473E7"/>
    <w:rsid w:val="00447BDD"/>
    <w:rsid w:val="004502F8"/>
    <w:rsid w:val="00450C7C"/>
    <w:rsid w:val="00452EBA"/>
    <w:rsid w:val="00453675"/>
    <w:rsid w:val="00453C56"/>
    <w:rsid w:val="00453C91"/>
    <w:rsid w:val="00454485"/>
    <w:rsid w:val="004550FD"/>
    <w:rsid w:val="00455E19"/>
    <w:rsid w:val="004562F4"/>
    <w:rsid w:val="00457183"/>
    <w:rsid w:val="00457218"/>
    <w:rsid w:val="0045764B"/>
    <w:rsid w:val="00457EF9"/>
    <w:rsid w:val="00460FBB"/>
    <w:rsid w:val="00461DF6"/>
    <w:rsid w:val="00461F02"/>
    <w:rsid w:val="00462062"/>
    <w:rsid w:val="00462A43"/>
    <w:rsid w:val="00462C06"/>
    <w:rsid w:val="00463998"/>
    <w:rsid w:val="00464BC8"/>
    <w:rsid w:val="00465CA8"/>
    <w:rsid w:val="0046682D"/>
    <w:rsid w:val="00466D88"/>
    <w:rsid w:val="004678E1"/>
    <w:rsid w:val="00470834"/>
    <w:rsid w:val="0047279D"/>
    <w:rsid w:val="0047284F"/>
    <w:rsid w:val="00472B97"/>
    <w:rsid w:val="00472FC4"/>
    <w:rsid w:val="004747B8"/>
    <w:rsid w:val="00475C1F"/>
    <w:rsid w:val="00476BFF"/>
    <w:rsid w:val="00476CC5"/>
    <w:rsid w:val="00480852"/>
    <w:rsid w:val="004817EB"/>
    <w:rsid w:val="00481B5D"/>
    <w:rsid w:val="00481F21"/>
    <w:rsid w:val="0048278D"/>
    <w:rsid w:val="004837FA"/>
    <w:rsid w:val="00483E54"/>
    <w:rsid w:val="004843F2"/>
    <w:rsid w:val="00484E34"/>
    <w:rsid w:val="0048594E"/>
    <w:rsid w:val="00487707"/>
    <w:rsid w:val="00487E0D"/>
    <w:rsid w:val="004904FE"/>
    <w:rsid w:val="00490738"/>
    <w:rsid w:val="00490962"/>
    <w:rsid w:val="0049159A"/>
    <w:rsid w:val="0049184D"/>
    <w:rsid w:val="00493A5A"/>
    <w:rsid w:val="00494529"/>
    <w:rsid w:val="0049484D"/>
    <w:rsid w:val="004951D8"/>
    <w:rsid w:val="004958A0"/>
    <w:rsid w:val="004961EE"/>
    <w:rsid w:val="0049635F"/>
    <w:rsid w:val="004976B3"/>
    <w:rsid w:val="00497D7A"/>
    <w:rsid w:val="004A0685"/>
    <w:rsid w:val="004A1432"/>
    <w:rsid w:val="004A1584"/>
    <w:rsid w:val="004A16CF"/>
    <w:rsid w:val="004A1F5E"/>
    <w:rsid w:val="004A3348"/>
    <w:rsid w:val="004A35DB"/>
    <w:rsid w:val="004A3919"/>
    <w:rsid w:val="004A3AE3"/>
    <w:rsid w:val="004A5EFB"/>
    <w:rsid w:val="004A7136"/>
    <w:rsid w:val="004A7B3F"/>
    <w:rsid w:val="004A7D0A"/>
    <w:rsid w:val="004B07D9"/>
    <w:rsid w:val="004B0BDA"/>
    <w:rsid w:val="004B2F36"/>
    <w:rsid w:val="004B330A"/>
    <w:rsid w:val="004B37B8"/>
    <w:rsid w:val="004B39B7"/>
    <w:rsid w:val="004B3F7B"/>
    <w:rsid w:val="004B4545"/>
    <w:rsid w:val="004B4CF8"/>
    <w:rsid w:val="004B5736"/>
    <w:rsid w:val="004B6625"/>
    <w:rsid w:val="004B6DC9"/>
    <w:rsid w:val="004B76C6"/>
    <w:rsid w:val="004B7767"/>
    <w:rsid w:val="004C2E9A"/>
    <w:rsid w:val="004C3154"/>
    <w:rsid w:val="004C32B1"/>
    <w:rsid w:val="004C5E4D"/>
    <w:rsid w:val="004C6558"/>
    <w:rsid w:val="004C7333"/>
    <w:rsid w:val="004D0F1B"/>
    <w:rsid w:val="004D17C2"/>
    <w:rsid w:val="004D1F10"/>
    <w:rsid w:val="004D2387"/>
    <w:rsid w:val="004D35C3"/>
    <w:rsid w:val="004D4950"/>
    <w:rsid w:val="004D52E6"/>
    <w:rsid w:val="004D5331"/>
    <w:rsid w:val="004D5725"/>
    <w:rsid w:val="004D5733"/>
    <w:rsid w:val="004D5BC2"/>
    <w:rsid w:val="004D602E"/>
    <w:rsid w:val="004D752A"/>
    <w:rsid w:val="004E1070"/>
    <w:rsid w:val="004E1279"/>
    <w:rsid w:val="004E3675"/>
    <w:rsid w:val="004E44F5"/>
    <w:rsid w:val="004E4888"/>
    <w:rsid w:val="004E6063"/>
    <w:rsid w:val="004E6AE3"/>
    <w:rsid w:val="004E6E70"/>
    <w:rsid w:val="004E7794"/>
    <w:rsid w:val="004F0248"/>
    <w:rsid w:val="004F0931"/>
    <w:rsid w:val="004F0BF1"/>
    <w:rsid w:val="004F0E42"/>
    <w:rsid w:val="004F10E5"/>
    <w:rsid w:val="004F1B2F"/>
    <w:rsid w:val="004F228C"/>
    <w:rsid w:val="004F6024"/>
    <w:rsid w:val="004F6AD7"/>
    <w:rsid w:val="004F6BC0"/>
    <w:rsid w:val="004F7E62"/>
    <w:rsid w:val="005000BC"/>
    <w:rsid w:val="00500415"/>
    <w:rsid w:val="00502C68"/>
    <w:rsid w:val="005034A7"/>
    <w:rsid w:val="00503E37"/>
    <w:rsid w:val="00506BBD"/>
    <w:rsid w:val="00506D4B"/>
    <w:rsid w:val="00510979"/>
    <w:rsid w:val="00511521"/>
    <w:rsid w:val="005119EB"/>
    <w:rsid w:val="005131C3"/>
    <w:rsid w:val="00513AB1"/>
    <w:rsid w:val="0051448D"/>
    <w:rsid w:val="0051476D"/>
    <w:rsid w:val="00514B9E"/>
    <w:rsid w:val="005169F4"/>
    <w:rsid w:val="00516A85"/>
    <w:rsid w:val="00516AFF"/>
    <w:rsid w:val="0051728D"/>
    <w:rsid w:val="005179F8"/>
    <w:rsid w:val="0052070F"/>
    <w:rsid w:val="00520F6A"/>
    <w:rsid w:val="0052404A"/>
    <w:rsid w:val="005268F7"/>
    <w:rsid w:val="00527373"/>
    <w:rsid w:val="00527F72"/>
    <w:rsid w:val="00530220"/>
    <w:rsid w:val="0053068C"/>
    <w:rsid w:val="00531907"/>
    <w:rsid w:val="005322BA"/>
    <w:rsid w:val="00532B8D"/>
    <w:rsid w:val="00532EFA"/>
    <w:rsid w:val="00533D94"/>
    <w:rsid w:val="005360FA"/>
    <w:rsid w:val="00536A58"/>
    <w:rsid w:val="0053734E"/>
    <w:rsid w:val="005403EE"/>
    <w:rsid w:val="005404C7"/>
    <w:rsid w:val="00540562"/>
    <w:rsid w:val="00540657"/>
    <w:rsid w:val="00541077"/>
    <w:rsid w:val="005423C3"/>
    <w:rsid w:val="00542577"/>
    <w:rsid w:val="00543CCB"/>
    <w:rsid w:val="005442E3"/>
    <w:rsid w:val="00546B0C"/>
    <w:rsid w:val="00550D96"/>
    <w:rsid w:val="005517EA"/>
    <w:rsid w:val="00552C16"/>
    <w:rsid w:val="005545A9"/>
    <w:rsid w:val="005545DA"/>
    <w:rsid w:val="00554785"/>
    <w:rsid w:val="00555740"/>
    <w:rsid w:val="00556032"/>
    <w:rsid w:val="00556422"/>
    <w:rsid w:val="005614E1"/>
    <w:rsid w:val="00561688"/>
    <w:rsid w:val="005624ED"/>
    <w:rsid w:val="00564085"/>
    <w:rsid w:val="00566205"/>
    <w:rsid w:val="0056718F"/>
    <w:rsid w:val="00570079"/>
    <w:rsid w:val="0057731E"/>
    <w:rsid w:val="00577408"/>
    <w:rsid w:val="005776DC"/>
    <w:rsid w:val="00580890"/>
    <w:rsid w:val="005818BA"/>
    <w:rsid w:val="0058297B"/>
    <w:rsid w:val="00582A58"/>
    <w:rsid w:val="0058343D"/>
    <w:rsid w:val="00583674"/>
    <w:rsid w:val="00585B86"/>
    <w:rsid w:val="00586E1D"/>
    <w:rsid w:val="00592466"/>
    <w:rsid w:val="00592589"/>
    <w:rsid w:val="0059305C"/>
    <w:rsid w:val="00593FFC"/>
    <w:rsid w:val="005970B3"/>
    <w:rsid w:val="00597296"/>
    <w:rsid w:val="0059794C"/>
    <w:rsid w:val="005A0A59"/>
    <w:rsid w:val="005A1552"/>
    <w:rsid w:val="005A1820"/>
    <w:rsid w:val="005A2219"/>
    <w:rsid w:val="005A2C91"/>
    <w:rsid w:val="005A41AF"/>
    <w:rsid w:val="005A52D4"/>
    <w:rsid w:val="005A5390"/>
    <w:rsid w:val="005A5463"/>
    <w:rsid w:val="005B1350"/>
    <w:rsid w:val="005B335D"/>
    <w:rsid w:val="005B363A"/>
    <w:rsid w:val="005B428E"/>
    <w:rsid w:val="005B485D"/>
    <w:rsid w:val="005B4A60"/>
    <w:rsid w:val="005B4AB5"/>
    <w:rsid w:val="005B5101"/>
    <w:rsid w:val="005B5423"/>
    <w:rsid w:val="005B57DA"/>
    <w:rsid w:val="005B5E8B"/>
    <w:rsid w:val="005B6E16"/>
    <w:rsid w:val="005B76A3"/>
    <w:rsid w:val="005C12EB"/>
    <w:rsid w:val="005C1788"/>
    <w:rsid w:val="005C3443"/>
    <w:rsid w:val="005C37E0"/>
    <w:rsid w:val="005C4BAC"/>
    <w:rsid w:val="005D0D82"/>
    <w:rsid w:val="005D1887"/>
    <w:rsid w:val="005D26D2"/>
    <w:rsid w:val="005D29AF"/>
    <w:rsid w:val="005D44D7"/>
    <w:rsid w:val="005D4CF4"/>
    <w:rsid w:val="005D5E40"/>
    <w:rsid w:val="005D7AEE"/>
    <w:rsid w:val="005E0494"/>
    <w:rsid w:val="005E10F4"/>
    <w:rsid w:val="005E3346"/>
    <w:rsid w:val="005E412D"/>
    <w:rsid w:val="005E45A1"/>
    <w:rsid w:val="005E4B4C"/>
    <w:rsid w:val="005E4D25"/>
    <w:rsid w:val="005E5DFA"/>
    <w:rsid w:val="005E613F"/>
    <w:rsid w:val="005E62F0"/>
    <w:rsid w:val="005E67DE"/>
    <w:rsid w:val="005E7C11"/>
    <w:rsid w:val="005E7CAF"/>
    <w:rsid w:val="005F0A39"/>
    <w:rsid w:val="005F1628"/>
    <w:rsid w:val="005F167A"/>
    <w:rsid w:val="005F19D6"/>
    <w:rsid w:val="005F1B74"/>
    <w:rsid w:val="005F27B4"/>
    <w:rsid w:val="005F2B52"/>
    <w:rsid w:val="005F2FE3"/>
    <w:rsid w:val="005F393C"/>
    <w:rsid w:val="005F49FD"/>
    <w:rsid w:val="005F70D2"/>
    <w:rsid w:val="005F7488"/>
    <w:rsid w:val="006009C7"/>
    <w:rsid w:val="00602D6B"/>
    <w:rsid w:val="006040AD"/>
    <w:rsid w:val="00604A94"/>
    <w:rsid w:val="00605F76"/>
    <w:rsid w:val="00605FD9"/>
    <w:rsid w:val="006071DE"/>
    <w:rsid w:val="006072AC"/>
    <w:rsid w:val="006072F5"/>
    <w:rsid w:val="00607614"/>
    <w:rsid w:val="006116C5"/>
    <w:rsid w:val="00612EF1"/>
    <w:rsid w:val="00613997"/>
    <w:rsid w:val="006143EB"/>
    <w:rsid w:val="00614ABB"/>
    <w:rsid w:val="006172D6"/>
    <w:rsid w:val="006177F7"/>
    <w:rsid w:val="00617DA4"/>
    <w:rsid w:val="00621295"/>
    <w:rsid w:val="006212C4"/>
    <w:rsid w:val="00623E7A"/>
    <w:rsid w:val="0062401D"/>
    <w:rsid w:val="006240B5"/>
    <w:rsid w:val="00625237"/>
    <w:rsid w:val="00625FC5"/>
    <w:rsid w:val="00626ABF"/>
    <w:rsid w:val="00627D91"/>
    <w:rsid w:val="006324B8"/>
    <w:rsid w:val="00633ED4"/>
    <w:rsid w:val="006341BD"/>
    <w:rsid w:val="00634979"/>
    <w:rsid w:val="00634AE4"/>
    <w:rsid w:val="0063534D"/>
    <w:rsid w:val="00640B4E"/>
    <w:rsid w:val="00640B85"/>
    <w:rsid w:val="006412A6"/>
    <w:rsid w:val="00641724"/>
    <w:rsid w:val="00643275"/>
    <w:rsid w:val="00643E90"/>
    <w:rsid w:val="00645F0B"/>
    <w:rsid w:val="00646766"/>
    <w:rsid w:val="00646EE5"/>
    <w:rsid w:val="00646F61"/>
    <w:rsid w:val="00647614"/>
    <w:rsid w:val="00647A0F"/>
    <w:rsid w:val="00650E9A"/>
    <w:rsid w:val="00650FFF"/>
    <w:rsid w:val="006527A2"/>
    <w:rsid w:val="00652D26"/>
    <w:rsid w:val="00653425"/>
    <w:rsid w:val="0065402B"/>
    <w:rsid w:val="006555E3"/>
    <w:rsid w:val="00655A2E"/>
    <w:rsid w:val="00655B7A"/>
    <w:rsid w:val="0065641C"/>
    <w:rsid w:val="00656543"/>
    <w:rsid w:val="006565E9"/>
    <w:rsid w:val="00657565"/>
    <w:rsid w:val="0065789E"/>
    <w:rsid w:val="006605E6"/>
    <w:rsid w:val="00660865"/>
    <w:rsid w:val="006608EA"/>
    <w:rsid w:val="00660F1C"/>
    <w:rsid w:val="006610EF"/>
    <w:rsid w:val="0066149D"/>
    <w:rsid w:val="00662161"/>
    <w:rsid w:val="0066386D"/>
    <w:rsid w:val="00663F73"/>
    <w:rsid w:val="00664030"/>
    <w:rsid w:val="00665366"/>
    <w:rsid w:val="00666AEA"/>
    <w:rsid w:val="00670D13"/>
    <w:rsid w:val="00671188"/>
    <w:rsid w:val="00672942"/>
    <w:rsid w:val="00672EB6"/>
    <w:rsid w:val="006744D3"/>
    <w:rsid w:val="00674632"/>
    <w:rsid w:val="00674672"/>
    <w:rsid w:val="00675052"/>
    <w:rsid w:val="0067519B"/>
    <w:rsid w:val="006807FD"/>
    <w:rsid w:val="00680C47"/>
    <w:rsid w:val="00681AC0"/>
    <w:rsid w:val="00681E06"/>
    <w:rsid w:val="00682690"/>
    <w:rsid w:val="006831F6"/>
    <w:rsid w:val="0068354E"/>
    <w:rsid w:val="00684CAE"/>
    <w:rsid w:val="006853FC"/>
    <w:rsid w:val="006854E7"/>
    <w:rsid w:val="00690915"/>
    <w:rsid w:val="006909C4"/>
    <w:rsid w:val="00691274"/>
    <w:rsid w:val="00693261"/>
    <w:rsid w:val="00693432"/>
    <w:rsid w:val="0069357F"/>
    <w:rsid w:val="0069489C"/>
    <w:rsid w:val="00694A52"/>
    <w:rsid w:val="00694F03"/>
    <w:rsid w:val="006950BC"/>
    <w:rsid w:val="006951C5"/>
    <w:rsid w:val="006962B5"/>
    <w:rsid w:val="00696988"/>
    <w:rsid w:val="00697264"/>
    <w:rsid w:val="00697545"/>
    <w:rsid w:val="006A0356"/>
    <w:rsid w:val="006A09D0"/>
    <w:rsid w:val="006A3136"/>
    <w:rsid w:val="006A33B4"/>
    <w:rsid w:val="006A4DBA"/>
    <w:rsid w:val="006A4E86"/>
    <w:rsid w:val="006A5B83"/>
    <w:rsid w:val="006A752F"/>
    <w:rsid w:val="006B2905"/>
    <w:rsid w:val="006B3BB5"/>
    <w:rsid w:val="006B5D0F"/>
    <w:rsid w:val="006B6078"/>
    <w:rsid w:val="006B67AF"/>
    <w:rsid w:val="006B7409"/>
    <w:rsid w:val="006C0DBE"/>
    <w:rsid w:val="006C1BFF"/>
    <w:rsid w:val="006C211E"/>
    <w:rsid w:val="006C28BE"/>
    <w:rsid w:val="006C3D81"/>
    <w:rsid w:val="006C4D87"/>
    <w:rsid w:val="006C5823"/>
    <w:rsid w:val="006C6DF1"/>
    <w:rsid w:val="006C77FE"/>
    <w:rsid w:val="006C7C79"/>
    <w:rsid w:val="006D0824"/>
    <w:rsid w:val="006D0E7A"/>
    <w:rsid w:val="006D1400"/>
    <w:rsid w:val="006D255B"/>
    <w:rsid w:val="006D4C08"/>
    <w:rsid w:val="006D5147"/>
    <w:rsid w:val="006D518A"/>
    <w:rsid w:val="006D53FA"/>
    <w:rsid w:val="006D5892"/>
    <w:rsid w:val="006D596D"/>
    <w:rsid w:val="006D6B4D"/>
    <w:rsid w:val="006D6FED"/>
    <w:rsid w:val="006E0B84"/>
    <w:rsid w:val="006E1027"/>
    <w:rsid w:val="006E1539"/>
    <w:rsid w:val="006E167B"/>
    <w:rsid w:val="006E2BA1"/>
    <w:rsid w:val="006E3D07"/>
    <w:rsid w:val="006E481E"/>
    <w:rsid w:val="006E5488"/>
    <w:rsid w:val="006E684E"/>
    <w:rsid w:val="006E6F92"/>
    <w:rsid w:val="006F0213"/>
    <w:rsid w:val="006F4775"/>
    <w:rsid w:val="006F5102"/>
    <w:rsid w:val="006F5E3B"/>
    <w:rsid w:val="006F743C"/>
    <w:rsid w:val="006F7840"/>
    <w:rsid w:val="006F7ED8"/>
    <w:rsid w:val="00700442"/>
    <w:rsid w:val="00700626"/>
    <w:rsid w:val="00701253"/>
    <w:rsid w:val="0070164C"/>
    <w:rsid w:val="00702326"/>
    <w:rsid w:val="00702D03"/>
    <w:rsid w:val="0070399B"/>
    <w:rsid w:val="00706FFD"/>
    <w:rsid w:val="007109A8"/>
    <w:rsid w:val="00710EB1"/>
    <w:rsid w:val="0071160D"/>
    <w:rsid w:val="00711777"/>
    <w:rsid w:val="00712426"/>
    <w:rsid w:val="00712A73"/>
    <w:rsid w:val="007136AD"/>
    <w:rsid w:val="007150C7"/>
    <w:rsid w:val="00715680"/>
    <w:rsid w:val="00716141"/>
    <w:rsid w:val="007174B3"/>
    <w:rsid w:val="007176E1"/>
    <w:rsid w:val="0072071A"/>
    <w:rsid w:val="00720E92"/>
    <w:rsid w:val="00723738"/>
    <w:rsid w:val="0072459B"/>
    <w:rsid w:val="00724E79"/>
    <w:rsid w:val="0072653A"/>
    <w:rsid w:val="007302C3"/>
    <w:rsid w:val="0073079F"/>
    <w:rsid w:val="00731238"/>
    <w:rsid w:val="007316DF"/>
    <w:rsid w:val="00731AF7"/>
    <w:rsid w:val="00732172"/>
    <w:rsid w:val="007325F6"/>
    <w:rsid w:val="00733297"/>
    <w:rsid w:val="007338B4"/>
    <w:rsid w:val="007339D5"/>
    <w:rsid w:val="007345AB"/>
    <w:rsid w:val="007366BA"/>
    <w:rsid w:val="0073673C"/>
    <w:rsid w:val="00737E5F"/>
    <w:rsid w:val="007402D0"/>
    <w:rsid w:val="00740951"/>
    <w:rsid w:val="00744DCD"/>
    <w:rsid w:val="007453CE"/>
    <w:rsid w:val="0074562F"/>
    <w:rsid w:val="007469AF"/>
    <w:rsid w:val="00746E9D"/>
    <w:rsid w:val="00747802"/>
    <w:rsid w:val="00747FBE"/>
    <w:rsid w:val="00750140"/>
    <w:rsid w:val="0075093E"/>
    <w:rsid w:val="00751B5C"/>
    <w:rsid w:val="007536FE"/>
    <w:rsid w:val="0075430A"/>
    <w:rsid w:val="0075437B"/>
    <w:rsid w:val="00754F20"/>
    <w:rsid w:val="00755EF9"/>
    <w:rsid w:val="00756E3D"/>
    <w:rsid w:val="0075751B"/>
    <w:rsid w:val="007606DC"/>
    <w:rsid w:val="007634DA"/>
    <w:rsid w:val="007639DC"/>
    <w:rsid w:val="007640A8"/>
    <w:rsid w:val="00764F87"/>
    <w:rsid w:val="007653A8"/>
    <w:rsid w:val="00765D7C"/>
    <w:rsid w:val="0076639D"/>
    <w:rsid w:val="007674D4"/>
    <w:rsid w:val="00767B6B"/>
    <w:rsid w:val="00767F66"/>
    <w:rsid w:val="00771323"/>
    <w:rsid w:val="00771CCE"/>
    <w:rsid w:val="0077259E"/>
    <w:rsid w:val="00773125"/>
    <w:rsid w:val="00773297"/>
    <w:rsid w:val="00773F64"/>
    <w:rsid w:val="00774AAA"/>
    <w:rsid w:val="00774D3A"/>
    <w:rsid w:val="0077698D"/>
    <w:rsid w:val="007772C1"/>
    <w:rsid w:val="00777EFE"/>
    <w:rsid w:val="00780419"/>
    <w:rsid w:val="0078072E"/>
    <w:rsid w:val="00783A52"/>
    <w:rsid w:val="007847BC"/>
    <w:rsid w:val="00784C08"/>
    <w:rsid w:val="00785696"/>
    <w:rsid w:val="007859F9"/>
    <w:rsid w:val="00786036"/>
    <w:rsid w:val="00787616"/>
    <w:rsid w:val="00790B52"/>
    <w:rsid w:val="007912DB"/>
    <w:rsid w:val="00791935"/>
    <w:rsid w:val="00791D86"/>
    <w:rsid w:val="00791FEB"/>
    <w:rsid w:val="00792246"/>
    <w:rsid w:val="00793B64"/>
    <w:rsid w:val="00794BF2"/>
    <w:rsid w:val="00794D2E"/>
    <w:rsid w:val="007967EC"/>
    <w:rsid w:val="00797448"/>
    <w:rsid w:val="007978B1"/>
    <w:rsid w:val="00797B44"/>
    <w:rsid w:val="007A1462"/>
    <w:rsid w:val="007A1C2F"/>
    <w:rsid w:val="007A35EF"/>
    <w:rsid w:val="007A50F6"/>
    <w:rsid w:val="007A52BC"/>
    <w:rsid w:val="007A5B14"/>
    <w:rsid w:val="007A667D"/>
    <w:rsid w:val="007B4D1E"/>
    <w:rsid w:val="007B54B2"/>
    <w:rsid w:val="007B6440"/>
    <w:rsid w:val="007B6719"/>
    <w:rsid w:val="007C3CD5"/>
    <w:rsid w:val="007C40A1"/>
    <w:rsid w:val="007C4AF2"/>
    <w:rsid w:val="007C5CC6"/>
    <w:rsid w:val="007C6A95"/>
    <w:rsid w:val="007C7958"/>
    <w:rsid w:val="007C7EEC"/>
    <w:rsid w:val="007D0A02"/>
    <w:rsid w:val="007D26FF"/>
    <w:rsid w:val="007D2881"/>
    <w:rsid w:val="007D65EE"/>
    <w:rsid w:val="007D7CC8"/>
    <w:rsid w:val="007D7F94"/>
    <w:rsid w:val="007E125C"/>
    <w:rsid w:val="007E29E6"/>
    <w:rsid w:val="007E319C"/>
    <w:rsid w:val="007E5BF2"/>
    <w:rsid w:val="007E7E4E"/>
    <w:rsid w:val="007E7FAB"/>
    <w:rsid w:val="007F322B"/>
    <w:rsid w:val="007F6B5E"/>
    <w:rsid w:val="007F722E"/>
    <w:rsid w:val="007F7C2A"/>
    <w:rsid w:val="00801CF1"/>
    <w:rsid w:val="00801FA7"/>
    <w:rsid w:val="00802491"/>
    <w:rsid w:val="008025E6"/>
    <w:rsid w:val="00802891"/>
    <w:rsid w:val="00802ABA"/>
    <w:rsid w:val="00802C79"/>
    <w:rsid w:val="00804742"/>
    <w:rsid w:val="0080496E"/>
    <w:rsid w:val="0080564C"/>
    <w:rsid w:val="008075A7"/>
    <w:rsid w:val="008076C1"/>
    <w:rsid w:val="008100F8"/>
    <w:rsid w:val="00810BD5"/>
    <w:rsid w:val="008114F1"/>
    <w:rsid w:val="00811665"/>
    <w:rsid w:val="00812267"/>
    <w:rsid w:val="00812286"/>
    <w:rsid w:val="00812765"/>
    <w:rsid w:val="008144F1"/>
    <w:rsid w:val="00815002"/>
    <w:rsid w:val="00815204"/>
    <w:rsid w:val="00815739"/>
    <w:rsid w:val="00815A27"/>
    <w:rsid w:val="008166AF"/>
    <w:rsid w:val="008202EF"/>
    <w:rsid w:val="00825249"/>
    <w:rsid w:val="008253CC"/>
    <w:rsid w:val="008254E6"/>
    <w:rsid w:val="00825774"/>
    <w:rsid w:val="00827623"/>
    <w:rsid w:val="008278E1"/>
    <w:rsid w:val="00827F69"/>
    <w:rsid w:val="0083010B"/>
    <w:rsid w:val="00830DE5"/>
    <w:rsid w:val="0083279E"/>
    <w:rsid w:val="008334C8"/>
    <w:rsid w:val="00833970"/>
    <w:rsid w:val="00833E61"/>
    <w:rsid w:val="0083401B"/>
    <w:rsid w:val="008362E5"/>
    <w:rsid w:val="00836ACD"/>
    <w:rsid w:val="008377BE"/>
    <w:rsid w:val="008401E2"/>
    <w:rsid w:val="00840C75"/>
    <w:rsid w:val="00840EF8"/>
    <w:rsid w:val="008411E1"/>
    <w:rsid w:val="0084253A"/>
    <w:rsid w:val="00842728"/>
    <w:rsid w:val="008429E7"/>
    <w:rsid w:val="00842B32"/>
    <w:rsid w:val="008437E3"/>
    <w:rsid w:val="00844A40"/>
    <w:rsid w:val="00845FB4"/>
    <w:rsid w:val="00846ED1"/>
    <w:rsid w:val="00847779"/>
    <w:rsid w:val="00850F10"/>
    <w:rsid w:val="00851D38"/>
    <w:rsid w:val="008525A8"/>
    <w:rsid w:val="00856E84"/>
    <w:rsid w:val="00857271"/>
    <w:rsid w:val="00860604"/>
    <w:rsid w:val="00861192"/>
    <w:rsid w:val="00861989"/>
    <w:rsid w:val="008622EB"/>
    <w:rsid w:val="008636F4"/>
    <w:rsid w:val="0086483B"/>
    <w:rsid w:val="00864855"/>
    <w:rsid w:val="0086504B"/>
    <w:rsid w:val="00865F17"/>
    <w:rsid w:val="00866578"/>
    <w:rsid w:val="008673D2"/>
    <w:rsid w:val="00867AC1"/>
    <w:rsid w:val="008722BC"/>
    <w:rsid w:val="0087279F"/>
    <w:rsid w:val="0087323C"/>
    <w:rsid w:val="0087357E"/>
    <w:rsid w:val="00873851"/>
    <w:rsid w:val="00874D94"/>
    <w:rsid w:val="00876BC6"/>
    <w:rsid w:val="0087765C"/>
    <w:rsid w:val="008804AC"/>
    <w:rsid w:val="008808EB"/>
    <w:rsid w:val="008816B8"/>
    <w:rsid w:val="00883D8B"/>
    <w:rsid w:val="00884A87"/>
    <w:rsid w:val="00884B3E"/>
    <w:rsid w:val="00884B47"/>
    <w:rsid w:val="00884CF6"/>
    <w:rsid w:val="008855DD"/>
    <w:rsid w:val="008862C1"/>
    <w:rsid w:val="008869DA"/>
    <w:rsid w:val="00890C37"/>
    <w:rsid w:val="00891589"/>
    <w:rsid w:val="00891A36"/>
    <w:rsid w:val="00891D87"/>
    <w:rsid w:val="008925F9"/>
    <w:rsid w:val="00892922"/>
    <w:rsid w:val="00893E95"/>
    <w:rsid w:val="008951C2"/>
    <w:rsid w:val="00895998"/>
    <w:rsid w:val="00897A5C"/>
    <w:rsid w:val="008A1596"/>
    <w:rsid w:val="008A15E8"/>
    <w:rsid w:val="008A21BE"/>
    <w:rsid w:val="008A26BF"/>
    <w:rsid w:val="008A2C19"/>
    <w:rsid w:val="008A3C49"/>
    <w:rsid w:val="008A4EAB"/>
    <w:rsid w:val="008A6B05"/>
    <w:rsid w:val="008B02FE"/>
    <w:rsid w:val="008B043F"/>
    <w:rsid w:val="008B05E1"/>
    <w:rsid w:val="008B257A"/>
    <w:rsid w:val="008B2C82"/>
    <w:rsid w:val="008B30BD"/>
    <w:rsid w:val="008B404A"/>
    <w:rsid w:val="008B420D"/>
    <w:rsid w:val="008B4BC4"/>
    <w:rsid w:val="008B5351"/>
    <w:rsid w:val="008B5490"/>
    <w:rsid w:val="008B558C"/>
    <w:rsid w:val="008B59DD"/>
    <w:rsid w:val="008B71C9"/>
    <w:rsid w:val="008B72A1"/>
    <w:rsid w:val="008C1530"/>
    <w:rsid w:val="008C402F"/>
    <w:rsid w:val="008C5678"/>
    <w:rsid w:val="008C5FB6"/>
    <w:rsid w:val="008C7415"/>
    <w:rsid w:val="008D0B52"/>
    <w:rsid w:val="008D174E"/>
    <w:rsid w:val="008D1A2A"/>
    <w:rsid w:val="008D1FA0"/>
    <w:rsid w:val="008D24BA"/>
    <w:rsid w:val="008D26CE"/>
    <w:rsid w:val="008D2EA3"/>
    <w:rsid w:val="008D4386"/>
    <w:rsid w:val="008D4E31"/>
    <w:rsid w:val="008D584D"/>
    <w:rsid w:val="008D608B"/>
    <w:rsid w:val="008D6122"/>
    <w:rsid w:val="008D778E"/>
    <w:rsid w:val="008E09AC"/>
    <w:rsid w:val="008E0D73"/>
    <w:rsid w:val="008E154A"/>
    <w:rsid w:val="008E2061"/>
    <w:rsid w:val="008E4A22"/>
    <w:rsid w:val="008E4E46"/>
    <w:rsid w:val="008E50D6"/>
    <w:rsid w:val="008E5C26"/>
    <w:rsid w:val="008F0366"/>
    <w:rsid w:val="008F1724"/>
    <w:rsid w:val="008F186E"/>
    <w:rsid w:val="008F1FFE"/>
    <w:rsid w:val="008F21A9"/>
    <w:rsid w:val="008F2CBF"/>
    <w:rsid w:val="008F43EC"/>
    <w:rsid w:val="008F60D7"/>
    <w:rsid w:val="008F6433"/>
    <w:rsid w:val="008F68D1"/>
    <w:rsid w:val="008F7710"/>
    <w:rsid w:val="00900E8E"/>
    <w:rsid w:val="00901EA6"/>
    <w:rsid w:val="009031C9"/>
    <w:rsid w:val="00903434"/>
    <w:rsid w:val="00904255"/>
    <w:rsid w:val="00906BC1"/>
    <w:rsid w:val="009071DD"/>
    <w:rsid w:val="00907C41"/>
    <w:rsid w:val="00914231"/>
    <w:rsid w:val="0091791A"/>
    <w:rsid w:val="00917ADF"/>
    <w:rsid w:val="00921833"/>
    <w:rsid w:val="00922075"/>
    <w:rsid w:val="00923050"/>
    <w:rsid w:val="009241A4"/>
    <w:rsid w:val="009253EC"/>
    <w:rsid w:val="00925A33"/>
    <w:rsid w:val="009264E0"/>
    <w:rsid w:val="00926859"/>
    <w:rsid w:val="00927C33"/>
    <w:rsid w:val="0093016D"/>
    <w:rsid w:val="00932FB2"/>
    <w:rsid w:val="009330AA"/>
    <w:rsid w:val="00933E8F"/>
    <w:rsid w:val="0093424C"/>
    <w:rsid w:val="0093431E"/>
    <w:rsid w:val="00934AC0"/>
    <w:rsid w:val="00934D18"/>
    <w:rsid w:val="00934E9E"/>
    <w:rsid w:val="009368C1"/>
    <w:rsid w:val="00937795"/>
    <w:rsid w:val="009400D3"/>
    <w:rsid w:val="00940851"/>
    <w:rsid w:val="00940B29"/>
    <w:rsid w:val="00940F4F"/>
    <w:rsid w:val="0094146A"/>
    <w:rsid w:val="00941645"/>
    <w:rsid w:val="00942F8F"/>
    <w:rsid w:val="0094323E"/>
    <w:rsid w:val="009444F9"/>
    <w:rsid w:val="00944DFE"/>
    <w:rsid w:val="009462DC"/>
    <w:rsid w:val="009473D6"/>
    <w:rsid w:val="00947536"/>
    <w:rsid w:val="00947C34"/>
    <w:rsid w:val="00947DB5"/>
    <w:rsid w:val="009513CB"/>
    <w:rsid w:val="00951E51"/>
    <w:rsid w:val="009522D7"/>
    <w:rsid w:val="00952A3B"/>
    <w:rsid w:val="009552A5"/>
    <w:rsid w:val="0095625C"/>
    <w:rsid w:val="009562B3"/>
    <w:rsid w:val="0095684D"/>
    <w:rsid w:val="009576C8"/>
    <w:rsid w:val="009576D9"/>
    <w:rsid w:val="00960AE3"/>
    <w:rsid w:val="00964290"/>
    <w:rsid w:val="00964B82"/>
    <w:rsid w:val="00964F35"/>
    <w:rsid w:val="00965003"/>
    <w:rsid w:val="00966C90"/>
    <w:rsid w:val="00967032"/>
    <w:rsid w:val="009709CB"/>
    <w:rsid w:val="00970C58"/>
    <w:rsid w:val="0097173B"/>
    <w:rsid w:val="00974179"/>
    <w:rsid w:val="009755A4"/>
    <w:rsid w:val="00983B8F"/>
    <w:rsid w:val="009845D2"/>
    <w:rsid w:val="00985363"/>
    <w:rsid w:val="00986C0E"/>
    <w:rsid w:val="00986F43"/>
    <w:rsid w:val="00987DDD"/>
    <w:rsid w:val="00990144"/>
    <w:rsid w:val="00990DEB"/>
    <w:rsid w:val="00992500"/>
    <w:rsid w:val="009927EC"/>
    <w:rsid w:val="00993692"/>
    <w:rsid w:val="00993D75"/>
    <w:rsid w:val="00994961"/>
    <w:rsid w:val="009951C9"/>
    <w:rsid w:val="00995958"/>
    <w:rsid w:val="009960A8"/>
    <w:rsid w:val="00996F15"/>
    <w:rsid w:val="00997444"/>
    <w:rsid w:val="00997B17"/>
    <w:rsid w:val="009A0001"/>
    <w:rsid w:val="009A0B21"/>
    <w:rsid w:val="009A1F71"/>
    <w:rsid w:val="009A207C"/>
    <w:rsid w:val="009A2D7D"/>
    <w:rsid w:val="009A53DA"/>
    <w:rsid w:val="009A5CF8"/>
    <w:rsid w:val="009A72C1"/>
    <w:rsid w:val="009A7F2B"/>
    <w:rsid w:val="009B06D4"/>
    <w:rsid w:val="009B2EEB"/>
    <w:rsid w:val="009B5A98"/>
    <w:rsid w:val="009B5B17"/>
    <w:rsid w:val="009B5CED"/>
    <w:rsid w:val="009B7199"/>
    <w:rsid w:val="009B7EBB"/>
    <w:rsid w:val="009C0104"/>
    <w:rsid w:val="009C1675"/>
    <w:rsid w:val="009C1A36"/>
    <w:rsid w:val="009C405B"/>
    <w:rsid w:val="009C414C"/>
    <w:rsid w:val="009C5056"/>
    <w:rsid w:val="009D09B2"/>
    <w:rsid w:val="009D24D1"/>
    <w:rsid w:val="009D2A1A"/>
    <w:rsid w:val="009D338C"/>
    <w:rsid w:val="009D3398"/>
    <w:rsid w:val="009D35D2"/>
    <w:rsid w:val="009D3997"/>
    <w:rsid w:val="009D4C0E"/>
    <w:rsid w:val="009D4C91"/>
    <w:rsid w:val="009D6F29"/>
    <w:rsid w:val="009E36C4"/>
    <w:rsid w:val="009E3909"/>
    <w:rsid w:val="009E3D7F"/>
    <w:rsid w:val="009E7D17"/>
    <w:rsid w:val="009E7D93"/>
    <w:rsid w:val="009F0927"/>
    <w:rsid w:val="009F1A43"/>
    <w:rsid w:val="009F2048"/>
    <w:rsid w:val="009F2EF2"/>
    <w:rsid w:val="009F4D10"/>
    <w:rsid w:val="009F54D3"/>
    <w:rsid w:val="009F6246"/>
    <w:rsid w:val="009F7904"/>
    <w:rsid w:val="00A0130C"/>
    <w:rsid w:val="00A0208F"/>
    <w:rsid w:val="00A02111"/>
    <w:rsid w:val="00A03F61"/>
    <w:rsid w:val="00A045B3"/>
    <w:rsid w:val="00A06666"/>
    <w:rsid w:val="00A06A18"/>
    <w:rsid w:val="00A06F37"/>
    <w:rsid w:val="00A12BE8"/>
    <w:rsid w:val="00A149A1"/>
    <w:rsid w:val="00A150AF"/>
    <w:rsid w:val="00A1548B"/>
    <w:rsid w:val="00A172C8"/>
    <w:rsid w:val="00A17505"/>
    <w:rsid w:val="00A22414"/>
    <w:rsid w:val="00A22764"/>
    <w:rsid w:val="00A2330F"/>
    <w:rsid w:val="00A237DB"/>
    <w:rsid w:val="00A23EB0"/>
    <w:rsid w:val="00A23F56"/>
    <w:rsid w:val="00A2439A"/>
    <w:rsid w:val="00A26573"/>
    <w:rsid w:val="00A26A34"/>
    <w:rsid w:val="00A2721B"/>
    <w:rsid w:val="00A30271"/>
    <w:rsid w:val="00A30B68"/>
    <w:rsid w:val="00A30E44"/>
    <w:rsid w:val="00A31BFE"/>
    <w:rsid w:val="00A32C5B"/>
    <w:rsid w:val="00A34C7C"/>
    <w:rsid w:val="00A365AA"/>
    <w:rsid w:val="00A36964"/>
    <w:rsid w:val="00A37084"/>
    <w:rsid w:val="00A3724F"/>
    <w:rsid w:val="00A40879"/>
    <w:rsid w:val="00A40CCE"/>
    <w:rsid w:val="00A40D48"/>
    <w:rsid w:val="00A421A8"/>
    <w:rsid w:val="00A427FA"/>
    <w:rsid w:val="00A42E06"/>
    <w:rsid w:val="00A436B4"/>
    <w:rsid w:val="00A443DC"/>
    <w:rsid w:val="00A45105"/>
    <w:rsid w:val="00A476A3"/>
    <w:rsid w:val="00A47A57"/>
    <w:rsid w:val="00A47FC9"/>
    <w:rsid w:val="00A5029E"/>
    <w:rsid w:val="00A5315E"/>
    <w:rsid w:val="00A535A1"/>
    <w:rsid w:val="00A54A78"/>
    <w:rsid w:val="00A55038"/>
    <w:rsid w:val="00A5591E"/>
    <w:rsid w:val="00A569E3"/>
    <w:rsid w:val="00A578F4"/>
    <w:rsid w:val="00A6164C"/>
    <w:rsid w:val="00A638D6"/>
    <w:rsid w:val="00A6419B"/>
    <w:rsid w:val="00A65740"/>
    <w:rsid w:val="00A66FDF"/>
    <w:rsid w:val="00A673BA"/>
    <w:rsid w:val="00A71365"/>
    <w:rsid w:val="00A7190E"/>
    <w:rsid w:val="00A7281E"/>
    <w:rsid w:val="00A72C0D"/>
    <w:rsid w:val="00A72EF6"/>
    <w:rsid w:val="00A7317B"/>
    <w:rsid w:val="00A73A31"/>
    <w:rsid w:val="00A73B0F"/>
    <w:rsid w:val="00A748E7"/>
    <w:rsid w:val="00A76C40"/>
    <w:rsid w:val="00A77650"/>
    <w:rsid w:val="00A80360"/>
    <w:rsid w:val="00A807CE"/>
    <w:rsid w:val="00A82168"/>
    <w:rsid w:val="00A83C03"/>
    <w:rsid w:val="00A84A07"/>
    <w:rsid w:val="00A87051"/>
    <w:rsid w:val="00A87546"/>
    <w:rsid w:val="00A87F82"/>
    <w:rsid w:val="00A91473"/>
    <w:rsid w:val="00A92150"/>
    <w:rsid w:val="00A93662"/>
    <w:rsid w:val="00A93939"/>
    <w:rsid w:val="00A93F1C"/>
    <w:rsid w:val="00A949EF"/>
    <w:rsid w:val="00A94E50"/>
    <w:rsid w:val="00A95EE6"/>
    <w:rsid w:val="00A9668F"/>
    <w:rsid w:val="00AA074E"/>
    <w:rsid w:val="00AA09C5"/>
    <w:rsid w:val="00AA1DC2"/>
    <w:rsid w:val="00AA26B8"/>
    <w:rsid w:val="00AA2C32"/>
    <w:rsid w:val="00AA44CC"/>
    <w:rsid w:val="00AA47B5"/>
    <w:rsid w:val="00AA52C8"/>
    <w:rsid w:val="00AA678C"/>
    <w:rsid w:val="00AA7337"/>
    <w:rsid w:val="00AA74FC"/>
    <w:rsid w:val="00AA7657"/>
    <w:rsid w:val="00AA7EB5"/>
    <w:rsid w:val="00AB0202"/>
    <w:rsid w:val="00AB17EC"/>
    <w:rsid w:val="00AB2020"/>
    <w:rsid w:val="00AB43D9"/>
    <w:rsid w:val="00AB55B3"/>
    <w:rsid w:val="00AB6192"/>
    <w:rsid w:val="00AB6902"/>
    <w:rsid w:val="00AB6C69"/>
    <w:rsid w:val="00AB77FE"/>
    <w:rsid w:val="00AC0A00"/>
    <w:rsid w:val="00AC2A5E"/>
    <w:rsid w:val="00AC2B34"/>
    <w:rsid w:val="00AC310D"/>
    <w:rsid w:val="00AC327A"/>
    <w:rsid w:val="00AC34BC"/>
    <w:rsid w:val="00AC352D"/>
    <w:rsid w:val="00AC4961"/>
    <w:rsid w:val="00AC52FF"/>
    <w:rsid w:val="00AC5FA6"/>
    <w:rsid w:val="00AC6B27"/>
    <w:rsid w:val="00AC73B4"/>
    <w:rsid w:val="00AC7D29"/>
    <w:rsid w:val="00AC7FB2"/>
    <w:rsid w:val="00AD11A2"/>
    <w:rsid w:val="00AD1C51"/>
    <w:rsid w:val="00AD21F3"/>
    <w:rsid w:val="00AD2BBE"/>
    <w:rsid w:val="00AD40D1"/>
    <w:rsid w:val="00AD41F2"/>
    <w:rsid w:val="00AD4D52"/>
    <w:rsid w:val="00AD531E"/>
    <w:rsid w:val="00AD5C3B"/>
    <w:rsid w:val="00AD7F07"/>
    <w:rsid w:val="00AE2722"/>
    <w:rsid w:val="00AE2C97"/>
    <w:rsid w:val="00AE3289"/>
    <w:rsid w:val="00AE55EA"/>
    <w:rsid w:val="00AE5F58"/>
    <w:rsid w:val="00AE746E"/>
    <w:rsid w:val="00AF0C45"/>
    <w:rsid w:val="00AF1741"/>
    <w:rsid w:val="00AF2BCD"/>
    <w:rsid w:val="00AF3556"/>
    <w:rsid w:val="00AF4A86"/>
    <w:rsid w:val="00AF5227"/>
    <w:rsid w:val="00AF5771"/>
    <w:rsid w:val="00AF72A7"/>
    <w:rsid w:val="00B000CF"/>
    <w:rsid w:val="00B007C8"/>
    <w:rsid w:val="00B014B8"/>
    <w:rsid w:val="00B01B5C"/>
    <w:rsid w:val="00B02ACF"/>
    <w:rsid w:val="00B03B49"/>
    <w:rsid w:val="00B03EE9"/>
    <w:rsid w:val="00B0410A"/>
    <w:rsid w:val="00B0559C"/>
    <w:rsid w:val="00B059A6"/>
    <w:rsid w:val="00B05F13"/>
    <w:rsid w:val="00B070D2"/>
    <w:rsid w:val="00B103FE"/>
    <w:rsid w:val="00B106AE"/>
    <w:rsid w:val="00B111ED"/>
    <w:rsid w:val="00B11212"/>
    <w:rsid w:val="00B113F7"/>
    <w:rsid w:val="00B11992"/>
    <w:rsid w:val="00B125DF"/>
    <w:rsid w:val="00B12D20"/>
    <w:rsid w:val="00B13CC7"/>
    <w:rsid w:val="00B1569C"/>
    <w:rsid w:val="00B1574B"/>
    <w:rsid w:val="00B20094"/>
    <w:rsid w:val="00B20551"/>
    <w:rsid w:val="00B20660"/>
    <w:rsid w:val="00B2098A"/>
    <w:rsid w:val="00B27918"/>
    <w:rsid w:val="00B27ED2"/>
    <w:rsid w:val="00B27EEB"/>
    <w:rsid w:val="00B27FD0"/>
    <w:rsid w:val="00B31414"/>
    <w:rsid w:val="00B33B44"/>
    <w:rsid w:val="00B34493"/>
    <w:rsid w:val="00B3473A"/>
    <w:rsid w:val="00B35980"/>
    <w:rsid w:val="00B401A7"/>
    <w:rsid w:val="00B403C4"/>
    <w:rsid w:val="00B41369"/>
    <w:rsid w:val="00B41A06"/>
    <w:rsid w:val="00B42249"/>
    <w:rsid w:val="00B4266A"/>
    <w:rsid w:val="00B42A2A"/>
    <w:rsid w:val="00B43BCB"/>
    <w:rsid w:val="00B44413"/>
    <w:rsid w:val="00B44A3E"/>
    <w:rsid w:val="00B44E6A"/>
    <w:rsid w:val="00B4503D"/>
    <w:rsid w:val="00B456E7"/>
    <w:rsid w:val="00B4620F"/>
    <w:rsid w:val="00B46591"/>
    <w:rsid w:val="00B4749F"/>
    <w:rsid w:val="00B50CD5"/>
    <w:rsid w:val="00B513B9"/>
    <w:rsid w:val="00B514B7"/>
    <w:rsid w:val="00B522E8"/>
    <w:rsid w:val="00B53158"/>
    <w:rsid w:val="00B53BA3"/>
    <w:rsid w:val="00B54A43"/>
    <w:rsid w:val="00B5658F"/>
    <w:rsid w:val="00B57801"/>
    <w:rsid w:val="00B6028D"/>
    <w:rsid w:val="00B61168"/>
    <w:rsid w:val="00B62B5B"/>
    <w:rsid w:val="00B63653"/>
    <w:rsid w:val="00B64362"/>
    <w:rsid w:val="00B654EE"/>
    <w:rsid w:val="00B656AF"/>
    <w:rsid w:val="00B65E1E"/>
    <w:rsid w:val="00B662B3"/>
    <w:rsid w:val="00B66B5B"/>
    <w:rsid w:val="00B67347"/>
    <w:rsid w:val="00B67F5C"/>
    <w:rsid w:val="00B7009E"/>
    <w:rsid w:val="00B70119"/>
    <w:rsid w:val="00B71D5F"/>
    <w:rsid w:val="00B725FC"/>
    <w:rsid w:val="00B72A46"/>
    <w:rsid w:val="00B738DA"/>
    <w:rsid w:val="00B74F46"/>
    <w:rsid w:val="00B80FA5"/>
    <w:rsid w:val="00B81868"/>
    <w:rsid w:val="00B81C00"/>
    <w:rsid w:val="00B81FCB"/>
    <w:rsid w:val="00B82F76"/>
    <w:rsid w:val="00B84C11"/>
    <w:rsid w:val="00B86708"/>
    <w:rsid w:val="00B868EF"/>
    <w:rsid w:val="00B86AA0"/>
    <w:rsid w:val="00B86B94"/>
    <w:rsid w:val="00B86F02"/>
    <w:rsid w:val="00B87396"/>
    <w:rsid w:val="00B87665"/>
    <w:rsid w:val="00B91416"/>
    <w:rsid w:val="00B91E61"/>
    <w:rsid w:val="00B91E99"/>
    <w:rsid w:val="00B94E63"/>
    <w:rsid w:val="00B951C5"/>
    <w:rsid w:val="00BA0853"/>
    <w:rsid w:val="00BA180D"/>
    <w:rsid w:val="00BA29CB"/>
    <w:rsid w:val="00BA44A4"/>
    <w:rsid w:val="00BA538C"/>
    <w:rsid w:val="00BA582C"/>
    <w:rsid w:val="00BA5C8F"/>
    <w:rsid w:val="00BA5E77"/>
    <w:rsid w:val="00BA6372"/>
    <w:rsid w:val="00BA76C4"/>
    <w:rsid w:val="00BB08EE"/>
    <w:rsid w:val="00BB1050"/>
    <w:rsid w:val="00BB107F"/>
    <w:rsid w:val="00BB3E18"/>
    <w:rsid w:val="00BB3FC0"/>
    <w:rsid w:val="00BB437B"/>
    <w:rsid w:val="00BB499E"/>
    <w:rsid w:val="00BB704E"/>
    <w:rsid w:val="00BB727C"/>
    <w:rsid w:val="00BC0930"/>
    <w:rsid w:val="00BC0CA3"/>
    <w:rsid w:val="00BC2CD0"/>
    <w:rsid w:val="00BC2E2E"/>
    <w:rsid w:val="00BC5651"/>
    <w:rsid w:val="00BC782C"/>
    <w:rsid w:val="00BC791C"/>
    <w:rsid w:val="00BD00CA"/>
    <w:rsid w:val="00BD0CEC"/>
    <w:rsid w:val="00BD1CA6"/>
    <w:rsid w:val="00BD3DD6"/>
    <w:rsid w:val="00BD4951"/>
    <w:rsid w:val="00BD4C30"/>
    <w:rsid w:val="00BD5795"/>
    <w:rsid w:val="00BD6079"/>
    <w:rsid w:val="00BD672D"/>
    <w:rsid w:val="00BD6A09"/>
    <w:rsid w:val="00BE0E94"/>
    <w:rsid w:val="00BE1270"/>
    <w:rsid w:val="00BE308B"/>
    <w:rsid w:val="00BE362E"/>
    <w:rsid w:val="00BE4BB6"/>
    <w:rsid w:val="00BE6425"/>
    <w:rsid w:val="00BE6995"/>
    <w:rsid w:val="00BE740E"/>
    <w:rsid w:val="00BE775F"/>
    <w:rsid w:val="00BF112A"/>
    <w:rsid w:val="00BF1B52"/>
    <w:rsid w:val="00BF25C3"/>
    <w:rsid w:val="00BF2BF4"/>
    <w:rsid w:val="00BF3E66"/>
    <w:rsid w:val="00BF4482"/>
    <w:rsid w:val="00BF481E"/>
    <w:rsid w:val="00BF5CE1"/>
    <w:rsid w:val="00BF63A8"/>
    <w:rsid w:val="00BF6A85"/>
    <w:rsid w:val="00BF78B3"/>
    <w:rsid w:val="00C002BA"/>
    <w:rsid w:val="00C003EE"/>
    <w:rsid w:val="00C008A0"/>
    <w:rsid w:val="00C00A7C"/>
    <w:rsid w:val="00C010B1"/>
    <w:rsid w:val="00C010B6"/>
    <w:rsid w:val="00C01DE0"/>
    <w:rsid w:val="00C02C5F"/>
    <w:rsid w:val="00C0368E"/>
    <w:rsid w:val="00C04463"/>
    <w:rsid w:val="00C04627"/>
    <w:rsid w:val="00C05346"/>
    <w:rsid w:val="00C0541C"/>
    <w:rsid w:val="00C05EAF"/>
    <w:rsid w:val="00C074BC"/>
    <w:rsid w:val="00C0751A"/>
    <w:rsid w:val="00C12C42"/>
    <w:rsid w:val="00C12F73"/>
    <w:rsid w:val="00C163D8"/>
    <w:rsid w:val="00C16871"/>
    <w:rsid w:val="00C168FC"/>
    <w:rsid w:val="00C2025C"/>
    <w:rsid w:val="00C21A87"/>
    <w:rsid w:val="00C2213D"/>
    <w:rsid w:val="00C23827"/>
    <w:rsid w:val="00C23D55"/>
    <w:rsid w:val="00C2502B"/>
    <w:rsid w:val="00C25618"/>
    <w:rsid w:val="00C256D6"/>
    <w:rsid w:val="00C258EC"/>
    <w:rsid w:val="00C27F70"/>
    <w:rsid w:val="00C34886"/>
    <w:rsid w:val="00C34C21"/>
    <w:rsid w:val="00C36DD2"/>
    <w:rsid w:val="00C4166C"/>
    <w:rsid w:val="00C41A49"/>
    <w:rsid w:val="00C42969"/>
    <w:rsid w:val="00C42C94"/>
    <w:rsid w:val="00C44B69"/>
    <w:rsid w:val="00C44FFD"/>
    <w:rsid w:val="00C45DB7"/>
    <w:rsid w:val="00C46903"/>
    <w:rsid w:val="00C47A76"/>
    <w:rsid w:val="00C505F9"/>
    <w:rsid w:val="00C52E23"/>
    <w:rsid w:val="00C52ECA"/>
    <w:rsid w:val="00C541E1"/>
    <w:rsid w:val="00C548DE"/>
    <w:rsid w:val="00C56AAD"/>
    <w:rsid w:val="00C5711F"/>
    <w:rsid w:val="00C573BE"/>
    <w:rsid w:val="00C57EC9"/>
    <w:rsid w:val="00C606A7"/>
    <w:rsid w:val="00C61B14"/>
    <w:rsid w:val="00C61C97"/>
    <w:rsid w:val="00C631D4"/>
    <w:rsid w:val="00C645C5"/>
    <w:rsid w:val="00C65A3F"/>
    <w:rsid w:val="00C65A6E"/>
    <w:rsid w:val="00C65DFA"/>
    <w:rsid w:val="00C66078"/>
    <w:rsid w:val="00C667C5"/>
    <w:rsid w:val="00C67DC0"/>
    <w:rsid w:val="00C706AC"/>
    <w:rsid w:val="00C70B5A"/>
    <w:rsid w:val="00C730B1"/>
    <w:rsid w:val="00C732BE"/>
    <w:rsid w:val="00C7622C"/>
    <w:rsid w:val="00C77A38"/>
    <w:rsid w:val="00C810BD"/>
    <w:rsid w:val="00C814B8"/>
    <w:rsid w:val="00C81868"/>
    <w:rsid w:val="00C82503"/>
    <w:rsid w:val="00C82D68"/>
    <w:rsid w:val="00C833D3"/>
    <w:rsid w:val="00C843B6"/>
    <w:rsid w:val="00C8479E"/>
    <w:rsid w:val="00C868FD"/>
    <w:rsid w:val="00C86994"/>
    <w:rsid w:val="00C87338"/>
    <w:rsid w:val="00C8748A"/>
    <w:rsid w:val="00C87792"/>
    <w:rsid w:val="00C90969"/>
    <w:rsid w:val="00C90EB8"/>
    <w:rsid w:val="00C91132"/>
    <w:rsid w:val="00C91217"/>
    <w:rsid w:val="00C9125E"/>
    <w:rsid w:val="00C91EEA"/>
    <w:rsid w:val="00C920CE"/>
    <w:rsid w:val="00C92936"/>
    <w:rsid w:val="00C92EF6"/>
    <w:rsid w:val="00C936AD"/>
    <w:rsid w:val="00C94B76"/>
    <w:rsid w:val="00C96863"/>
    <w:rsid w:val="00C97037"/>
    <w:rsid w:val="00C97802"/>
    <w:rsid w:val="00CA16E6"/>
    <w:rsid w:val="00CA18C4"/>
    <w:rsid w:val="00CA20F5"/>
    <w:rsid w:val="00CA2D05"/>
    <w:rsid w:val="00CA3587"/>
    <w:rsid w:val="00CA3905"/>
    <w:rsid w:val="00CA6612"/>
    <w:rsid w:val="00CA7F18"/>
    <w:rsid w:val="00CB2348"/>
    <w:rsid w:val="00CB2659"/>
    <w:rsid w:val="00CB4293"/>
    <w:rsid w:val="00CB4B84"/>
    <w:rsid w:val="00CB62F4"/>
    <w:rsid w:val="00CB64FB"/>
    <w:rsid w:val="00CB6604"/>
    <w:rsid w:val="00CC009B"/>
    <w:rsid w:val="00CC01D7"/>
    <w:rsid w:val="00CC02F9"/>
    <w:rsid w:val="00CC1923"/>
    <w:rsid w:val="00CC29D1"/>
    <w:rsid w:val="00CC2B64"/>
    <w:rsid w:val="00CC5500"/>
    <w:rsid w:val="00CC5D36"/>
    <w:rsid w:val="00CC66FB"/>
    <w:rsid w:val="00CC6B09"/>
    <w:rsid w:val="00CC6B89"/>
    <w:rsid w:val="00CC74EF"/>
    <w:rsid w:val="00CC7FB9"/>
    <w:rsid w:val="00CD07FD"/>
    <w:rsid w:val="00CD1005"/>
    <w:rsid w:val="00CD1356"/>
    <w:rsid w:val="00CD1E5A"/>
    <w:rsid w:val="00CD53E2"/>
    <w:rsid w:val="00CD742B"/>
    <w:rsid w:val="00CD750C"/>
    <w:rsid w:val="00CD77CC"/>
    <w:rsid w:val="00CE2823"/>
    <w:rsid w:val="00CE476E"/>
    <w:rsid w:val="00CE66C8"/>
    <w:rsid w:val="00CE6AF0"/>
    <w:rsid w:val="00CE6D12"/>
    <w:rsid w:val="00CE6F9E"/>
    <w:rsid w:val="00CE79C7"/>
    <w:rsid w:val="00CF071F"/>
    <w:rsid w:val="00CF0D48"/>
    <w:rsid w:val="00CF1E5A"/>
    <w:rsid w:val="00CF2690"/>
    <w:rsid w:val="00CF2706"/>
    <w:rsid w:val="00CF2EF8"/>
    <w:rsid w:val="00CF3A51"/>
    <w:rsid w:val="00CF4080"/>
    <w:rsid w:val="00CF4797"/>
    <w:rsid w:val="00CF6B7E"/>
    <w:rsid w:val="00CF6DFC"/>
    <w:rsid w:val="00CF7A11"/>
    <w:rsid w:val="00D005B7"/>
    <w:rsid w:val="00D03497"/>
    <w:rsid w:val="00D03C1B"/>
    <w:rsid w:val="00D04CE9"/>
    <w:rsid w:val="00D04D74"/>
    <w:rsid w:val="00D05334"/>
    <w:rsid w:val="00D055F8"/>
    <w:rsid w:val="00D05F51"/>
    <w:rsid w:val="00D06423"/>
    <w:rsid w:val="00D06858"/>
    <w:rsid w:val="00D06B43"/>
    <w:rsid w:val="00D07BD7"/>
    <w:rsid w:val="00D07E14"/>
    <w:rsid w:val="00D10B76"/>
    <w:rsid w:val="00D112C1"/>
    <w:rsid w:val="00D11D2D"/>
    <w:rsid w:val="00D13139"/>
    <w:rsid w:val="00D14584"/>
    <w:rsid w:val="00D1473D"/>
    <w:rsid w:val="00D148CD"/>
    <w:rsid w:val="00D14DB3"/>
    <w:rsid w:val="00D161E2"/>
    <w:rsid w:val="00D17217"/>
    <w:rsid w:val="00D17E3A"/>
    <w:rsid w:val="00D209BF"/>
    <w:rsid w:val="00D21CBF"/>
    <w:rsid w:val="00D21D06"/>
    <w:rsid w:val="00D2205F"/>
    <w:rsid w:val="00D2328C"/>
    <w:rsid w:val="00D242EE"/>
    <w:rsid w:val="00D24944"/>
    <w:rsid w:val="00D2524D"/>
    <w:rsid w:val="00D25D9B"/>
    <w:rsid w:val="00D26D00"/>
    <w:rsid w:val="00D27254"/>
    <w:rsid w:val="00D27948"/>
    <w:rsid w:val="00D27D23"/>
    <w:rsid w:val="00D309F5"/>
    <w:rsid w:val="00D30FB2"/>
    <w:rsid w:val="00D33B67"/>
    <w:rsid w:val="00D33D56"/>
    <w:rsid w:val="00D34BF5"/>
    <w:rsid w:val="00D37864"/>
    <w:rsid w:val="00D4015A"/>
    <w:rsid w:val="00D402F4"/>
    <w:rsid w:val="00D41165"/>
    <w:rsid w:val="00D42B5D"/>
    <w:rsid w:val="00D42E80"/>
    <w:rsid w:val="00D437BA"/>
    <w:rsid w:val="00D43D7E"/>
    <w:rsid w:val="00D43E67"/>
    <w:rsid w:val="00D44169"/>
    <w:rsid w:val="00D4743B"/>
    <w:rsid w:val="00D50339"/>
    <w:rsid w:val="00D523CC"/>
    <w:rsid w:val="00D5332A"/>
    <w:rsid w:val="00D533BE"/>
    <w:rsid w:val="00D543AF"/>
    <w:rsid w:val="00D54702"/>
    <w:rsid w:val="00D54991"/>
    <w:rsid w:val="00D55E39"/>
    <w:rsid w:val="00D56671"/>
    <w:rsid w:val="00D56B70"/>
    <w:rsid w:val="00D56CE6"/>
    <w:rsid w:val="00D576A7"/>
    <w:rsid w:val="00D605EB"/>
    <w:rsid w:val="00D62541"/>
    <w:rsid w:val="00D63EBD"/>
    <w:rsid w:val="00D648C6"/>
    <w:rsid w:val="00D66922"/>
    <w:rsid w:val="00D6787D"/>
    <w:rsid w:val="00D7524D"/>
    <w:rsid w:val="00D76A93"/>
    <w:rsid w:val="00D7733C"/>
    <w:rsid w:val="00D77DCE"/>
    <w:rsid w:val="00D80DF6"/>
    <w:rsid w:val="00D81D1C"/>
    <w:rsid w:val="00D82C05"/>
    <w:rsid w:val="00D83335"/>
    <w:rsid w:val="00D83E8D"/>
    <w:rsid w:val="00D849F4"/>
    <w:rsid w:val="00D8591B"/>
    <w:rsid w:val="00D85BB4"/>
    <w:rsid w:val="00D87A5C"/>
    <w:rsid w:val="00D9249E"/>
    <w:rsid w:val="00D93B9F"/>
    <w:rsid w:val="00D94250"/>
    <w:rsid w:val="00D94629"/>
    <w:rsid w:val="00D95099"/>
    <w:rsid w:val="00D958A5"/>
    <w:rsid w:val="00DA1349"/>
    <w:rsid w:val="00DA189F"/>
    <w:rsid w:val="00DA1B58"/>
    <w:rsid w:val="00DA26E8"/>
    <w:rsid w:val="00DA2D64"/>
    <w:rsid w:val="00DA5161"/>
    <w:rsid w:val="00DA5C8C"/>
    <w:rsid w:val="00DA612D"/>
    <w:rsid w:val="00DA6E3B"/>
    <w:rsid w:val="00DA7258"/>
    <w:rsid w:val="00DA7971"/>
    <w:rsid w:val="00DB05D1"/>
    <w:rsid w:val="00DB1E61"/>
    <w:rsid w:val="00DB3B0E"/>
    <w:rsid w:val="00DB43A1"/>
    <w:rsid w:val="00DB4A78"/>
    <w:rsid w:val="00DB5CB0"/>
    <w:rsid w:val="00DB69C5"/>
    <w:rsid w:val="00DB723B"/>
    <w:rsid w:val="00DB75BE"/>
    <w:rsid w:val="00DC0675"/>
    <w:rsid w:val="00DC1E0B"/>
    <w:rsid w:val="00DC24BF"/>
    <w:rsid w:val="00DC478C"/>
    <w:rsid w:val="00DC493A"/>
    <w:rsid w:val="00DC4F83"/>
    <w:rsid w:val="00DC71FA"/>
    <w:rsid w:val="00DD0922"/>
    <w:rsid w:val="00DD0B07"/>
    <w:rsid w:val="00DD1824"/>
    <w:rsid w:val="00DD3ED2"/>
    <w:rsid w:val="00DD3FE9"/>
    <w:rsid w:val="00DD67E0"/>
    <w:rsid w:val="00DD77B2"/>
    <w:rsid w:val="00DE013C"/>
    <w:rsid w:val="00DE0E26"/>
    <w:rsid w:val="00DE0F3E"/>
    <w:rsid w:val="00DE141E"/>
    <w:rsid w:val="00DE2368"/>
    <w:rsid w:val="00DE2DAE"/>
    <w:rsid w:val="00DE3F82"/>
    <w:rsid w:val="00DE41E1"/>
    <w:rsid w:val="00DE4DA0"/>
    <w:rsid w:val="00DE5097"/>
    <w:rsid w:val="00DE5269"/>
    <w:rsid w:val="00DE6C84"/>
    <w:rsid w:val="00DF30B7"/>
    <w:rsid w:val="00DF372D"/>
    <w:rsid w:val="00DF50D0"/>
    <w:rsid w:val="00DF5A33"/>
    <w:rsid w:val="00DF5D34"/>
    <w:rsid w:val="00DF5E27"/>
    <w:rsid w:val="00DF6B83"/>
    <w:rsid w:val="00DF747E"/>
    <w:rsid w:val="00DF761A"/>
    <w:rsid w:val="00E005D5"/>
    <w:rsid w:val="00E019FA"/>
    <w:rsid w:val="00E01AF3"/>
    <w:rsid w:val="00E027DA"/>
    <w:rsid w:val="00E0317D"/>
    <w:rsid w:val="00E032A2"/>
    <w:rsid w:val="00E03444"/>
    <w:rsid w:val="00E04296"/>
    <w:rsid w:val="00E043BD"/>
    <w:rsid w:val="00E044DA"/>
    <w:rsid w:val="00E0520F"/>
    <w:rsid w:val="00E060BF"/>
    <w:rsid w:val="00E0776B"/>
    <w:rsid w:val="00E10601"/>
    <w:rsid w:val="00E1121B"/>
    <w:rsid w:val="00E12171"/>
    <w:rsid w:val="00E1344B"/>
    <w:rsid w:val="00E13613"/>
    <w:rsid w:val="00E14A87"/>
    <w:rsid w:val="00E15064"/>
    <w:rsid w:val="00E1554F"/>
    <w:rsid w:val="00E169C7"/>
    <w:rsid w:val="00E16E8E"/>
    <w:rsid w:val="00E173F3"/>
    <w:rsid w:val="00E17DAF"/>
    <w:rsid w:val="00E21068"/>
    <w:rsid w:val="00E211EA"/>
    <w:rsid w:val="00E2130D"/>
    <w:rsid w:val="00E215CE"/>
    <w:rsid w:val="00E22524"/>
    <w:rsid w:val="00E22A31"/>
    <w:rsid w:val="00E247F0"/>
    <w:rsid w:val="00E25E3B"/>
    <w:rsid w:val="00E26D3D"/>
    <w:rsid w:val="00E27D1A"/>
    <w:rsid w:val="00E27EB8"/>
    <w:rsid w:val="00E32A5E"/>
    <w:rsid w:val="00E33E0E"/>
    <w:rsid w:val="00E34FA6"/>
    <w:rsid w:val="00E375EF"/>
    <w:rsid w:val="00E40874"/>
    <w:rsid w:val="00E40C70"/>
    <w:rsid w:val="00E420F8"/>
    <w:rsid w:val="00E428A9"/>
    <w:rsid w:val="00E42DFB"/>
    <w:rsid w:val="00E440FA"/>
    <w:rsid w:val="00E460B9"/>
    <w:rsid w:val="00E4703C"/>
    <w:rsid w:val="00E47A9B"/>
    <w:rsid w:val="00E5050B"/>
    <w:rsid w:val="00E52036"/>
    <w:rsid w:val="00E53297"/>
    <w:rsid w:val="00E538E3"/>
    <w:rsid w:val="00E54EB4"/>
    <w:rsid w:val="00E56B88"/>
    <w:rsid w:val="00E57214"/>
    <w:rsid w:val="00E57426"/>
    <w:rsid w:val="00E578A4"/>
    <w:rsid w:val="00E57C6B"/>
    <w:rsid w:val="00E57D47"/>
    <w:rsid w:val="00E57F37"/>
    <w:rsid w:val="00E60ADC"/>
    <w:rsid w:val="00E60DF2"/>
    <w:rsid w:val="00E6254C"/>
    <w:rsid w:val="00E64FD3"/>
    <w:rsid w:val="00E65327"/>
    <w:rsid w:val="00E67452"/>
    <w:rsid w:val="00E71891"/>
    <w:rsid w:val="00E72F6A"/>
    <w:rsid w:val="00E7388C"/>
    <w:rsid w:val="00E7416A"/>
    <w:rsid w:val="00E745AC"/>
    <w:rsid w:val="00E75238"/>
    <w:rsid w:val="00E75707"/>
    <w:rsid w:val="00E75BD4"/>
    <w:rsid w:val="00E76493"/>
    <w:rsid w:val="00E80978"/>
    <w:rsid w:val="00E80B02"/>
    <w:rsid w:val="00E8122D"/>
    <w:rsid w:val="00E82253"/>
    <w:rsid w:val="00E82918"/>
    <w:rsid w:val="00E83A44"/>
    <w:rsid w:val="00E84EBF"/>
    <w:rsid w:val="00E85DB3"/>
    <w:rsid w:val="00E90692"/>
    <w:rsid w:val="00E9098B"/>
    <w:rsid w:val="00E9140A"/>
    <w:rsid w:val="00E930D5"/>
    <w:rsid w:val="00E93A0F"/>
    <w:rsid w:val="00E95B3F"/>
    <w:rsid w:val="00E9620C"/>
    <w:rsid w:val="00E974A8"/>
    <w:rsid w:val="00EA06A9"/>
    <w:rsid w:val="00EA1C34"/>
    <w:rsid w:val="00EA339B"/>
    <w:rsid w:val="00EA407A"/>
    <w:rsid w:val="00EA4521"/>
    <w:rsid w:val="00EA46F6"/>
    <w:rsid w:val="00EA533B"/>
    <w:rsid w:val="00EA700E"/>
    <w:rsid w:val="00EA7262"/>
    <w:rsid w:val="00EA73C9"/>
    <w:rsid w:val="00EB0510"/>
    <w:rsid w:val="00EB14B9"/>
    <w:rsid w:val="00EB1BA0"/>
    <w:rsid w:val="00EB1D82"/>
    <w:rsid w:val="00EB2721"/>
    <w:rsid w:val="00EB53E6"/>
    <w:rsid w:val="00EB63DA"/>
    <w:rsid w:val="00EB679B"/>
    <w:rsid w:val="00EB7114"/>
    <w:rsid w:val="00EC0D26"/>
    <w:rsid w:val="00EC29AA"/>
    <w:rsid w:val="00EC4045"/>
    <w:rsid w:val="00EC5305"/>
    <w:rsid w:val="00EC5DF6"/>
    <w:rsid w:val="00EC796C"/>
    <w:rsid w:val="00ED0639"/>
    <w:rsid w:val="00ED06EF"/>
    <w:rsid w:val="00ED19E9"/>
    <w:rsid w:val="00ED248A"/>
    <w:rsid w:val="00ED29A1"/>
    <w:rsid w:val="00ED2E0F"/>
    <w:rsid w:val="00ED51BC"/>
    <w:rsid w:val="00ED523B"/>
    <w:rsid w:val="00ED6405"/>
    <w:rsid w:val="00ED650D"/>
    <w:rsid w:val="00ED6F61"/>
    <w:rsid w:val="00ED71CE"/>
    <w:rsid w:val="00ED7E6D"/>
    <w:rsid w:val="00EE2ABA"/>
    <w:rsid w:val="00EE2FCE"/>
    <w:rsid w:val="00EE3822"/>
    <w:rsid w:val="00EE4159"/>
    <w:rsid w:val="00EE4E72"/>
    <w:rsid w:val="00EE542F"/>
    <w:rsid w:val="00EE6E1E"/>
    <w:rsid w:val="00EE79AB"/>
    <w:rsid w:val="00EF0988"/>
    <w:rsid w:val="00EF2CB9"/>
    <w:rsid w:val="00EF31E4"/>
    <w:rsid w:val="00EF51C2"/>
    <w:rsid w:val="00F00053"/>
    <w:rsid w:val="00F030D7"/>
    <w:rsid w:val="00F041F9"/>
    <w:rsid w:val="00F054F8"/>
    <w:rsid w:val="00F055ED"/>
    <w:rsid w:val="00F06930"/>
    <w:rsid w:val="00F06F9D"/>
    <w:rsid w:val="00F10836"/>
    <w:rsid w:val="00F10BBD"/>
    <w:rsid w:val="00F11D46"/>
    <w:rsid w:val="00F122A3"/>
    <w:rsid w:val="00F13A42"/>
    <w:rsid w:val="00F13B28"/>
    <w:rsid w:val="00F14134"/>
    <w:rsid w:val="00F14156"/>
    <w:rsid w:val="00F16FDA"/>
    <w:rsid w:val="00F20225"/>
    <w:rsid w:val="00F22A70"/>
    <w:rsid w:val="00F23C36"/>
    <w:rsid w:val="00F24F84"/>
    <w:rsid w:val="00F254D4"/>
    <w:rsid w:val="00F261D2"/>
    <w:rsid w:val="00F26269"/>
    <w:rsid w:val="00F26470"/>
    <w:rsid w:val="00F26BAB"/>
    <w:rsid w:val="00F276D5"/>
    <w:rsid w:val="00F27B96"/>
    <w:rsid w:val="00F27E82"/>
    <w:rsid w:val="00F30600"/>
    <w:rsid w:val="00F3168A"/>
    <w:rsid w:val="00F3263E"/>
    <w:rsid w:val="00F3294E"/>
    <w:rsid w:val="00F33095"/>
    <w:rsid w:val="00F33D48"/>
    <w:rsid w:val="00F33EEB"/>
    <w:rsid w:val="00F34355"/>
    <w:rsid w:val="00F34E35"/>
    <w:rsid w:val="00F359F6"/>
    <w:rsid w:val="00F35AF4"/>
    <w:rsid w:val="00F35E2A"/>
    <w:rsid w:val="00F37A59"/>
    <w:rsid w:val="00F37E0E"/>
    <w:rsid w:val="00F403F9"/>
    <w:rsid w:val="00F4199C"/>
    <w:rsid w:val="00F43603"/>
    <w:rsid w:val="00F437B4"/>
    <w:rsid w:val="00F43D0F"/>
    <w:rsid w:val="00F443C2"/>
    <w:rsid w:val="00F45D79"/>
    <w:rsid w:val="00F45DD1"/>
    <w:rsid w:val="00F51B35"/>
    <w:rsid w:val="00F51EE6"/>
    <w:rsid w:val="00F52E0D"/>
    <w:rsid w:val="00F52FF9"/>
    <w:rsid w:val="00F5375B"/>
    <w:rsid w:val="00F54395"/>
    <w:rsid w:val="00F55C3F"/>
    <w:rsid w:val="00F55EFD"/>
    <w:rsid w:val="00F565AC"/>
    <w:rsid w:val="00F56DAC"/>
    <w:rsid w:val="00F61801"/>
    <w:rsid w:val="00F621B0"/>
    <w:rsid w:val="00F62393"/>
    <w:rsid w:val="00F6595B"/>
    <w:rsid w:val="00F65AA6"/>
    <w:rsid w:val="00F65EE3"/>
    <w:rsid w:val="00F70041"/>
    <w:rsid w:val="00F704AF"/>
    <w:rsid w:val="00F70AE0"/>
    <w:rsid w:val="00F71EB7"/>
    <w:rsid w:val="00F72712"/>
    <w:rsid w:val="00F72932"/>
    <w:rsid w:val="00F73703"/>
    <w:rsid w:val="00F7503D"/>
    <w:rsid w:val="00F75BF7"/>
    <w:rsid w:val="00F75EF3"/>
    <w:rsid w:val="00F76274"/>
    <w:rsid w:val="00F76EDF"/>
    <w:rsid w:val="00F823F4"/>
    <w:rsid w:val="00F824B2"/>
    <w:rsid w:val="00F82DB5"/>
    <w:rsid w:val="00F85770"/>
    <w:rsid w:val="00F8622B"/>
    <w:rsid w:val="00F8692F"/>
    <w:rsid w:val="00F90755"/>
    <w:rsid w:val="00F92C66"/>
    <w:rsid w:val="00F93BE2"/>
    <w:rsid w:val="00F94A11"/>
    <w:rsid w:val="00F94B19"/>
    <w:rsid w:val="00F95316"/>
    <w:rsid w:val="00F97E41"/>
    <w:rsid w:val="00FA0022"/>
    <w:rsid w:val="00FA143B"/>
    <w:rsid w:val="00FA23CA"/>
    <w:rsid w:val="00FA252C"/>
    <w:rsid w:val="00FA7886"/>
    <w:rsid w:val="00FB0A07"/>
    <w:rsid w:val="00FB2300"/>
    <w:rsid w:val="00FB2FCF"/>
    <w:rsid w:val="00FB37C8"/>
    <w:rsid w:val="00FB3B7E"/>
    <w:rsid w:val="00FB55F9"/>
    <w:rsid w:val="00FC0A4C"/>
    <w:rsid w:val="00FC106F"/>
    <w:rsid w:val="00FC1B7C"/>
    <w:rsid w:val="00FC1E2D"/>
    <w:rsid w:val="00FC2884"/>
    <w:rsid w:val="00FC2E8C"/>
    <w:rsid w:val="00FC2F6B"/>
    <w:rsid w:val="00FC3230"/>
    <w:rsid w:val="00FC4543"/>
    <w:rsid w:val="00FC7DBC"/>
    <w:rsid w:val="00FD00BF"/>
    <w:rsid w:val="00FD0432"/>
    <w:rsid w:val="00FD07F6"/>
    <w:rsid w:val="00FD0983"/>
    <w:rsid w:val="00FD0F14"/>
    <w:rsid w:val="00FD1581"/>
    <w:rsid w:val="00FD24C0"/>
    <w:rsid w:val="00FD3FE5"/>
    <w:rsid w:val="00FD4805"/>
    <w:rsid w:val="00FD5652"/>
    <w:rsid w:val="00FD5BC3"/>
    <w:rsid w:val="00FD7EFC"/>
    <w:rsid w:val="00FE0101"/>
    <w:rsid w:val="00FE030C"/>
    <w:rsid w:val="00FE1BF5"/>
    <w:rsid w:val="00FE373E"/>
    <w:rsid w:val="00FE4430"/>
    <w:rsid w:val="00FE53DE"/>
    <w:rsid w:val="00FE622C"/>
    <w:rsid w:val="00FE6A74"/>
    <w:rsid w:val="00FE7240"/>
    <w:rsid w:val="00FF196A"/>
    <w:rsid w:val="00FF1B0C"/>
    <w:rsid w:val="00FF214D"/>
    <w:rsid w:val="00FF40E4"/>
    <w:rsid w:val="00FF4592"/>
    <w:rsid w:val="00FF51FC"/>
    <w:rsid w:val="00FF550D"/>
    <w:rsid w:val="00FF63B4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5C32BB5"/>
  <w14:defaultImageDpi w14:val="300"/>
  <w15:docId w15:val="{642F7686-4C8C-9D47-80D7-E98AB96CA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513CB"/>
    <w:rPr>
      <w:rFonts w:ascii="Times New Roman" w:eastAsia="Times New Roman" w:hAnsi="Times New Roman"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0F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1242F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D339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1242F"/>
    <w:rPr>
      <w:rFonts w:ascii="Times" w:hAnsi="Times"/>
      <w:b/>
      <w:bCs/>
      <w:sz w:val="27"/>
      <w:szCs w:val="27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21242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A5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A5C"/>
    <w:rPr>
      <w:rFonts w:ascii="Lucida Grande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6608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6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6AD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F6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6AD7"/>
    <w:rPr>
      <w:lang w:val="en-GB"/>
    </w:rPr>
  </w:style>
  <w:style w:type="character" w:styleId="PlaceholderText">
    <w:name w:val="Placeholder Text"/>
    <w:basedOn w:val="DefaultParagraphFont"/>
    <w:uiPriority w:val="99"/>
    <w:semiHidden/>
    <w:rsid w:val="00160C17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996F15"/>
  </w:style>
  <w:style w:type="table" w:styleId="TableGrid">
    <w:name w:val="Table Grid"/>
    <w:basedOn w:val="TableNormal"/>
    <w:uiPriority w:val="39"/>
    <w:rsid w:val="00D33B67"/>
    <w:rPr>
      <w:rFonts w:eastAsiaTheme="minorHAns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8C1530"/>
    <w:rPr>
      <w:rFonts w:ascii="Helvetica Neue" w:hAnsi="Helvetica Neue"/>
      <w:color w:val="454545"/>
      <w:sz w:val="18"/>
      <w:szCs w:val="18"/>
      <w:lang w:eastAsia="en-GB"/>
    </w:rPr>
  </w:style>
  <w:style w:type="character" w:customStyle="1" w:styleId="apple-converted-space">
    <w:name w:val="apple-converted-space"/>
    <w:basedOn w:val="DefaultParagraphFont"/>
    <w:rsid w:val="008C1530"/>
  </w:style>
  <w:style w:type="character" w:customStyle="1" w:styleId="Heading1Char">
    <w:name w:val="Heading 1 Char"/>
    <w:basedOn w:val="DefaultParagraphFont"/>
    <w:link w:val="Heading1"/>
    <w:uiPriority w:val="9"/>
    <w:rsid w:val="002D0F8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2D0F8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D0F8B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D0F8B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D0F8B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D0F8B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D0F8B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D0F8B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D0F8B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D0F8B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D0F8B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1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4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2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3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7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6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1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9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1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41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4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9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7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8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57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3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FE6A68B-E524-8040-AEF4-A6BFB7EE4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815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Food and Fuel</Company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 George</dc:creator>
  <cp:keywords/>
  <dc:description/>
  <cp:lastModifiedBy>Ramanathan, Arvind</cp:lastModifiedBy>
  <cp:revision>7</cp:revision>
  <cp:lastPrinted>2018-12-11T15:57:00Z</cp:lastPrinted>
  <dcterms:created xsi:type="dcterms:W3CDTF">2019-05-29T15:48:00Z</dcterms:created>
  <dcterms:modified xsi:type="dcterms:W3CDTF">2019-05-29T21:39:00Z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8677e9f0-bd44-3fae-858c-1796c335fee1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16th edition (author-date)</vt:lpwstr>
  </property>
  <property fmtid="{D5CDD505-2E9C-101B-9397-08002B2CF9AE}" pid="13" name="Mendeley Recent Style Id 4_1">
    <vt:lpwstr>http://www.zotero.org/styles/harvard1</vt:lpwstr>
  </property>
  <property fmtid="{D5CDD505-2E9C-101B-9397-08002B2CF9AE}" pid="14" name="Mendeley Recent Style Name 4_1">
    <vt:lpwstr>Harvard Reference format 1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7th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http://www.zotero.org/styles/rsc-advances</vt:lpwstr>
  </property>
  <property fmtid="{D5CDD505-2E9C-101B-9397-08002B2CF9AE}" pid="24" name="Mendeley Recent Style Name 9_1">
    <vt:lpwstr>RSC Advances</vt:lpwstr>
  </property>
</Properties>
</file>