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B75F4" w14:textId="77777777" w:rsidR="00061CA0" w:rsidRDefault="00061CA0" w:rsidP="001261F6">
      <w:pPr>
        <w:pStyle w:val="berschrift1"/>
        <w:rPr>
          <w:lang w:val="en-GB"/>
        </w:rPr>
      </w:pPr>
      <w:r>
        <w:rPr>
          <w:lang w:val="en-GB"/>
        </w:rPr>
        <w:t>Measuring UV screening of the chloroplasts in leaves and algae</w:t>
      </w:r>
    </w:p>
    <w:p w14:paraId="53C8F48C" w14:textId="77777777" w:rsidR="00D01416" w:rsidRDefault="009C4732" w:rsidP="001261F6">
      <w:pPr>
        <w:pStyle w:val="berschrift2"/>
        <w:rPr>
          <w:lang w:val="en-GB"/>
        </w:rPr>
      </w:pPr>
      <w:r w:rsidRPr="009C4732">
        <w:rPr>
          <w:lang w:val="en-GB"/>
        </w:rPr>
        <w:t>Introduction</w:t>
      </w:r>
    </w:p>
    <w:p w14:paraId="5F5A6FB5" w14:textId="77777777" w:rsidR="00015D9B" w:rsidRDefault="00015D9B" w:rsidP="00015D9B">
      <w:pPr>
        <w:rPr>
          <w:lang w:val="en-GB"/>
        </w:rPr>
      </w:pPr>
      <w:r>
        <w:rPr>
          <w:lang w:val="en-GB"/>
        </w:rPr>
        <w:t xml:space="preserve">For protection against the detrimental action of </w:t>
      </w:r>
      <w:proofErr w:type="gramStart"/>
      <w:r>
        <w:rPr>
          <w:lang w:val="en-GB"/>
        </w:rPr>
        <w:t>UV</w:t>
      </w:r>
      <w:proofErr w:type="gramEnd"/>
      <w:r>
        <w:rPr>
          <w:lang w:val="en-GB"/>
        </w:rPr>
        <w:t xml:space="preserve"> radiation plants are using UV absorbing compounds which are located primarily in external tissues such as the epidermis of leaves. There they act as filters protecting the sensible targets of UV radiation in the tissues below. </w:t>
      </w:r>
      <w:r w:rsidR="00006CC0">
        <w:rPr>
          <w:lang w:val="en-GB"/>
        </w:rPr>
        <w:t>The extent of this protection is strongly dependent on environmental conditions (</w:t>
      </w:r>
      <w:proofErr w:type="spellStart"/>
      <w:r w:rsidR="00006CC0">
        <w:rPr>
          <w:lang w:val="en-GB"/>
        </w:rPr>
        <w:t>Pescheck</w:t>
      </w:r>
      <w:proofErr w:type="spellEnd"/>
      <w:r w:rsidR="00006CC0">
        <w:rPr>
          <w:lang w:val="en-GB"/>
        </w:rPr>
        <w:t xml:space="preserve"> &amp; Bilger 2020), especially exposure to UV-B radiation, high light and low temperature, but also nitrogen deficiency and high CO2 concentrations enhance the formation of UV screening compounds. In addition, screening may change during the development of leaves. Therefore, it is a priori unclear if two different leaves of the same species display also the same UV protection. However, for the reproducibility of experiments testing the </w:t>
      </w:r>
      <w:r w:rsidR="00D76527">
        <w:rPr>
          <w:lang w:val="en-GB"/>
        </w:rPr>
        <w:t xml:space="preserve">UV sensitivity of plants, it is important to know the amount of radiation absorbed in the epidermis before it can damage sensitive targets within the leaf. On the other hand, the effects of the environment on the accumulation of screening pigments </w:t>
      </w:r>
      <w:proofErr w:type="gramStart"/>
      <w:r w:rsidR="00D76527">
        <w:rPr>
          <w:lang w:val="en-GB"/>
        </w:rPr>
        <w:t>can be much easier studied</w:t>
      </w:r>
      <w:proofErr w:type="gramEnd"/>
      <w:r w:rsidR="00D76527">
        <w:rPr>
          <w:lang w:val="en-GB"/>
        </w:rPr>
        <w:t xml:space="preserve">, when the latter can be determined in intact plant leaves. </w:t>
      </w:r>
    </w:p>
    <w:p w14:paraId="2B7C4C38" w14:textId="3C984E16" w:rsidR="00D76527" w:rsidRDefault="00D76527" w:rsidP="00015D9B">
      <w:pPr>
        <w:rPr>
          <w:lang w:val="en-GB"/>
        </w:rPr>
      </w:pPr>
      <w:r>
        <w:rPr>
          <w:lang w:val="en-GB"/>
        </w:rPr>
        <w:t xml:space="preserve">First determinations of the depth to which UV radiation penetrates into a leaf were accomplished using fine quartz fibres, which </w:t>
      </w:r>
      <w:proofErr w:type="gramStart"/>
      <w:r>
        <w:rPr>
          <w:lang w:val="en-GB"/>
        </w:rPr>
        <w:t>were slowly led</w:t>
      </w:r>
      <w:proofErr w:type="gramEnd"/>
      <w:r>
        <w:rPr>
          <w:lang w:val="en-GB"/>
        </w:rPr>
        <w:t xml:space="preserve"> through a leaf (</w:t>
      </w:r>
      <w:proofErr w:type="spellStart"/>
      <w:r w:rsidR="00987E10">
        <w:rPr>
          <w:lang w:val="en-GB"/>
        </w:rPr>
        <w:t>Bornman</w:t>
      </w:r>
      <w:proofErr w:type="spellEnd"/>
      <w:r w:rsidR="00987E10">
        <w:rPr>
          <w:lang w:val="en-GB"/>
        </w:rPr>
        <w:t xml:space="preserve"> and </w:t>
      </w:r>
      <w:proofErr w:type="spellStart"/>
      <w:r w:rsidR="00987E10">
        <w:rPr>
          <w:lang w:val="en-GB"/>
        </w:rPr>
        <w:t>Vogelmann</w:t>
      </w:r>
      <w:proofErr w:type="spellEnd"/>
      <w:r>
        <w:rPr>
          <w:lang w:val="en-GB"/>
        </w:rPr>
        <w:t xml:space="preserve"> </w:t>
      </w:r>
      <w:r w:rsidR="00987E10">
        <w:rPr>
          <w:lang w:val="en-GB"/>
        </w:rPr>
        <w:t>1988</w:t>
      </w:r>
      <w:r>
        <w:rPr>
          <w:lang w:val="en-GB"/>
        </w:rPr>
        <w:t xml:space="preserve">). This technique is very elaborate, requiring e.g. a precise measurement of the depth of penetration, such that only very laboratories of the world were able to apply it. Furthermore, the technique is destructive and requires rather stable research objects. It </w:t>
      </w:r>
      <w:proofErr w:type="gramStart"/>
      <w:r>
        <w:rPr>
          <w:lang w:val="en-GB"/>
        </w:rPr>
        <w:t>cannot be used</w:t>
      </w:r>
      <w:proofErr w:type="gramEnd"/>
      <w:r>
        <w:rPr>
          <w:lang w:val="en-GB"/>
        </w:rPr>
        <w:t xml:space="preserve"> with mosses or algae. </w:t>
      </w:r>
    </w:p>
    <w:p w14:paraId="5A84D589" w14:textId="77777777" w:rsidR="00D76527" w:rsidRDefault="00D76527" w:rsidP="00015D9B">
      <w:pPr>
        <w:rPr>
          <w:lang w:val="en-GB"/>
        </w:rPr>
      </w:pPr>
      <w:r>
        <w:rPr>
          <w:lang w:val="en-GB"/>
        </w:rPr>
        <w:t xml:space="preserve">These drawbacks </w:t>
      </w:r>
      <w:proofErr w:type="gramStart"/>
      <w:r>
        <w:rPr>
          <w:lang w:val="en-GB"/>
        </w:rPr>
        <w:t>are avoided</w:t>
      </w:r>
      <w:proofErr w:type="gramEnd"/>
      <w:r>
        <w:rPr>
          <w:lang w:val="en-GB"/>
        </w:rPr>
        <w:t xml:space="preserve"> by a technique</w:t>
      </w:r>
      <w:r w:rsidR="00760747">
        <w:rPr>
          <w:lang w:val="en-GB"/>
        </w:rPr>
        <w:t>,</w:t>
      </w:r>
      <w:r>
        <w:rPr>
          <w:lang w:val="en-GB"/>
        </w:rPr>
        <w:t xml:space="preserve"> which uses chlorophyll fluorescence </w:t>
      </w:r>
      <w:r w:rsidR="00760747">
        <w:rPr>
          <w:lang w:val="en-GB"/>
        </w:rPr>
        <w:t xml:space="preserve">excitation by a UV measuring beam (Bilger et al. 1997). </w:t>
      </w:r>
      <w:r w:rsidR="008975BC">
        <w:rPr>
          <w:lang w:val="en-GB"/>
        </w:rPr>
        <w:t xml:space="preserve">Based on the measuring principle described below, several commercially available devices were developed, of which the Dualex Scientific manufactured by Force A (France) in various versions was the most popular in the last years. </w:t>
      </w:r>
    </w:p>
    <w:p w14:paraId="3500D6C4" w14:textId="77777777" w:rsidR="009C4732" w:rsidRPr="009C4732" w:rsidRDefault="009C4732" w:rsidP="001261F6">
      <w:pPr>
        <w:pStyle w:val="berschrift2"/>
        <w:rPr>
          <w:lang w:val="en-GB"/>
        </w:rPr>
      </w:pPr>
      <w:r w:rsidRPr="009C4732">
        <w:rPr>
          <w:lang w:val="en-GB"/>
        </w:rPr>
        <w:t>Measuring principle</w:t>
      </w:r>
    </w:p>
    <w:p w14:paraId="7C3BE98D" w14:textId="77777777" w:rsidR="009C4732" w:rsidRDefault="009C4732">
      <w:pPr>
        <w:rPr>
          <w:lang w:val="en-GB"/>
        </w:rPr>
      </w:pPr>
      <w:r>
        <w:rPr>
          <w:lang w:val="en-GB"/>
        </w:rPr>
        <w:t xml:space="preserve">The measuring principle of all devices </w:t>
      </w:r>
      <w:r w:rsidR="00A909F3">
        <w:rPr>
          <w:lang w:val="en-GB"/>
        </w:rPr>
        <w:t xml:space="preserve">basing on chlorophyll fluorescence excitation </w:t>
      </w:r>
      <w:r>
        <w:rPr>
          <w:lang w:val="en-GB"/>
        </w:rPr>
        <w:t xml:space="preserve">depends on </w:t>
      </w:r>
      <w:r w:rsidR="009E54EB">
        <w:rPr>
          <w:lang w:val="en-GB"/>
        </w:rPr>
        <w:t>two</w:t>
      </w:r>
      <w:r>
        <w:rPr>
          <w:lang w:val="en-GB"/>
        </w:rPr>
        <w:t xml:space="preserve"> preconditions. First, t</w:t>
      </w:r>
      <w:r w:rsidRPr="009C4732">
        <w:rPr>
          <w:lang w:val="en-GB"/>
        </w:rPr>
        <w:t>he chlorophyll fluorescence intensity</w:t>
      </w:r>
      <w:r>
        <w:rPr>
          <w:lang w:val="en-GB"/>
        </w:rPr>
        <w:t xml:space="preserve"> is proportional to the irradiance absorbed by the chlorophyll and a yield factor, which is dependent on the state of photosystem II. </w:t>
      </w:r>
      <w:r w:rsidRPr="00A909F3">
        <w:rPr>
          <w:strike/>
          <w:lang w:val="en-GB"/>
        </w:rPr>
        <w:t xml:space="preserve">(To be </w:t>
      </w:r>
      <w:proofErr w:type="gramStart"/>
      <w:r w:rsidRPr="00A909F3">
        <w:rPr>
          <w:strike/>
          <w:lang w:val="en-GB"/>
        </w:rPr>
        <w:t>correct</w:t>
      </w:r>
      <w:proofErr w:type="gramEnd"/>
      <w:r w:rsidRPr="00A909F3">
        <w:rPr>
          <w:strike/>
          <w:lang w:val="en-GB"/>
        </w:rPr>
        <w:t>, also the state of PS I may have a certain influence. This is, however, only relevant at high excitation densities</w:t>
      </w:r>
      <w:r w:rsidR="00061CA0" w:rsidRPr="00A909F3">
        <w:rPr>
          <w:strike/>
          <w:lang w:val="en-GB"/>
        </w:rPr>
        <w:t>, which are not used here. Therefore, PS I fluorescence contributes with a constant fraction to the fluorescence intensity.)</w:t>
      </w:r>
      <w:r w:rsidR="00061CA0">
        <w:rPr>
          <w:lang w:val="en-GB"/>
        </w:rPr>
        <w:t xml:space="preserve"> </w:t>
      </w:r>
      <w:r>
        <w:rPr>
          <w:lang w:val="en-GB"/>
        </w:rPr>
        <w:t>As long as the electrons transferred by PSII to the primary acceptor Q</w:t>
      </w:r>
      <w:r w:rsidRPr="00015D9B">
        <w:rPr>
          <w:vertAlign w:val="subscript"/>
          <w:lang w:val="en-GB"/>
        </w:rPr>
        <w:t>A</w:t>
      </w:r>
      <w:r>
        <w:rPr>
          <w:lang w:val="en-GB"/>
        </w:rPr>
        <w:t xml:space="preserve"> do not accumulate there, the yield factor remains constant. This is the case when the light received by PS II is sufficiently low. Then, the fluorescence intensity is dependent </w:t>
      </w:r>
      <w:r w:rsidR="001A73C3">
        <w:rPr>
          <w:lang w:val="en-GB"/>
        </w:rPr>
        <w:t xml:space="preserve">only </w:t>
      </w:r>
      <w:r>
        <w:rPr>
          <w:lang w:val="en-GB"/>
        </w:rPr>
        <w:t>on the number of quanta reaching the chloroplasts.</w:t>
      </w:r>
    </w:p>
    <w:p w14:paraId="217BC9F3" w14:textId="4A31245D" w:rsidR="009E54EB" w:rsidRDefault="00830361">
      <w:pPr>
        <w:rPr>
          <w:lang w:val="en-GB"/>
        </w:rPr>
      </w:pPr>
      <w:r>
        <w:rPr>
          <w:lang w:val="en-GB"/>
        </w:rPr>
        <w:t xml:space="preserve">Second, chlorophyll must absorb UV radiation. This is indeed the case, as </w:t>
      </w:r>
      <w:r w:rsidR="002719D0">
        <w:rPr>
          <w:lang w:val="en-GB"/>
        </w:rPr>
        <w:t>absorption</w:t>
      </w:r>
      <w:r>
        <w:rPr>
          <w:lang w:val="en-GB"/>
        </w:rPr>
        <w:t xml:space="preserve"> spectra of chlorophyll </w:t>
      </w:r>
      <w:r w:rsidRPr="00A909F3">
        <w:rPr>
          <w:i/>
          <w:lang w:val="en-GB"/>
        </w:rPr>
        <w:t>a</w:t>
      </w:r>
      <w:r>
        <w:rPr>
          <w:lang w:val="en-GB"/>
        </w:rPr>
        <w:t xml:space="preserve"> and </w:t>
      </w:r>
      <w:r w:rsidRPr="00A909F3">
        <w:rPr>
          <w:i/>
          <w:lang w:val="en-GB"/>
        </w:rPr>
        <w:t>b</w:t>
      </w:r>
      <w:r>
        <w:rPr>
          <w:lang w:val="en-GB"/>
        </w:rPr>
        <w:t xml:space="preserve"> reveal (</w:t>
      </w:r>
      <w:r w:rsidRPr="002719D0">
        <w:rPr>
          <w:lang w:val="en-GB"/>
        </w:rPr>
        <w:t>Fig. 1</w:t>
      </w:r>
      <w:r>
        <w:rPr>
          <w:lang w:val="en-GB"/>
        </w:rPr>
        <w:t xml:space="preserve">). </w:t>
      </w:r>
      <w:r w:rsidR="009E54EB">
        <w:rPr>
          <w:lang w:val="en-GB"/>
        </w:rPr>
        <w:t xml:space="preserve">Given these facts, the fluorescence yield of a (UV) measuring beam depends on the fraction of it that reaches chloroplasts. In higher plant leaves, the measuring beam must pass the epidermis, which is largely free of chloroplasts, before chlorophyll fluorescence can be excited. </w:t>
      </w:r>
      <w:r w:rsidR="00C614A1">
        <w:rPr>
          <w:lang w:val="en-GB"/>
        </w:rPr>
        <w:t>Hence, UV absorbing compounds located in epidermal va</w:t>
      </w:r>
      <w:bookmarkStart w:id="0" w:name="_GoBack"/>
      <w:bookmarkEnd w:id="0"/>
      <w:r w:rsidR="00C614A1">
        <w:rPr>
          <w:lang w:val="en-GB"/>
        </w:rPr>
        <w:t xml:space="preserve">cuoles or cell walls will affect fluorescence emission. In lower plants, such as ferns and algae, </w:t>
      </w:r>
      <w:r w:rsidR="001831CE">
        <w:rPr>
          <w:lang w:val="en-GB"/>
        </w:rPr>
        <w:t xml:space="preserve">UV absorbing compounds located in </w:t>
      </w:r>
      <w:r w:rsidR="001A73C3">
        <w:rPr>
          <w:lang w:val="en-GB"/>
        </w:rPr>
        <w:t xml:space="preserve">external </w:t>
      </w:r>
      <w:r w:rsidR="001831CE">
        <w:rPr>
          <w:lang w:val="en-GB"/>
        </w:rPr>
        <w:t xml:space="preserve">cell walls can fulfil this function (e.g., </w:t>
      </w:r>
      <w:proofErr w:type="spellStart"/>
      <w:r w:rsidR="001831CE">
        <w:rPr>
          <w:lang w:val="en-GB"/>
        </w:rPr>
        <w:t>Pescheck</w:t>
      </w:r>
      <w:proofErr w:type="spellEnd"/>
      <w:r w:rsidR="001831CE">
        <w:rPr>
          <w:lang w:val="en-GB"/>
        </w:rPr>
        <w:t xml:space="preserve"> et al</w:t>
      </w:r>
      <w:r w:rsidR="00A909F3">
        <w:rPr>
          <w:lang w:val="en-GB"/>
        </w:rPr>
        <w:t>. 2014</w:t>
      </w:r>
      <w:r w:rsidR="001831CE">
        <w:rPr>
          <w:lang w:val="en-GB"/>
        </w:rPr>
        <w:t>)</w:t>
      </w:r>
      <w:r w:rsidR="00C614A1">
        <w:rPr>
          <w:lang w:val="en-GB"/>
        </w:rPr>
        <w:t xml:space="preserve">. </w:t>
      </w:r>
      <w:r w:rsidR="008E20D8">
        <w:rPr>
          <w:lang w:val="en-GB"/>
        </w:rPr>
        <w:t>Since fluorescence emission is also affected by</w:t>
      </w:r>
      <w:r w:rsidR="001831CE">
        <w:rPr>
          <w:lang w:val="en-GB"/>
        </w:rPr>
        <w:t xml:space="preserve"> independent factors such as</w:t>
      </w:r>
      <w:r w:rsidR="008E20D8">
        <w:rPr>
          <w:lang w:val="en-GB"/>
        </w:rPr>
        <w:t xml:space="preserve"> the </w:t>
      </w:r>
      <w:r w:rsidR="001831CE">
        <w:rPr>
          <w:lang w:val="en-GB"/>
        </w:rPr>
        <w:t xml:space="preserve">measuring geometry, the </w:t>
      </w:r>
      <w:r w:rsidR="008E20D8">
        <w:rPr>
          <w:lang w:val="en-GB"/>
        </w:rPr>
        <w:t>amount of chlorophyll</w:t>
      </w:r>
      <w:r w:rsidR="001831CE">
        <w:rPr>
          <w:lang w:val="en-GB"/>
        </w:rPr>
        <w:t xml:space="preserve"> in the leaves, scattering properties of the anatomical structure of the leaves, or </w:t>
      </w:r>
      <w:r w:rsidR="00A909F3">
        <w:rPr>
          <w:lang w:val="en-GB"/>
        </w:rPr>
        <w:t>in</w:t>
      </w:r>
      <w:r w:rsidR="001831CE">
        <w:rPr>
          <w:lang w:val="en-GB"/>
        </w:rPr>
        <w:t xml:space="preserve"> some measuring arrangements simply by the sample size, a reference beam is used which is similarly affected by these factors but not absorbed by screening pigments. In the early measuring apparatus, a blue reference beam was used</w:t>
      </w:r>
      <w:r w:rsidR="001A73C3">
        <w:rPr>
          <w:lang w:val="en-GB"/>
        </w:rPr>
        <w:t xml:space="preserve"> (Bilger et al. 1997, 2001)</w:t>
      </w:r>
      <w:r w:rsidR="001831CE">
        <w:rPr>
          <w:lang w:val="en-GB"/>
        </w:rPr>
        <w:t xml:space="preserve">, since it </w:t>
      </w:r>
      <w:proofErr w:type="gramStart"/>
      <w:r w:rsidR="001831CE">
        <w:rPr>
          <w:lang w:val="en-GB"/>
        </w:rPr>
        <w:t>was assumed</w:t>
      </w:r>
      <w:proofErr w:type="gramEnd"/>
      <w:r w:rsidR="001831CE">
        <w:rPr>
          <w:lang w:val="en-GB"/>
        </w:rPr>
        <w:t xml:space="preserve"> that at this wavelength </w:t>
      </w:r>
      <w:r w:rsidR="001831CE">
        <w:rPr>
          <w:lang w:val="en-GB"/>
        </w:rPr>
        <w:lastRenderedPageBreak/>
        <w:t xml:space="preserve">scattering within the leaf would be most similar to the scattering of the UV measuring beam. Later it was recognized that the fluorescence yield of a blue beam is dependent on the amount of </w:t>
      </w:r>
      <w:r w:rsidR="003D7184">
        <w:rPr>
          <w:lang w:val="en-GB"/>
        </w:rPr>
        <w:t xml:space="preserve">the xanthophyll cycle </w:t>
      </w:r>
      <w:r w:rsidR="001831CE">
        <w:rPr>
          <w:lang w:val="en-GB"/>
        </w:rPr>
        <w:t>carotenoids in the chloroplasts</w:t>
      </w:r>
      <w:r w:rsidR="00A909F3">
        <w:rPr>
          <w:lang w:val="en-GB"/>
        </w:rPr>
        <w:t xml:space="preserve"> (</w:t>
      </w:r>
      <w:proofErr w:type="spellStart"/>
      <w:r w:rsidR="0038635A">
        <w:rPr>
          <w:lang w:val="en-GB"/>
        </w:rPr>
        <w:t>Pfündel</w:t>
      </w:r>
      <w:proofErr w:type="spellEnd"/>
      <w:r w:rsidR="0038635A">
        <w:rPr>
          <w:lang w:val="en-GB"/>
        </w:rPr>
        <w:t xml:space="preserve"> et al. 2007, </w:t>
      </w:r>
      <w:proofErr w:type="spellStart"/>
      <w:r w:rsidR="00A909F3">
        <w:rPr>
          <w:lang w:val="en-GB"/>
        </w:rPr>
        <w:t>Nichelmann</w:t>
      </w:r>
      <w:proofErr w:type="spellEnd"/>
      <w:r w:rsidR="00A909F3">
        <w:rPr>
          <w:lang w:val="en-GB"/>
        </w:rPr>
        <w:t xml:space="preserve"> et al. 2016)</w:t>
      </w:r>
      <w:r w:rsidR="001831CE">
        <w:rPr>
          <w:lang w:val="en-GB"/>
        </w:rPr>
        <w:t xml:space="preserve">, and a red reference beam </w:t>
      </w:r>
      <w:r w:rsidR="00646FFC">
        <w:rPr>
          <w:lang w:val="en-GB"/>
        </w:rPr>
        <w:t>is</w:t>
      </w:r>
      <w:r w:rsidR="001831CE">
        <w:rPr>
          <w:lang w:val="en-GB"/>
        </w:rPr>
        <w:t xml:space="preserve"> used</w:t>
      </w:r>
      <w:r w:rsidR="00646FFC">
        <w:rPr>
          <w:lang w:val="en-GB"/>
        </w:rPr>
        <w:t xml:space="preserve"> nowadays</w:t>
      </w:r>
      <w:r w:rsidR="001831CE">
        <w:rPr>
          <w:lang w:val="en-GB"/>
        </w:rPr>
        <w:t xml:space="preserve">. </w:t>
      </w:r>
      <w:r w:rsidR="003D7184" w:rsidRPr="002719D0">
        <w:rPr>
          <w:lang w:val="en-GB"/>
        </w:rPr>
        <w:t xml:space="preserve">Fig. 2 </w:t>
      </w:r>
      <w:r w:rsidR="003D7184">
        <w:rPr>
          <w:lang w:val="en-GB"/>
        </w:rPr>
        <w:t xml:space="preserve">shows a scheme of the measuring principle. Both excitation beams have to pass the epidermis. </w:t>
      </w:r>
      <w:commentRangeStart w:id="1"/>
      <w:r w:rsidR="00E53EAA">
        <w:rPr>
          <w:lang w:val="en-GB"/>
        </w:rPr>
        <w:t>UV absorbing pigments in the epidermis reduce t</w:t>
      </w:r>
      <w:r w:rsidR="003D7184">
        <w:rPr>
          <w:lang w:val="en-GB"/>
        </w:rPr>
        <w:t xml:space="preserve">he </w:t>
      </w:r>
      <w:r w:rsidR="00E53EAA">
        <w:rPr>
          <w:lang w:val="en-GB"/>
        </w:rPr>
        <w:t xml:space="preserve">intensity of the </w:t>
      </w:r>
      <w:r w:rsidR="003D7184">
        <w:rPr>
          <w:lang w:val="en-GB"/>
        </w:rPr>
        <w:t>UV beam</w:t>
      </w:r>
      <w:r w:rsidR="00E53EAA">
        <w:rPr>
          <w:lang w:val="en-GB"/>
        </w:rPr>
        <w:t xml:space="preserve">, whereas this is not the case for the red reference beam. The latter as well as the emitted chlorophyll fluorescence will not be absorbed in the epidermis and be similarly scattered by it. </w:t>
      </w:r>
      <w:commentRangeEnd w:id="1"/>
      <w:r w:rsidR="00FD18F9">
        <w:rPr>
          <w:rStyle w:val="Kommentarzeichen"/>
        </w:rPr>
        <w:commentReference w:id="1"/>
      </w:r>
    </w:p>
    <w:p w14:paraId="24FF2F58" w14:textId="77777777" w:rsidR="004E0377" w:rsidRDefault="004E0377" w:rsidP="001261F6">
      <w:pPr>
        <w:pStyle w:val="berschrift2"/>
        <w:rPr>
          <w:lang w:val="en-GB"/>
        </w:rPr>
      </w:pPr>
      <w:r>
        <w:rPr>
          <w:lang w:val="en-GB"/>
        </w:rPr>
        <w:t>Calculating UV transmittance</w:t>
      </w:r>
    </w:p>
    <w:p w14:paraId="6CC8020E" w14:textId="58A43AC8" w:rsidR="003D5AA8" w:rsidRDefault="00646FFC">
      <w:pPr>
        <w:rPr>
          <w:lang w:val="en-GB"/>
        </w:rPr>
      </w:pPr>
      <w:r>
        <w:rPr>
          <w:lang w:val="en-GB"/>
        </w:rPr>
        <w:t>The ratio of the UV-induced fluorescence to the red-induced fluorescence (</w:t>
      </w:r>
      <w:proofErr w:type="gramStart"/>
      <w:r>
        <w:rPr>
          <w:lang w:val="en-GB"/>
        </w:rPr>
        <w:t>F(</w:t>
      </w:r>
      <w:proofErr w:type="gramEnd"/>
      <w:r>
        <w:rPr>
          <w:lang w:val="en-GB"/>
        </w:rPr>
        <w:t xml:space="preserve">UV) / F(R)) is </w:t>
      </w:r>
      <w:r w:rsidR="00FD18F9">
        <w:rPr>
          <w:lang w:val="en-GB"/>
        </w:rPr>
        <w:t xml:space="preserve">also </w:t>
      </w:r>
      <w:r>
        <w:rPr>
          <w:lang w:val="en-GB"/>
        </w:rPr>
        <w:t xml:space="preserve">dependent on the intensities of the measuring beams. In order to calculate a transmittance of the UV beam, it is necessary to know </w:t>
      </w:r>
      <w:proofErr w:type="gramStart"/>
      <w:r>
        <w:rPr>
          <w:lang w:val="en-GB"/>
        </w:rPr>
        <w:t>F(</w:t>
      </w:r>
      <w:proofErr w:type="gramEnd"/>
      <w:r>
        <w:rPr>
          <w:lang w:val="en-GB"/>
        </w:rPr>
        <w:t>UV)</w:t>
      </w:r>
      <w:r w:rsidR="001A73C3">
        <w:rPr>
          <w:lang w:val="en-GB"/>
        </w:rPr>
        <w:t xml:space="preserve"> / F(R)</w:t>
      </w:r>
      <w:r>
        <w:rPr>
          <w:lang w:val="en-GB"/>
        </w:rPr>
        <w:t xml:space="preserve"> induced in the absence of any absorbing pigments </w:t>
      </w:r>
      <w:r w:rsidR="001A73C3">
        <w:rPr>
          <w:lang w:val="en-GB"/>
        </w:rPr>
        <w:t>with identical measuring beam intensities</w:t>
      </w:r>
      <w:r>
        <w:rPr>
          <w:lang w:val="en-GB"/>
        </w:rPr>
        <w:t xml:space="preserve">. For most investigated plants, such a state </w:t>
      </w:r>
      <w:proofErr w:type="gramStart"/>
      <w:r>
        <w:rPr>
          <w:lang w:val="en-GB"/>
        </w:rPr>
        <w:t>cannot be reached</w:t>
      </w:r>
      <w:proofErr w:type="gramEnd"/>
      <w:r w:rsidR="001A73C3" w:rsidRPr="001A73C3">
        <w:rPr>
          <w:lang w:val="en-GB"/>
        </w:rPr>
        <w:t xml:space="preserve"> </w:t>
      </w:r>
      <w:r w:rsidR="001A73C3">
        <w:rPr>
          <w:lang w:val="en-GB"/>
        </w:rPr>
        <w:t>easily</w:t>
      </w:r>
      <w:r>
        <w:rPr>
          <w:lang w:val="en-GB"/>
        </w:rPr>
        <w:t xml:space="preserve">. Therefore, various approaches have been used to come as close as possible to such a reference value for 100% transmittance. </w:t>
      </w:r>
      <w:r w:rsidR="00FD18F9">
        <w:rPr>
          <w:lang w:val="en-GB"/>
        </w:rPr>
        <w:t xml:space="preserve">In our hands, </w:t>
      </w:r>
      <w:proofErr w:type="spellStart"/>
      <w:r w:rsidR="00FD18F9" w:rsidRPr="00FE692B">
        <w:rPr>
          <w:i/>
          <w:lang w:val="en-GB"/>
        </w:rPr>
        <w:t>Epipremnum</w:t>
      </w:r>
      <w:proofErr w:type="spellEnd"/>
      <w:r w:rsidR="00FD18F9" w:rsidRPr="00FE692B">
        <w:rPr>
          <w:i/>
          <w:lang w:val="en-GB"/>
        </w:rPr>
        <w:t xml:space="preserve"> </w:t>
      </w:r>
      <w:proofErr w:type="spellStart"/>
      <w:r w:rsidR="00FD18F9" w:rsidRPr="00FE692B">
        <w:rPr>
          <w:i/>
          <w:lang w:val="en-GB"/>
        </w:rPr>
        <w:t>aureum</w:t>
      </w:r>
      <w:proofErr w:type="spellEnd"/>
      <w:r w:rsidR="00FD18F9">
        <w:rPr>
          <w:lang w:val="en-GB"/>
        </w:rPr>
        <w:t xml:space="preserve"> growing in a room far away from a window showed </w:t>
      </w:r>
      <w:r w:rsidR="00FE692B">
        <w:rPr>
          <w:lang w:val="en-GB"/>
        </w:rPr>
        <w:t xml:space="preserve">100% UV-A transmittance and high UV-B transmittance on the </w:t>
      </w:r>
      <w:proofErr w:type="spellStart"/>
      <w:r w:rsidR="00FE692B">
        <w:rPr>
          <w:lang w:val="en-GB"/>
        </w:rPr>
        <w:t>adaxial</w:t>
      </w:r>
      <w:proofErr w:type="spellEnd"/>
      <w:r w:rsidR="00FE692B">
        <w:rPr>
          <w:lang w:val="en-GB"/>
        </w:rPr>
        <w:t xml:space="preserve"> leaf side. However</w:t>
      </w:r>
      <w:r w:rsidR="008F2BC5">
        <w:rPr>
          <w:lang w:val="en-GB"/>
        </w:rPr>
        <w:t xml:space="preserve">, </w:t>
      </w:r>
      <w:r w:rsidR="00FE692B">
        <w:rPr>
          <w:lang w:val="en-GB"/>
        </w:rPr>
        <w:t>such high transmittances are extremely exceptional. I</w:t>
      </w:r>
      <w:r w:rsidR="008F2BC5">
        <w:rPr>
          <w:lang w:val="en-GB"/>
        </w:rPr>
        <w:t xml:space="preserve">n </w:t>
      </w:r>
      <w:r w:rsidR="00FE692B">
        <w:rPr>
          <w:lang w:val="en-GB"/>
        </w:rPr>
        <w:t xml:space="preserve">the vast majority of plant species, it would be necessary to remove the epidermis, which again </w:t>
      </w:r>
      <w:r w:rsidR="008F2BC5">
        <w:rPr>
          <w:lang w:val="en-GB"/>
        </w:rPr>
        <w:t xml:space="preserve">is not possible </w:t>
      </w:r>
      <w:r w:rsidR="00FE692B">
        <w:rPr>
          <w:lang w:val="en-GB"/>
        </w:rPr>
        <w:t>in most plants. However</w:t>
      </w:r>
      <w:r w:rsidR="008F2BC5">
        <w:rPr>
          <w:lang w:val="en-GB"/>
        </w:rPr>
        <w:t xml:space="preserve">, there exist species where at least the </w:t>
      </w:r>
      <w:proofErr w:type="spellStart"/>
      <w:r w:rsidR="008F2BC5">
        <w:rPr>
          <w:lang w:val="en-GB"/>
        </w:rPr>
        <w:t>abaxial</w:t>
      </w:r>
      <w:proofErr w:type="spellEnd"/>
      <w:r w:rsidR="008F2BC5">
        <w:rPr>
          <w:lang w:val="en-GB"/>
        </w:rPr>
        <w:t xml:space="preserve"> epidermis can be removed, and in some cases, this is even possible with the </w:t>
      </w:r>
      <w:proofErr w:type="spellStart"/>
      <w:r w:rsidR="008F2BC5">
        <w:rPr>
          <w:lang w:val="en-GB"/>
        </w:rPr>
        <w:t>adaxial</w:t>
      </w:r>
      <w:proofErr w:type="spellEnd"/>
      <w:r w:rsidR="008F2BC5">
        <w:rPr>
          <w:lang w:val="en-GB"/>
        </w:rPr>
        <w:t xml:space="preserve"> epidermis. Especially plants with </w:t>
      </w:r>
      <w:r w:rsidR="005066C0">
        <w:rPr>
          <w:lang w:val="en-GB"/>
        </w:rPr>
        <w:t>succulent</w:t>
      </w:r>
      <w:r w:rsidR="008F2BC5">
        <w:rPr>
          <w:lang w:val="en-GB"/>
        </w:rPr>
        <w:t xml:space="preserve"> or at least slightly succulent leaves are amenable. To these plants belong many species from the family </w:t>
      </w:r>
      <w:proofErr w:type="spellStart"/>
      <w:r w:rsidR="008F2BC5">
        <w:rPr>
          <w:lang w:val="en-GB"/>
        </w:rPr>
        <w:t>Crassulaceae</w:t>
      </w:r>
      <w:proofErr w:type="spellEnd"/>
      <w:r w:rsidR="008F2BC5">
        <w:rPr>
          <w:lang w:val="en-GB"/>
        </w:rPr>
        <w:t>, but</w:t>
      </w:r>
      <w:r w:rsidR="00B5099D">
        <w:rPr>
          <w:lang w:val="en-GB"/>
        </w:rPr>
        <w:t xml:space="preserve"> also</w:t>
      </w:r>
      <w:r w:rsidR="008F2BC5">
        <w:rPr>
          <w:lang w:val="en-GB"/>
        </w:rPr>
        <w:t xml:space="preserve"> </w:t>
      </w:r>
      <w:r w:rsidR="008F2BC5" w:rsidRPr="00B5099D">
        <w:rPr>
          <w:i/>
          <w:lang w:val="en-GB"/>
        </w:rPr>
        <w:t>Vicia faba</w:t>
      </w:r>
      <w:r w:rsidR="008F2BC5">
        <w:rPr>
          <w:lang w:val="en-GB"/>
        </w:rPr>
        <w:t xml:space="preserve">, </w:t>
      </w:r>
      <w:proofErr w:type="spellStart"/>
      <w:r w:rsidR="008F2BC5" w:rsidRPr="00B5099D">
        <w:rPr>
          <w:i/>
          <w:lang w:val="en-GB"/>
        </w:rPr>
        <w:t>Pisum</w:t>
      </w:r>
      <w:proofErr w:type="spellEnd"/>
      <w:r w:rsidR="008F2BC5" w:rsidRPr="00B5099D">
        <w:rPr>
          <w:i/>
          <w:lang w:val="en-GB"/>
        </w:rPr>
        <w:t xml:space="preserve"> </w:t>
      </w:r>
      <w:proofErr w:type="spellStart"/>
      <w:r w:rsidR="008F2BC5" w:rsidRPr="00B5099D">
        <w:rPr>
          <w:i/>
          <w:lang w:val="en-GB"/>
        </w:rPr>
        <w:t>sativum</w:t>
      </w:r>
      <w:proofErr w:type="spellEnd"/>
      <w:r w:rsidR="00B5099D">
        <w:rPr>
          <w:lang w:val="en-GB"/>
        </w:rPr>
        <w:t xml:space="preserve"> and</w:t>
      </w:r>
      <w:r w:rsidR="008F2BC5">
        <w:rPr>
          <w:lang w:val="en-GB"/>
        </w:rPr>
        <w:t xml:space="preserve"> </w:t>
      </w:r>
      <w:r w:rsidR="008F2BC5" w:rsidRPr="00B5099D">
        <w:rPr>
          <w:i/>
          <w:lang w:val="en-GB"/>
        </w:rPr>
        <w:t xml:space="preserve">Viola </w:t>
      </w:r>
      <w:proofErr w:type="spellStart"/>
      <w:r w:rsidR="008F2BC5" w:rsidRPr="00B5099D">
        <w:rPr>
          <w:i/>
          <w:lang w:val="en-GB"/>
        </w:rPr>
        <w:t>tricolor</w:t>
      </w:r>
      <w:proofErr w:type="spellEnd"/>
      <w:r w:rsidR="00B5099D">
        <w:rPr>
          <w:lang w:val="en-GB"/>
        </w:rPr>
        <w:t>. P</w:t>
      </w:r>
      <w:r w:rsidR="008F2BC5">
        <w:rPr>
          <w:lang w:val="en-GB"/>
        </w:rPr>
        <w:t xml:space="preserve">rimary leaves from grasses, such as </w:t>
      </w:r>
      <w:r w:rsidR="008F2BC5" w:rsidRPr="00B5099D">
        <w:rPr>
          <w:i/>
          <w:lang w:val="en-GB"/>
        </w:rPr>
        <w:t xml:space="preserve">Hordeum </w:t>
      </w:r>
      <w:proofErr w:type="spellStart"/>
      <w:r w:rsidR="008F2BC5" w:rsidRPr="00B5099D">
        <w:rPr>
          <w:i/>
          <w:lang w:val="en-GB"/>
        </w:rPr>
        <w:t>vulgare</w:t>
      </w:r>
      <w:proofErr w:type="spellEnd"/>
      <w:r w:rsidR="00FE692B">
        <w:rPr>
          <w:lang w:val="en-GB"/>
        </w:rPr>
        <w:t xml:space="preserve">, </w:t>
      </w:r>
      <w:r w:rsidR="00B5099D">
        <w:rPr>
          <w:lang w:val="en-GB"/>
        </w:rPr>
        <w:t>proved successful for peeling the epidermis</w:t>
      </w:r>
      <w:r w:rsidR="008F2BC5">
        <w:rPr>
          <w:lang w:val="en-GB"/>
        </w:rPr>
        <w:t xml:space="preserve">. </w:t>
      </w:r>
      <w:r w:rsidR="00B5099D">
        <w:rPr>
          <w:lang w:val="en-GB"/>
        </w:rPr>
        <w:t>A</w:t>
      </w:r>
      <w:r w:rsidR="003D5AA8">
        <w:rPr>
          <w:lang w:val="en-GB"/>
        </w:rPr>
        <w:t xml:space="preserve">t </w:t>
      </w:r>
      <w:r w:rsidR="00B44BEE">
        <w:rPr>
          <w:lang w:val="en-GB"/>
        </w:rPr>
        <w:t xml:space="preserve">growth </w:t>
      </w:r>
      <w:r w:rsidR="003D5AA8">
        <w:rPr>
          <w:lang w:val="en-GB"/>
        </w:rPr>
        <w:t>con</w:t>
      </w:r>
      <w:r w:rsidR="00B44BEE">
        <w:rPr>
          <w:lang w:val="en-GB"/>
        </w:rPr>
        <w:t>ditions strongly inducing the formation of screening compounds, these may accumulate also in mesophyll cells (</w:t>
      </w:r>
      <w:proofErr w:type="spellStart"/>
      <w:r w:rsidR="00B44BEE">
        <w:rPr>
          <w:lang w:val="en-GB"/>
        </w:rPr>
        <w:t>Agati</w:t>
      </w:r>
      <w:proofErr w:type="spellEnd"/>
      <w:r w:rsidR="00B44BEE">
        <w:rPr>
          <w:lang w:val="en-GB"/>
        </w:rPr>
        <w:t xml:space="preserve"> </w:t>
      </w:r>
      <w:r w:rsidR="00B5099D">
        <w:rPr>
          <w:lang w:val="en-GB"/>
        </w:rPr>
        <w:t xml:space="preserve">et al. </w:t>
      </w:r>
      <w:r w:rsidR="00987E10">
        <w:rPr>
          <w:lang w:val="en-GB"/>
        </w:rPr>
        <w:t>2011</w:t>
      </w:r>
      <w:r w:rsidR="00B44BEE">
        <w:rPr>
          <w:lang w:val="en-GB"/>
        </w:rPr>
        <w:t xml:space="preserve">). </w:t>
      </w:r>
      <w:r w:rsidR="00FF367B">
        <w:rPr>
          <w:lang w:val="en-GB"/>
        </w:rPr>
        <w:t xml:space="preserve">Therefore, shade acclimated leaves grown at optimal temperatures should be used </w:t>
      </w:r>
      <w:r w:rsidR="00B5099D">
        <w:rPr>
          <w:lang w:val="en-GB"/>
        </w:rPr>
        <w:t xml:space="preserve">for </w:t>
      </w:r>
      <w:r w:rsidR="00FF367B">
        <w:rPr>
          <w:lang w:val="en-GB"/>
        </w:rPr>
        <w:t xml:space="preserve">the 100% transmittance standard. </w:t>
      </w:r>
    </w:p>
    <w:p w14:paraId="5003D10A" w14:textId="04F48D8E" w:rsidR="008058A6" w:rsidRDefault="008F2BC5">
      <w:pPr>
        <w:rPr>
          <w:lang w:val="en-GB"/>
        </w:rPr>
      </w:pPr>
      <w:r>
        <w:rPr>
          <w:lang w:val="en-GB"/>
        </w:rPr>
        <w:t xml:space="preserve">When using </w:t>
      </w:r>
      <w:proofErr w:type="spellStart"/>
      <w:r>
        <w:rPr>
          <w:lang w:val="en-GB"/>
        </w:rPr>
        <w:t>Poaceae</w:t>
      </w:r>
      <w:proofErr w:type="spellEnd"/>
      <w:r>
        <w:rPr>
          <w:lang w:val="en-GB"/>
        </w:rPr>
        <w:t xml:space="preserve">, one has to bear in mind that these often contain </w:t>
      </w:r>
      <w:proofErr w:type="spellStart"/>
      <w:r>
        <w:rPr>
          <w:lang w:val="en-GB"/>
        </w:rPr>
        <w:t>ferulic</w:t>
      </w:r>
      <w:proofErr w:type="spellEnd"/>
      <w:r>
        <w:rPr>
          <w:lang w:val="en-GB"/>
        </w:rPr>
        <w:t xml:space="preserve"> acid derivatives in their cell walls</w:t>
      </w:r>
      <w:r w:rsidR="00987E10">
        <w:rPr>
          <w:lang w:val="en-GB"/>
        </w:rPr>
        <w:t xml:space="preserve"> (Harris and Hartley 1980)</w:t>
      </w:r>
      <w:r>
        <w:rPr>
          <w:lang w:val="en-GB"/>
        </w:rPr>
        <w:t xml:space="preserve">. Hence, removing the epidermis </w:t>
      </w:r>
      <w:r w:rsidR="00463588">
        <w:rPr>
          <w:lang w:val="en-GB"/>
        </w:rPr>
        <w:t>of species from this family may</w:t>
      </w:r>
      <w:r>
        <w:rPr>
          <w:lang w:val="en-GB"/>
        </w:rPr>
        <w:t xml:space="preserve"> not remove all UV, especially UV-B, protection</w:t>
      </w:r>
      <w:r w:rsidR="00987E10">
        <w:rPr>
          <w:lang w:val="en-GB"/>
        </w:rPr>
        <w:t xml:space="preserve"> (see also Fig. 3)</w:t>
      </w:r>
      <w:r>
        <w:rPr>
          <w:lang w:val="en-GB"/>
        </w:rPr>
        <w:t xml:space="preserve">. Besides </w:t>
      </w:r>
      <w:r w:rsidR="005066C0">
        <w:rPr>
          <w:lang w:val="en-GB"/>
        </w:rPr>
        <w:t>cell wall located absorbing compounds, also scattering properties of the mesophyll cells</w:t>
      </w:r>
      <w:r w:rsidR="003D5AA8">
        <w:rPr>
          <w:lang w:val="en-GB"/>
        </w:rPr>
        <w:t xml:space="preserve"> and potentially the chlorophyll </w:t>
      </w:r>
      <w:r w:rsidR="003D5AA8" w:rsidRPr="00F66983">
        <w:rPr>
          <w:i/>
          <w:lang w:val="en-GB"/>
        </w:rPr>
        <w:t>a</w:t>
      </w:r>
      <w:r w:rsidR="003D5AA8">
        <w:rPr>
          <w:lang w:val="en-GB"/>
        </w:rPr>
        <w:t>/</w:t>
      </w:r>
      <w:r w:rsidR="003D5AA8" w:rsidRPr="00F66983">
        <w:rPr>
          <w:i/>
          <w:lang w:val="en-GB"/>
        </w:rPr>
        <w:t>b</w:t>
      </w:r>
      <w:r w:rsidR="003D5AA8">
        <w:rPr>
          <w:lang w:val="en-GB"/>
        </w:rPr>
        <w:t xml:space="preserve"> ratio may affect the </w:t>
      </w:r>
      <w:proofErr w:type="gramStart"/>
      <w:r w:rsidR="003D5AA8">
        <w:rPr>
          <w:lang w:val="en-GB"/>
        </w:rPr>
        <w:t>F(</w:t>
      </w:r>
      <w:proofErr w:type="gramEnd"/>
      <w:r w:rsidR="003D5AA8">
        <w:rPr>
          <w:lang w:val="en-GB"/>
        </w:rPr>
        <w:t>UV) / F(R) ratio. These and other still unknown factors may contribute to the observed variability of the F(UV) /F(R) ratios from epidermis free leaves of different species</w:t>
      </w:r>
      <w:r w:rsidR="00FF367B">
        <w:rPr>
          <w:lang w:val="en-GB"/>
        </w:rPr>
        <w:t>, even when selecting leaves from non-inducing conditions</w:t>
      </w:r>
      <w:r w:rsidR="003D5AA8">
        <w:rPr>
          <w:lang w:val="en-GB"/>
        </w:rPr>
        <w:t xml:space="preserve">. </w:t>
      </w:r>
      <w:commentRangeStart w:id="2"/>
      <w:r w:rsidR="00FF367B">
        <w:rPr>
          <w:lang w:val="en-GB"/>
        </w:rPr>
        <w:t xml:space="preserve">This is demonstrated in </w:t>
      </w:r>
      <w:r w:rsidR="00FF367B" w:rsidRPr="002719D0">
        <w:rPr>
          <w:lang w:val="en-GB"/>
        </w:rPr>
        <w:t xml:space="preserve">Fig. </w:t>
      </w:r>
      <w:r w:rsidR="00463588" w:rsidRPr="002719D0">
        <w:rPr>
          <w:lang w:val="en-GB"/>
        </w:rPr>
        <w:t>3</w:t>
      </w:r>
      <w:r w:rsidR="00FF367B">
        <w:rPr>
          <w:lang w:val="en-GB"/>
        </w:rPr>
        <w:t xml:space="preserve">, which shows data for </w:t>
      </w:r>
      <w:proofErr w:type="gramStart"/>
      <w:r w:rsidR="00FF367B">
        <w:rPr>
          <w:lang w:val="en-GB"/>
        </w:rPr>
        <w:t>F(</w:t>
      </w:r>
      <w:proofErr w:type="gramEnd"/>
      <w:r w:rsidR="00FF367B">
        <w:rPr>
          <w:lang w:val="en-GB"/>
        </w:rPr>
        <w:t>UV) / F(</w:t>
      </w:r>
      <w:r w:rsidR="009D3994">
        <w:rPr>
          <w:lang w:val="en-GB"/>
        </w:rPr>
        <w:t>BG</w:t>
      </w:r>
      <w:r w:rsidR="00FF367B">
        <w:rPr>
          <w:lang w:val="en-GB"/>
        </w:rPr>
        <w:t xml:space="preserve">) ratios from epidermis free leaves of various species, plotted against the same ratios obtained with intact leaves. </w:t>
      </w:r>
      <w:commentRangeEnd w:id="2"/>
      <w:r w:rsidR="00463588">
        <w:rPr>
          <w:rStyle w:val="Kommentarzeichen"/>
        </w:rPr>
        <w:commentReference w:id="2"/>
      </w:r>
      <w:r w:rsidR="00FF367B">
        <w:rPr>
          <w:lang w:val="en-GB"/>
        </w:rPr>
        <w:t>The lower the fluorescence ratio of the intact leaf was</w:t>
      </w:r>
      <w:proofErr w:type="gramStart"/>
      <w:r w:rsidR="00FF367B">
        <w:rPr>
          <w:lang w:val="en-GB"/>
        </w:rPr>
        <w:t>,</w:t>
      </w:r>
      <w:proofErr w:type="gramEnd"/>
      <w:r w:rsidR="00FF367B">
        <w:rPr>
          <w:lang w:val="en-GB"/>
        </w:rPr>
        <w:t xml:space="preserve"> the lower was also the ratio of the epidermis free leaf. In addition, also the maximal fluorescence ratios of the epidermis free leaves vary among the different species. Since one </w:t>
      </w:r>
      <w:proofErr w:type="gramStart"/>
      <w:r w:rsidR="00FF367B">
        <w:rPr>
          <w:lang w:val="en-GB"/>
        </w:rPr>
        <w:t>is forced</w:t>
      </w:r>
      <w:proofErr w:type="gramEnd"/>
      <w:r w:rsidR="00FF367B">
        <w:rPr>
          <w:lang w:val="en-GB"/>
        </w:rPr>
        <w:t xml:space="preserve"> quite often to use the reference ratio from a different species for the investigated species, some caution is necessary in the interpretation of the absolute transmittance values calculated. </w:t>
      </w:r>
      <w:r w:rsidR="007B309D">
        <w:rPr>
          <w:lang w:val="en-GB"/>
        </w:rPr>
        <w:t xml:space="preserve">An uncertainty of about 10% transmittance due to an inappropriate reference value </w:t>
      </w:r>
      <w:proofErr w:type="gramStart"/>
      <w:r w:rsidR="007B309D">
        <w:rPr>
          <w:lang w:val="en-GB"/>
        </w:rPr>
        <w:t>must be accepted</w:t>
      </w:r>
      <w:proofErr w:type="gramEnd"/>
      <w:r w:rsidR="007B309D">
        <w:rPr>
          <w:lang w:val="en-GB"/>
        </w:rPr>
        <w:t xml:space="preserve">. </w:t>
      </w:r>
      <w:r w:rsidR="00FB1D87">
        <w:rPr>
          <w:lang w:val="en-GB"/>
        </w:rPr>
        <w:t>As an alternative</w:t>
      </w:r>
      <w:r w:rsidR="007B309D">
        <w:rPr>
          <w:lang w:val="en-GB"/>
        </w:rPr>
        <w:t xml:space="preserve">, it is possible to use isolated chloroplasts as reference. In these cases, chloroplasts </w:t>
      </w:r>
      <w:proofErr w:type="gramStart"/>
      <w:r w:rsidR="007B309D">
        <w:rPr>
          <w:lang w:val="en-GB"/>
        </w:rPr>
        <w:t>should be applied</w:t>
      </w:r>
      <w:proofErr w:type="gramEnd"/>
      <w:r w:rsidR="007B309D">
        <w:rPr>
          <w:lang w:val="en-GB"/>
        </w:rPr>
        <w:t xml:space="preserve"> to a filter paper or a glass fibre filter in a concentration sufficiently high to mimic the chlorophyll content per leaf area in the investigated species</w:t>
      </w:r>
      <w:r w:rsidR="00FB1D87">
        <w:rPr>
          <w:lang w:val="en-GB"/>
        </w:rPr>
        <w:t xml:space="preserve"> (Bilger et al. 1997, </w:t>
      </w:r>
      <w:proofErr w:type="spellStart"/>
      <w:r w:rsidR="00FB1D87">
        <w:rPr>
          <w:lang w:val="en-GB"/>
        </w:rPr>
        <w:t>Nichelmann</w:t>
      </w:r>
      <w:proofErr w:type="spellEnd"/>
      <w:r w:rsidR="00FB1D87">
        <w:rPr>
          <w:lang w:val="en-GB"/>
        </w:rPr>
        <w:t xml:space="preserve"> et al. 2017)</w:t>
      </w:r>
      <w:r w:rsidR="007B309D">
        <w:rPr>
          <w:lang w:val="en-GB"/>
        </w:rPr>
        <w:t xml:space="preserve">. </w:t>
      </w:r>
      <w:r w:rsidR="00E65796">
        <w:rPr>
          <w:lang w:val="en-GB"/>
        </w:rPr>
        <w:t xml:space="preserve">This approach </w:t>
      </w:r>
      <w:proofErr w:type="gramStart"/>
      <w:r w:rsidR="00E65796">
        <w:rPr>
          <w:lang w:val="en-GB"/>
        </w:rPr>
        <w:t>is needed</w:t>
      </w:r>
      <w:proofErr w:type="gramEnd"/>
      <w:r w:rsidR="00E65796">
        <w:rPr>
          <w:lang w:val="en-GB"/>
        </w:rPr>
        <w:t>, e.g., when algae or ferns are investigated</w:t>
      </w:r>
      <w:r w:rsidR="00FB1D87">
        <w:rPr>
          <w:lang w:val="en-GB"/>
        </w:rPr>
        <w:t xml:space="preserve"> (</w:t>
      </w:r>
      <w:proofErr w:type="spellStart"/>
      <w:r w:rsidR="00FB1D87">
        <w:rPr>
          <w:lang w:val="en-GB"/>
        </w:rPr>
        <w:t>Pescheck</w:t>
      </w:r>
      <w:proofErr w:type="spellEnd"/>
      <w:r w:rsidR="00FB1D87">
        <w:rPr>
          <w:lang w:val="en-GB"/>
        </w:rPr>
        <w:t xml:space="preserve"> et al. </w:t>
      </w:r>
      <w:r w:rsidR="009D3994">
        <w:rPr>
          <w:lang w:val="en-GB"/>
        </w:rPr>
        <w:t>2014</w:t>
      </w:r>
      <w:r w:rsidR="00FB1D87">
        <w:rPr>
          <w:lang w:val="en-GB"/>
        </w:rPr>
        <w:t>)</w:t>
      </w:r>
      <w:r w:rsidR="00E65796">
        <w:rPr>
          <w:lang w:val="en-GB"/>
        </w:rPr>
        <w:t xml:space="preserve">. </w:t>
      </w:r>
    </w:p>
    <w:p w14:paraId="3D775383" w14:textId="26C03E27" w:rsidR="00E65796" w:rsidRDefault="00E65796">
      <w:pPr>
        <w:rPr>
          <w:lang w:val="en-GB"/>
        </w:rPr>
      </w:pPr>
      <w:r>
        <w:rPr>
          <w:lang w:val="en-GB"/>
        </w:rPr>
        <w:t xml:space="preserve">In the most popular device, the Dualex Scientific instrument, the reference value of </w:t>
      </w:r>
      <w:proofErr w:type="gramStart"/>
      <w:r>
        <w:rPr>
          <w:lang w:val="en-GB"/>
        </w:rPr>
        <w:t>F(</w:t>
      </w:r>
      <w:proofErr w:type="gramEnd"/>
      <w:r w:rsidR="004E0377">
        <w:rPr>
          <w:lang w:val="en-GB"/>
        </w:rPr>
        <w:t>U</w:t>
      </w:r>
      <w:r>
        <w:rPr>
          <w:lang w:val="en-GB"/>
        </w:rPr>
        <w:t xml:space="preserve">V) / F(R) for 100% transmittance has been set at the factory and cannot be changed afterwards. Unfortunately, </w:t>
      </w:r>
      <w:r>
        <w:rPr>
          <w:lang w:val="en-GB"/>
        </w:rPr>
        <w:lastRenderedPageBreak/>
        <w:t xml:space="preserve">this value may vary </w:t>
      </w:r>
      <w:r w:rsidR="00B73657">
        <w:rPr>
          <w:lang w:val="en-GB"/>
        </w:rPr>
        <w:t>among</w:t>
      </w:r>
      <w:r>
        <w:rPr>
          <w:lang w:val="en-GB"/>
        </w:rPr>
        <w:t xml:space="preserve"> different instruments, as evidenced recently in an instrument </w:t>
      </w:r>
      <w:proofErr w:type="spellStart"/>
      <w:r>
        <w:rPr>
          <w:lang w:val="en-GB"/>
        </w:rPr>
        <w:t>intercomparison</w:t>
      </w:r>
      <w:proofErr w:type="spellEnd"/>
      <w:r>
        <w:rPr>
          <w:lang w:val="en-GB"/>
        </w:rPr>
        <w:t xml:space="preserve">. </w:t>
      </w:r>
    </w:p>
    <w:p w14:paraId="25CB8B21" w14:textId="77777777" w:rsidR="004E0377" w:rsidRDefault="004E0377" w:rsidP="001261F6">
      <w:pPr>
        <w:pStyle w:val="berschrift2"/>
        <w:rPr>
          <w:lang w:val="en-GB"/>
        </w:rPr>
      </w:pPr>
      <w:r>
        <w:rPr>
          <w:lang w:val="en-GB"/>
        </w:rPr>
        <w:t>Advantages of the non-destructive measurements</w:t>
      </w:r>
    </w:p>
    <w:p w14:paraId="0CA52FDB" w14:textId="595970B1" w:rsidR="004E0377" w:rsidRDefault="004E0377">
      <w:pPr>
        <w:rPr>
          <w:lang w:val="en-GB"/>
        </w:rPr>
      </w:pPr>
      <w:r>
        <w:rPr>
          <w:lang w:val="en-GB"/>
        </w:rPr>
        <w:t>Using the available portable devices</w:t>
      </w:r>
      <w:r w:rsidR="00D625C4">
        <w:rPr>
          <w:lang w:val="en-GB"/>
        </w:rPr>
        <w:t xml:space="preserve"> rapid measurements are possible characterizing the photoprotection of leaves as well as their content of protective compounds. For the former trait, the expression as transmittance of the protective tissue/layer is most helpful. Transmittance characterizes the percentage of incident damaging radiation</w:t>
      </w:r>
      <w:r w:rsidR="00B73657">
        <w:rPr>
          <w:lang w:val="en-GB"/>
        </w:rPr>
        <w:t xml:space="preserve"> that</w:t>
      </w:r>
      <w:r w:rsidR="00D625C4">
        <w:rPr>
          <w:lang w:val="en-GB"/>
        </w:rPr>
        <w:t xml:space="preserve"> reaches the chloroplasts. These contain one the most prominent targets of UV-A and UV-B radiation, the water-splitting complex of PS II (</w:t>
      </w:r>
      <w:proofErr w:type="spellStart"/>
      <w:r w:rsidR="00D625C4">
        <w:rPr>
          <w:lang w:val="en-GB"/>
        </w:rPr>
        <w:t>Hakala</w:t>
      </w:r>
      <w:proofErr w:type="spellEnd"/>
      <w:r w:rsidR="00D625C4">
        <w:rPr>
          <w:lang w:val="en-GB"/>
        </w:rPr>
        <w:t xml:space="preserve"> </w:t>
      </w:r>
      <w:r w:rsidR="00987E10">
        <w:rPr>
          <w:lang w:val="en-GB"/>
        </w:rPr>
        <w:t>et al. 2005</w:t>
      </w:r>
      <w:r w:rsidR="00D625C4">
        <w:rPr>
          <w:lang w:val="en-GB"/>
        </w:rPr>
        <w:t xml:space="preserve">). With this information, it is even possible to compare after an experimental UV exposure the inflicted damage with the amount of radiation reaching the target. This calculation </w:t>
      </w:r>
      <w:proofErr w:type="gramStart"/>
      <w:r w:rsidR="00D625C4">
        <w:rPr>
          <w:lang w:val="en-GB"/>
        </w:rPr>
        <w:t>has been used</w:t>
      </w:r>
      <w:proofErr w:type="gramEnd"/>
      <w:r w:rsidR="00D625C4">
        <w:rPr>
          <w:lang w:val="en-GB"/>
        </w:rPr>
        <w:t xml:space="preserve"> to show that the basic sensitivity of PS II was not different in</w:t>
      </w:r>
      <w:r w:rsidR="00960B79">
        <w:rPr>
          <w:lang w:val="en-GB"/>
        </w:rPr>
        <w:t xml:space="preserve"> </w:t>
      </w:r>
      <w:proofErr w:type="spellStart"/>
      <w:r w:rsidR="00960B79">
        <w:rPr>
          <w:lang w:val="en-GB"/>
        </w:rPr>
        <w:t>macroalgae</w:t>
      </w:r>
      <w:proofErr w:type="spellEnd"/>
      <w:r w:rsidR="00960B79">
        <w:rPr>
          <w:lang w:val="en-GB"/>
        </w:rPr>
        <w:t xml:space="preserve"> species</w:t>
      </w:r>
      <w:r w:rsidR="00D625C4">
        <w:rPr>
          <w:lang w:val="en-GB"/>
        </w:rPr>
        <w:t xml:space="preserve"> </w:t>
      </w:r>
      <w:r w:rsidR="00960B79">
        <w:rPr>
          <w:lang w:val="en-GB"/>
        </w:rPr>
        <w:t>containing or lacking screening compounds in their cell walls (</w:t>
      </w:r>
      <w:proofErr w:type="spellStart"/>
      <w:r w:rsidR="00960B79">
        <w:rPr>
          <w:lang w:val="en-GB"/>
        </w:rPr>
        <w:t>Pescheck</w:t>
      </w:r>
      <w:proofErr w:type="spellEnd"/>
      <w:r w:rsidR="00960B79">
        <w:rPr>
          <w:lang w:val="en-GB"/>
        </w:rPr>
        <w:t xml:space="preserve"> </w:t>
      </w:r>
      <w:r w:rsidR="00B73657">
        <w:rPr>
          <w:lang w:val="en-GB"/>
        </w:rPr>
        <w:t>et al. 2014)</w:t>
      </w:r>
      <w:r w:rsidR="00960B79">
        <w:rPr>
          <w:lang w:val="en-GB"/>
        </w:rPr>
        <w:t xml:space="preserve">. </w:t>
      </w:r>
    </w:p>
    <w:p w14:paraId="3829A73F" w14:textId="1E38EA0F" w:rsidR="00960B79" w:rsidRDefault="00960B79">
      <w:pPr>
        <w:rPr>
          <w:lang w:val="en-GB"/>
        </w:rPr>
      </w:pPr>
      <w:r>
        <w:rPr>
          <w:lang w:val="en-GB"/>
        </w:rPr>
        <w:t xml:space="preserve">From transmittance, absorbance </w:t>
      </w:r>
      <w:proofErr w:type="gramStart"/>
      <w:r>
        <w:rPr>
          <w:lang w:val="en-GB"/>
        </w:rPr>
        <w:t>can be calculated</w:t>
      </w:r>
      <w:proofErr w:type="gramEnd"/>
      <w:r>
        <w:rPr>
          <w:lang w:val="en-GB"/>
        </w:rPr>
        <w:t>, which according to the Lambert-Beer law is proportional to the concentration of absorbing compounds. Hence, what has been called the log fluorescence excitation ratio (log FER</w:t>
      </w:r>
      <w:r w:rsidR="000137FE">
        <w:rPr>
          <w:lang w:val="en-GB"/>
        </w:rPr>
        <w:t xml:space="preserve">; </w:t>
      </w:r>
      <w:proofErr w:type="spellStart"/>
      <w:r w:rsidR="000137FE">
        <w:rPr>
          <w:lang w:val="en-GB"/>
        </w:rPr>
        <w:t>Goulas</w:t>
      </w:r>
      <w:proofErr w:type="spellEnd"/>
      <w:r w:rsidR="000137FE">
        <w:rPr>
          <w:lang w:val="en-GB"/>
        </w:rPr>
        <w:t xml:space="preserve"> et al 2004</w:t>
      </w:r>
      <w:r>
        <w:rPr>
          <w:lang w:val="en-GB"/>
        </w:rPr>
        <w:t xml:space="preserve">) can be used as a proxy </w:t>
      </w:r>
      <w:proofErr w:type="gramStart"/>
      <w:r>
        <w:rPr>
          <w:lang w:val="en-GB"/>
        </w:rPr>
        <w:t>for the amount of</w:t>
      </w:r>
      <w:proofErr w:type="gramEnd"/>
      <w:r>
        <w:rPr>
          <w:lang w:val="en-GB"/>
        </w:rPr>
        <w:t xml:space="preserve"> UV absorbing pigments in the epidermis. Since the Dualex instrument uses an LED emitting in the UV-A spectral region, where preferentially flavonoids are absorbing, the absorbance parameter calculated by the instrument at this wavelength was termed “</w:t>
      </w:r>
      <w:proofErr w:type="spellStart"/>
      <w:r>
        <w:rPr>
          <w:lang w:val="en-GB"/>
        </w:rPr>
        <w:t>Flav</w:t>
      </w:r>
      <w:proofErr w:type="spellEnd"/>
      <w:r>
        <w:rPr>
          <w:lang w:val="en-GB"/>
        </w:rPr>
        <w:t xml:space="preserve"> value”. </w:t>
      </w:r>
      <w:r w:rsidR="002C3FA1">
        <w:rPr>
          <w:lang w:val="en-GB"/>
        </w:rPr>
        <w:t xml:space="preserve">However, one should be aware </w:t>
      </w:r>
      <w:r w:rsidR="000137FE">
        <w:rPr>
          <w:lang w:val="en-GB"/>
        </w:rPr>
        <w:t>that each UV-absorbing compound</w:t>
      </w:r>
      <w:r w:rsidR="002C3FA1">
        <w:rPr>
          <w:lang w:val="en-GB"/>
        </w:rPr>
        <w:t xml:space="preserve"> adds to the total screening </w:t>
      </w:r>
      <w:r w:rsidR="000137FE">
        <w:rPr>
          <w:lang w:val="en-GB"/>
        </w:rPr>
        <w:t>according</w:t>
      </w:r>
      <w:r w:rsidR="002C3FA1">
        <w:rPr>
          <w:lang w:val="en-GB"/>
        </w:rPr>
        <w:t xml:space="preserve"> its own extinction coefficient, which may strongly vary among different compounds. </w:t>
      </w:r>
      <w:r w:rsidR="000137FE">
        <w:rPr>
          <w:lang w:val="en-GB"/>
        </w:rPr>
        <w:t xml:space="preserve">Therefore, the true concentration of specific compounds in the protective layer </w:t>
      </w:r>
      <w:proofErr w:type="gramStart"/>
      <w:r w:rsidR="000137FE">
        <w:rPr>
          <w:lang w:val="en-GB"/>
        </w:rPr>
        <w:t>cannot be simply inferred</w:t>
      </w:r>
      <w:proofErr w:type="gramEnd"/>
      <w:r w:rsidR="000137FE">
        <w:rPr>
          <w:lang w:val="en-GB"/>
        </w:rPr>
        <w:t xml:space="preserve"> without further wet chemical analysis. Although us</w:t>
      </w:r>
      <w:r w:rsidR="00E75D50">
        <w:rPr>
          <w:lang w:val="en-GB"/>
        </w:rPr>
        <w:t xml:space="preserve">age of </w:t>
      </w:r>
      <w:r w:rsidR="000137FE">
        <w:rPr>
          <w:lang w:val="en-GB"/>
        </w:rPr>
        <w:t xml:space="preserve">the term </w:t>
      </w:r>
      <w:proofErr w:type="spellStart"/>
      <w:r w:rsidR="000137FE">
        <w:rPr>
          <w:lang w:val="en-GB"/>
        </w:rPr>
        <w:t>Flav</w:t>
      </w:r>
      <w:proofErr w:type="spellEnd"/>
      <w:r w:rsidR="000137FE">
        <w:rPr>
          <w:lang w:val="en-GB"/>
        </w:rPr>
        <w:t xml:space="preserve"> suggests that (mainly) flavonoids may be responsible for the screening at 365-375 nm, it is also possible that solely </w:t>
      </w:r>
      <w:proofErr w:type="spellStart"/>
      <w:r w:rsidR="000137FE">
        <w:rPr>
          <w:lang w:val="en-GB"/>
        </w:rPr>
        <w:t>hydroxycinnamic</w:t>
      </w:r>
      <w:proofErr w:type="spellEnd"/>
      <w:r w:rsidR="000137FE">
        <w:rPr>
          <w:lang w:val="en-GB"/>
        </w:rPr>
        <w:t xml:space="preserve"> acids </w:t>
      </w:r>
      <w:proofErr w:type="gramStart"/>
      <w:r w:rsidR="000137FE">
        <w:rPr>
          <w:lang w:val="en-GB"/>
        </w:rPr>
        <w:t>are used</w:t>
      </w:r>
      <w:proofErr w:type="gramEnd"/>
      <w:r w:rsidR="000137FE">
        <w:rPr>
          <w:lang w:val="en-GB"/>
        </w:rPr>
        <w:t xml:space="preserve"> as </w:t>
      </w:r>
      <w:proofErr w:type="spellStart"/>
      <w:r w:rsidR="000137FE">
        <w:rPr>
          <w:lang w:val="en-GB"/>
        </w:rPr>
        <w:t>photoprotectants</w:t>
      </w:r>
      <w:proofErr w:type="spellEnd"/>
      <w:r w:rsidR="000137FE">
        <w:rPr>
          <w:lang w:val="en-GB"/>
        </w:rPr>
        <w:t xml:space="preserve"> in this spectral region. For sunflower (</w:t>
      </w:r>
      <w:r w:rsidR="000137FE" w:rsidRPr="003730EC">
        <w:rPr>
          <w:i/>
          <w:lang w:val="en-GB"/>
        </w:rPr>
        <w:t xml:space="preserve">Helianthus </w:t>
      </w:r>
      <w:proofErr w:type="spellStart"/>
      <w:r w:rsidR="000137FE" w:rsidRPr="003730EC">
        <w:rPr>
          <w:i/>
          <w:lang w:val="en-GB"/>
        </w:rPr>
        <w:t>annuus</w:t>
      </w:r>
      <w:proofErr w:type="spellEnd"/>
      <w:r w:rsidR="000137FE">
        <w:rPr>
          <w:lang w:val="en-GB"/>
        </w:rPr>
        <w:t xml:space="preserve"> L.) it was shown that the leaves contain only trace amounts of flavonoids and the screening is solely due to chlorogenic acid and its derivatives</w:t>
      </w:r>
      <w:r w:rsidR="003730EC">
        <w:rPr>
          <w:lang w:val="en-GB"/>
        </w:rPr>
        <w:t xml:space="preserve"> (</w:t>
      </w:r>
      <w:proofErr w:type="spellStart"/>
      <w:r w:rsidR="003730EC">
        <w:rPr>
          <w:lang w:val="en-GB"/>
        </w:rPr>
        <w:t>Stelzner</w:t>
      </w:r>
      <w:proofErr w:type="spellEnd"/>
      <w:r w:rsidR="003730EC">
        <w:rPr>
          <w:lang w:val="en-GB"/>
        </w:rPr>
        <w:t xml:space="preserve"> et al. 2019)</w:t>
      </w:r>
      <w:r w:rsidR="000137FE">
        <w:rPr>
          <w:lang w:val="en-GB"/>
        </w:rPr>
        <w:t xml:space="preserve">, which have their spectral absorbance maximum at 330 nm and display only residual absorption around 365 nm. Accordingly, these compounds must have a much higher concentration </w:t>
      </w:r>
      <w:r w:rsidR="00431CBA">
        <w:rPr>
          <w:lang w:val="en-GB"/>
        </w:rPr>
        <w:t xml:space="preserve">to reach the same UV-A protection than a flavonoid such as, e.g., quercetin derivatives. </w:t>
      </w:r>
    </w:p>
    <w:p w14:paraId="3101E8B1" w14:textId="77777777" w:rsidR="004E0377" w:rsidRDefault="00A70285">
      <w:pPr>
        <w:rPr>
          <w:lang w:val="en-GB"/>
        </w:rPr>
      </w:pPr>
      <w:r>
        <w:rPr>
          <w:lang w:val="en-GB"/>
        </w:rPr>
        <w:t xml:space="preserve">The non-destructive nature of the measurements </w:t>
      </w:r>
      <w:r w:rsidR="00316524">
        <w:rPr>
          <w:lang w:val="en-GB"/>
        </w:rPr>
        <w:t>allows the r</w:t>
      </w:r>
      <w:r w:rsidR="004E0377">
        <w:rPr>
          <w:lang w:val="en-GB"/>
        </w:rPr>
        <w:t xml:space="preserve">epeated observation the </w:t>
      </w:r>
      <w:r w:rsidR="00316524">
        <w:rPr>
          <w:lang w:val="en-GB"/>
        </w:rPr>
        <w:t>identical</w:t>
      </w:r>
      <w:r w:rsidR="004E0377">
        <w:rPr>
          <w:lang w:val="en-GB"/>
        </w:rPr>
        <w:t xml:space="preserve"> leaf</w:t>
      </w:r>
      <w:r w:rsidR="00316524">
        <w:rPr>
          <w:lang w:val="en-GB"/>
        </w:rPr>
        <w:t>. This allows following the</w:t>
      </w:r>
      <w:r w:rsidR="004E0377">
        <w:rPr>
          <w:lang w:val="en-GB"/>
        </w:rPr>
        <w:t xml:space="preserve"> acclimation kinetics</w:t>
      </w:r>
      <w:r w:rsidR="00316524">
        <w:rPr>
          <w:lang w:val="en-GB"/>
        </w:rPr>
        <w:t xml:space="preserve"> of leaves after a change in specific environmental conditions. This is extremely helpful in investigating signal transduction pathways and the evaluation of various environmental conditions, which may trigger the biosynthesis, and accumulation of protective compounds. </w:t>
      </w:r>
    </w:p>
    <w:p w14:paraId="314888BF" w14:textId="075E8EDF" w:rsidR="004E0377" w:rsidRDefault="009819CD">
      <w:pPr>
        <w:rPr>
          <w:lang w:val="en-GB"/>
        </w:rPr>
      </w:pPr>
      <w:r>
        <w:rPr>
          <w:lang w:val="en-GB"/>
        </w:rPr>
        <w:t>The ease of m</w:t>
      </w:r>
      <w:r w:rsidR="004E0377">
        <w:rPr>
          <w:lang w:val="en-GB"/>
        </w:rPr>
        <w:t xml:space="preserve">easurements </w:t>
      </w:r>
      <w:r>
        <w:rPr>
          <w:lang w:val="en-GB"/>
        </w:rPr>
        <w:t xml:space="preserve">and the portability of the devices allows extensive measurements </w:t>
      </w:r>
      <w:r w:rsidR="004E0377">
        <w:rPr>
          <w:lang w:val="en-GB"/>
        </w:rPr>
        <w:t>under natural conditions</w:t>
      </w:r>
      <w:r>
        <w:rPr>
          <w:lang w:val="en-GB"/>
        </w:rPr>
        <w:t>. E.g., the UV-A-PAM-fluorometer</w:t>
      </w:r>
      <w:r w:rsidR="002D11E2">
        <w:rPr>
          <w:lang w:val="en-GB"/>
        </w:rPr>
        <w:t xml:space="preserve"> (</w:t>
      </w:r>
      <w:proofErr w:type="spellStart"/>
      <w:r w:rsidR="002D11E2">
        <w:rPr>
          <w:lang w:val="en-GB"/>
        </w:rPr>
        <w:t>Gademann</w:t>
      </w:r>
      <w:proofErr w:type="spellEnd"/>
      <w:r w:rsidR="002D11E2">
        <w:rPr>
          <w:lang w:val="en-GB"/>
        </w:rPr>
        <w:t xml:space="preserve"> Instruments, Germany)</w:t>
      </w:r>
      <w:r>
        <w:rPr>
          <w:lang w:val="en-GB"/>
        </w:rPr>
        <w:t xml:space="preserve"> </w:t>
      </w:r>
      <w:proofErr w:type="gramStart"/>
      <w:r>
        <w:rPr>
          <w:lang w:val="en-GB"/>
        </w:rPr>
        <w:t>has been used</w:t>
      </w:r>
      <w:proofErr w:type="gramEnd"/>
      <w:r>
        <w:rPr>
          <w:lang w:val="en-GB"/>
        </w:rPr>
        <w:t xml:space="preserve"> to follow protection against natural grad</w:t>
      </w:r>
      <w:r w:rsidR="00723C6B">
        <w:rPr>
          <w:lang w:val="en-GB"/>
        </w:rPr>
        <w:t>ients in UV-B radiation (Barnes et al.</w:t>
      </w:r>
      <w:r>
        <w:rPr>
          <w:lang w:val="en-GB"/>
        </w:rPr>
        <w:t xml:space="preserve"> </w:t>
      </w:r>
      <w:r w:rsidR="00723C6B">
        <w:rPr>
          <w:lang w:val="en-GB"/>
        </w:rPr>
        <w:t>2015</w:t>
      </w:r>
      <w:r>
        <w:rPr>
          <w:lang w:val="en-GB"/>
        </w:rPr>
        <w:t>).</w:t>
      </w:r>
      <w:r w:rsidR="002D11E2">
        <w:rPr>
          <w:lang w:val="en-GB"/>
        </w:rPr>
        <w:t xml:space="preserve"> Solanki et al. (2019) observed the time course of UV screening over a year in leaves of </w:t>
      </w:r>
      <w:proofErr w:type="spellStart"/>
      <w:r w:rsidR="002D11E2" w:rsidRPr="002D11E2">
        <w:rPr>
          <w:i/>
          <w:lang w:val="en-GB"/>
        </w:rPr>
        <w:t>Vaccinium</w:t>
      </w:r>
      <w:proofErr w:type="spellEnd"/>
      <w:r w:rsidR="002D11E2" w:rsidRPr="002D11E2">
        <w:rPr>
          <w:i/>
          <w:lang w:val="en-GB"/>
        </w:rPr>
        <w:t xml:space="preserve"> </w:t>
      </w:r>
      <w:proofErr w:type="spellStart"/>
      <w:r w:rsidR="00204CC0">
        <w:rPr>
          <w:i/>
          <w:lang w:val="en-GB"/>
        </w:rPr>
        <w:t>vitis-</w:t>
      </w:r>
      <w:r w:rsidR="002D11E2" w:rsidRPr="002D11E2">
        <w:rPr>
          <w:i/>
          <w:lang w:val="en-GB"/>
        </w:rPr>
        <w:t>ideae</w:t>
      </w:r>
      <w:proofErr w:type="spellEnd"/>
      <w:r w:rsidR="002D11E2">
        <w:rPr>
          <w:lang w:val="en-GB"/>
        </w:rPr>
        <w:t xml:space="preserve">. </w:t>
      </w:r>
    </w:p>
    <w:p w14:paraId="46B2D4F0" w14:textId="77777777" w:rsidR="004E0377" w:rsidRDefault="004E0377" w:rsidP="001261F6">
      <w:pPr>
        <w:pStyle w:val="berschrift2"/>
        <w:rPr>
          <w:lang w:val="en-GB"/>
        </w:rPr>
      </w:pPr>
      <w:r>
        <w:rPr>
          <w:lang w:val="en-GB"/>
        </w:rPr>
        <w:t>Additional parameters</w:t>
      </w:r>
    </w:p>
    <w:p w14:paraId="559FD4F3" w14:textId="56599D9A" w:rsidR="009819CD" w:rsidRDefault="009819CD">
      <w:pPr>
        <w:rPr>
          <w:lang w:val="en-GB"/>
        </w:rPr>
      </w:pPr>
      <w:r>
        <w:rPr>
          <w:lang w:val="en-GB"/>
        </w:rPr>
        <w:t xml:space="preserve">The measuring wavelength </w:t>
      </w:r>
      <w:proofErr w:type="gramStart"/>
      <w:r>
        <w:rPr>
          <w:lang w:val="en-GB"/>
        </w:rPr>
        <w:t>can be adjusted</w:t>
      </w:r>
      <w:proofErr w:type="gramEnd"/>
      <w:r>
        <w:rPr>
          <w:lang w:val="en-GB"/>
        </w:rPr>
        <w:t xml:space="preserve"> to the absorption spectra of the compounds of interest. With the advent of the availability of LEDs emitting in the UV-B, it has become possible manufacturing instrument</w:t>
      </w:r>
      <w:r w:rsidR="002D11E2">
        <w:rPr>
          <w:lang w:val="en-GB"/>
        </w:rPr>
        <w:t>s</w:t>
      </w:r>
      <w:r>
        <w:rPr>
          <w:lang w:val="en-GB"/>
        </w:rPr>
        <w:t xml:space="preserve"> capable to measure epidermal transmittance around 310 nm. At this wavelength region, both, </w:t>
      </w:r>
      <w:proofErr w:type="spellStart"/>
      <w:r>
        <w:rPr>
          <w:lang w:val="en-GB"/>
        </w:rPr>
        <w:t>hydroxycinnamic</w:t>
      </w:r>
      <w:proofErr w:type="spellEnd"/>
      <w:r>
        <w:rPr>
          <w:lang w:val="en-GB"/>
        </w:rPr>
        <w:t xml:space="preserve"> acid derivatives and flavonoids absorb</w:t>
      </w:r>
      <w:r w:rsidR="002D11E2">
        <w:rPr>
          <w:lang w:val="en-GB"/>
        </w:rPr>
        <w:t xml:space="preserve"> radiation</w:t>
      </w:r>
      <w:r>
        <w:rPr>
          <w:lang w:val="en-GB"/>
        </w:rPr>
        <w:t xml:space="preserve">. Furthermore, at this </w:t>
      </w:r>
      <w:proofErr w:type="gramStart"/>
      <w:r>
        <w:rPr>
          <w:lang w:val="en-GB"/>
        </w:rPr>
        <w:t>wavelength</w:t>
      </w:r>
      <w:proofErr w:type="gramEnd"/>
      <w:r>
        <w:rPr>
          <w:lang w:val="en-GB"/>
        </w:rPr>
        <w:t xml:space="preserve"> the damaging potential of UV radiation is even larger</w:t>
      </w:r>
      <w:r w:rsidR="00204CC0">
        <w:rPr>
          <w:lang w:val="en-GB"/>
        </w:rPr>
        <w:t xml:space="preserve"> and the determination of protection is closer to the most important stress factor</w:t>
      </w:r>
      <w:r>
        <w:rPr>
          <w:lang w:val="en-GB"/>
        </w:rPr>
        <w:t xml:space="preserve">. </w:t>
      </w:r>
    </w:p>
    <w:p w14:paraId="6FB95F57" w14:textId="02AEA7A5" w:rsidR="009819CD" w:rsidRDefault="009819CD">
      <w:pPr>
        <w:rPr>
          <w:lang w:val="en-GB"/>
        </w:rPr>
      </w:pPr>
      <w:r>
        <w:rPr>
          <w:lang w:val="en-GB"/>
        </w:rPr>
        <w:lastRenderedPageBreak/>
        <w:t xml:space="preserve">When using </w:t>
      </w:r>
      <w:r w:rsidR="00DE2693">
        <w:rPr>
          <w:lang w:val="en-GB"/>
        </w:rPr>
        <w:t>green light for the</w:t>
      </w:r>
      <w:r>
        <w:rPr>
          <w:lang w:val="en-GB"/>
        </w:rPr>
        <w:t xml:space="preserve"> measuring beam</w:t>
      </w:r>
      <w:r w:rsidR="00400C49">
        <w:rPr>
          <w:lang w:val="en-GB"/>
        </w:rPr>
        <w:t>, anthocyanin</w:t>
      </w:r>
      <w:r w:rsidR="003A790E">
        <w:rPr>
          <w:lang w:val="en-GB"/>
        </w:rPr>
        <w:t>s</w:t>
      </w:r>
      <w:r w:rsidR="00400C49">
        <w:rPr>
          <w:lang w:val="en-GB"/>
        </w:rPr>
        <w:t xml:space="preserve"> can be addressed, which have an absorption maximum </w:t>
      </w:r>
      <w:r w:rsidR="00DE2693">
        <w:rPr>
          <w:lang w:val="en-GB"/>
        </w:rPr>
        <w:t>in</w:t>
      </w:r>
      <w:r w:rsidR="00400C49">
        <w:rPr>
          <w:lang w:val="en-GB"/>
        </w:rPr>
        <w:t xml:space="preserve"> this wavelength</w:t>
      </w:r>
      <w:r w:rsidR="00DE2693">
        <w:rPr>
          <w:lang w:val="en-GB"/>
        </w:rPr>
        <w:t xml:space="preserve"> region</w:t>
      </w:r>
      <w:r w:rsidR="00400C49">
        <w:rPr>
          <w:lang w:val="en-GB"/>
        </w:rPr>
        <w:t xml:space="preserve"> and which serve as </w:t>
      </w:r>
      <w:proofErr w:type="spellStart"/>
      <w:r w:rsidR="00400C49">
        <w:rPr>
          <w:lang w:val="en-GB"/>
        </w:rPr>
        <w:t>photoprotectan</w:t>
      </w:r>
      <w:r w:rsidR="00395668">
        <w:rPr>
          <w:lang w:val="en-GB"/>
        </w:rPr>
        <w:t>ts</w:t>
      </w:r>
      <w:proofErr w:type="spellEnd"/>
      <w:r w:rsidR="00395668">
        <w:rPr>
          <w:lang w:val="en-GB"/>
        </w:rPr>
        <w:t xml:space="preserve"> in the PAR (Gould 2004, </w:t>
      </w:r>
      <w:proofErr w:type="spellStart"/>
      <w:r w:rsidR="00400C49">
        <w:rPr>
          <w:lang w:val="en-GB"/>
        </w:rPr>
        <w:t>Nichelmann</w:t>
      </w:r>
      <w:proofErr w:type="spellEnd"/>
      <w:r w:rsidR="00395668">
        <w:rPr>
          <w:lang w:val="en-GB"/>
        </w:rPr>
        <w:t xml:space="preserve"> et al. 2017</w:t>
      </w:r>
      <w:r w:rsidR="00400C49">
        <w:rPr>
          <w:lang w:val="en-GB"/>
        </w:rPr>
        <w:t xml:space="preserve">, </w:t>
      </w:r>
      <w:proofErr w:type="spellStart"/>
      <w:r w:rsidR="00400C49">
        <w:rPr>
          <w:lang w:val="en-GB"/>
        </w:rPr>
        <w:t>Pfündel</w:t>
      </w:r>
      <w:proofErr w:type="spellEnd"/>
      <w:r w:rsidR="00395668">
        <w:rPr>
          <w:lang w:val="en-GB"/>
        </w:rPr>
        <w:t xml:space="preserve"> et al. 2007</w:t>
      </w:r>
      <w:r w:rsidR="00400C49">
        <w:rPr>
          <w:lang w:val="en-GB"/>
        </w:rPr>
        <w:t xml:space="preserve">). </w:t>
      </w:r>
      <w:r w:rsidR="000C545B">
        <w:rPr>
          <w:lang w:val="en-GB"/>
        </w:rPr>
        <w:t>Applying this rational</w:t>
      </w:r>
      <w:r w:rsidR="00204CC0">
        <w:rPr>
          <w:lang w:val="en-GB"/>
        </w:rPr>
        <w:t>e</w:t>
      </w:r>
      <w:r w:rsidR="00395668">
        <w:rPr>
          <w:lang w:val="en-GB"/>
        </w:rPr>
        <w:t xml:space="preserve">, the Dualex Scientific instrument provides also an anthocyanin index. However, this index needs to </w:t>
      </w:r>
      <w:proofErr w:type="gramStart"/>
      <w:r w:rsidR="00395668">
        <w:rPr>
          <w:lang w:val="en-GB"/>
        </w:rPr>
        <w:t>be considered</w:t>
      </w:r>
      <w:proofErr w:type="gramEnd"/>
      <w:r w:rsidR="00395668">
        <w:rPr>
          <w:lang w:val="en-GB"/>
        </w:rPr>
        <w:t xml:space="preserve"> with caution. Absorptance of a leaf in the green spectral region is much lower than in the red region. Therefore, decreases in chlorophyll content will first affect absorptance and, hence, </w:t>
      </w:r>
      <w:r w:rsidR="00DE2693">
        <w:rPr>
          <w:lang w:val="en-GB"/>
        </w:rPr>
        <w:t xml:space="preserve">fluorescence excitation, in the green region, before the absorptance of the red reference beam is affected. With </w:t>
      </w:r>
      <w:r w:rsidR="000C545B">
        <w:rPr>
          <w:lang w:val="en-GB"/>
        </w:rPr>
        <w:t xml:space="preserve">decreasing chlorophyll content, the excitation ratio F(green) / F(red) will decline even in the absence of anthocyanins (see </w:t>
      </w:r>
      <w:proofErr w:type="spellStart"/>
      <w:r w:rsidR="000C545B">
        <w:rPr>
          <w:lang w:val="en-GB"/>
        </w:rPr>
        <w:t>Nichelmann</w:t>
      </w:r>
      <w:proofErr w:type="spellEnd"/>
      <w:r w:rsidR="000C545B">
        <w:rPr>
          <w:lang w:val="en-GB"/>
        </w:rPr>
        <w:t xml:space="preserve"> et al. 2017). In principle, the same considerations should apply also for the UV spectral region, since there absorbance of chlorophyll is lower than at the absorbance peak in the red. However, the difference in absorbance to the red region is much lower for U</w:t>
      </w:r>
      <w:r w:rsidR="00204CC0">
        <w:rPr>
          <w:lang w:val="en-GB"/>
        </w:rPr>
        <w:t>V</w:t>
      </w:r>
      <w:r w:rsidR="000C545B">
        <w:rPr>
          <w:lang w:val="en-GB"/>
        </w:rPr>
        <w:t xml:space="preserve"> than for green light. Therefore, </w:t>
      </w:r>
      <w:proofErr w:type="gramStart"/>
      <w:r w:rsidR="000C545B">
        <w:rPr>
          <w:lang w:val="en-GB"/>
        </w:rPr>
        <w:t>F(</w:t>
      </w:r>
      <w:proofErr w:type="gramEnd"/>
      <w:r w:rsidR="000C545B">
        <w:rPr>
          <w:lang w:val="en-GB"/>
        </w:rPr>
        <w:t>UV)</w:t>
      </w:r>
      <w:r w:rsidR="00FE0D08">
        <w:rPr>
          <w:lang w:val="en-GB"/>
        </w:rPr>
        <w:t xml:space="preserve"> / F(red) should be much less affected by changes in chlorophyll content than F(green) / F(red). </w:t>
      </w:r>
    </w:p>
    <w:p w14:paraId="358B907B" w14:textId="15F8DBA4" w:rsidR="00400C49" w:rsidRDefault="00400C49">
      <w:pPr>
        <w:rPr>
          <w:lang w:val="en-GB"/>
        </w:rPr>
      </w:pPr>
      <w:r>
        <w:rPr>
          <w:lang w:val="en-GB"/>
        </w:rPr>
        <w:t xml:space="preserve">In the blue wavelength region, carotenoids located in the pigment protein complexes in the thylakoid membrane of the chloroplasts compete with chlorophyll for excitation energy. Whereas lutein and </w:t>
      </w:r>
      <w:proofErr w:type="spellStart"/>
      <w:r>
        <w:rPr>
          <w:lang w:val="en-GB"/>
        </w:rPr>
        <w:t>neoxanthin</w:t>
      </w:r>
      <w:proofErr w:type="spellEnd"/>
      <w:r>
        <w:rPr>
          <w:lang w:val="en-GB"/>
        </w:rPr>
        <w:t xml:space="preserve"> transfer almost 100% the absorbed excitation to chlorophyll, </w:t>
      </w:r>
      <w:r w:rsidRPr="002C129A">
        <w:rPr>
          <w:rFonts w:ascii="Symbol" w:hAnsi="Symbol"/>
          <w:lang w:val="en-GB"/>
        </w:rPr>
        <w:t></w:t>
      </w:r>
      <w:r>
        <w:rPr>
          <w:lang w:val="en-GB"/>
        </w:rPr>
        <w:t>-carotene is much l</w:t>
      </w:r>
      <w:r w:rsidR="002C129A">
        <w:rPr>
          <w:lang w:val="en-GB"/>
        </w:rPr>
        <w:t>ess efficient (around 30%) and v</w:t>
      </w:r>
      <w:r>
        <w:rPr>
          <w:lang w:val="en-GB"/>
        </w:rPr>
        <w:t xml:space="preserve">iolaxanthin and its de-epoxidation products </w:t>
      </w:r>
      <w:proofErr w:type="spellStart"/>
      <w:r w:rsidR="002C129A">
        <w:rPr>
          <w:lang w:val="en-GB"/>
        </w:rPr>
        <w:t>antheraxanthin</w:t>
      </w:r>
      <w:proofErr w:type="spellEnd"/>
      <w:r w:rsidR="002C129A">
        <w:rPr>
          <w:lang w:val="en-GB"/>
        </w:rPr>
        <w:t xml:space="preserve"> and z</w:t>
      </w:r>
      <w:r>
        <w:rPr>
          <w:lang w:val="en-GB"/>
        </w:rPr>
        <w:t xml:space="preserve">eaxanthin are </w:t>
      </w:r>
      <w:proofErr w:type="gramStart"/>
      <w:r>
        <w:rPr>
          <w:lang w:val="en-GB"/>
        </w:rPr>
        <w:t>entirely unable</w:t>
      </w:r>
      <w:proofErr w:type="gramEnd"/>
      <w:r>
        <w:rPr>
          <w:lang w:val="en-GB"/>
        </w:rPr>
        <w:t xml:space="preserve"> to transfer energy to chlorophyll</w:t>
      </w:r>
      <w:r w:rsidR="002C129A">
        <w:rPr>
          <w:lang w:val="en-GB"/>
        </w:rPr>
        <w:t xml:space="preserve"> (</w:t>
      </w:r>
      <w:proofErr w:type="spellStart"/>
      <w:r w:rsidR="002C129A">
        <w:rPr>
          <w:lang w:val="en-GB"/>
        </w:rPr>
        <w:t>Caffari</w:t>
      </w:r>
      <w:proofErr w:type="spellEnd"/>
      <w:r w:rsidR="002C129A">
        <w:rPr>
          <w:lang w:val="en-GB"/>
        </w:rPr>
        <w:t xml:space="preserve"> et al. 2001)</w:t>
      </w:r>
      <w:r>
        <w:rPr>
          <w:lang w:val="en-GB"/>
        </w:rPr>
        <w:t xml:space="preserve">. The latter pigments show an enhanced content in chloroplasts relative to chlorophyll when plants </w:t>
      </w:r>
      <w:r w:rsidR="00204CC0">
        <w:rPr>
          <w:lang w:val="en-GB"/>
        </w:rPr>
        <w:t xml:space="preserve">are </w:t>
      </w:r>
      <w:r>
        <w:rPr>
          <w:lang w:val="en-GB"/>
        </w:rPr>
        <w:t>grow</w:t>
      </w:r>
      <w:r w:rsidR="00204CC0">
        <w:rPr>
          <w:lang w:val="en-GB"/>
        </w:rPr>
        <w:t>ing</w:t>
      </w:r>
      <w:r>
        <w:rPr>
          <w:lang w:val="en-GB"/>
        </w:rPr>
        <w:t xml:space="preserve"> at high light</w:t>
      </w:r>
      <w:r w:rsidR="00204CC0">
        <w:rPr>
          <w:lang w:val="en-GB"/>
        </w:rPr>
        <w:t xml:space="preserve"> (Thayer &amp; </w:t>
      </w:r>
      <w:proofErr w:type="spellStart"/>
      <w:r w:rsidR="00204CC0">
        <w:rPr>
          <w:lang w:val="en-GB"/>
        </w:rPr>
        <w:t>Björkman</w:t>
      </w:r>
      <w:proofErr w:type="spellEnd"/>
      <w:r w:rsidR="00204CC0">
        <w:rPr>
          <w:lang w:val="en-GB"/>
        </w:rPr>
        <w:t xml:space="preserve"> 1989)</w:t>
      </w:r>
      <w:r>
        <w:rPr>
          <w:lang w:val="en-GB"/>
        </w:rPr>
        <w:t xml:space="preserve">. This enhancement can be as high as a factor </w:t>
      </w:r>
      <w:r w:rsidR="002C129A">
        <w:rPr>
          <w:lang w:val="en-GB"/>
        </w:rPr>
        <w:t xml:space="preserve">of </w:t>
      </w:r>
      <w:proofErr w:type="gramStart"/>
      <w:r>
        <w:rPr>
          <w:lang w:val="en-GB"/>
        </w:rPr>
        <w:t>5</w:t>
      </w:r>
      <w:proofErr w:type="gramEnd"/>
      <w:r w:rsidR="00204CC0">
        <w:rPr>
          <w:lang w:val="en-GB"/>
        </w:rPr>
        <w:t>, when plants grown in full sunlight are compared to plants grown in deep shade</w:t>
      </w:r>
      <w:r>
        <w:rPr>
          <w:lang w:val="en-GB"/>
        </w:rPr>
        <w:t xml:space="preserve">. Hence, the relative absorption of blue light by the pigments of the </w:t>
      </w:r>
      <w:r w:rsidR="002C129A">
        <w:rPr>
          <w:lang w:val="en-GB"/>
        </w:rPr>
        <w:t>v</w:t>
      </w:r>
      <w:r>
        <w:rPr>
          <w:lang w:val="en-GB"/>
        </w:rPr>
        <w:t xml:space="preserve">iolaxanthin cycle </w:t>
      </w:r>
      <w:r w:rsidR="005F3E43">
        <w:rPr>
          <w:lang w:val="en-GB"/>
        </w:rPr>
        <w:t>and the according loss of excitation energy for chlorophyll will increase in high light grown leaves. Accordingly, the relat</w:t>
      </w:r>
      <w:r w:rsidR="00204CC0">
        <w:rPr>
          <w:lang w:val="en-GB"/>
        </w:rPr>
        <w:t xml:space="preserve">ive excitation efficiency at </w:t>
      </w:r>
      <w:r w:rsidR="003E69D6">
        <w:rPr>
          <w:lang w:val="en-GB"/>
        </w:rPr>
        <w:t xml:space="preserve">around </w:t>
      </w:r>
      <w:r w:rsidR="00204CC0">
        <w:rPr>
          <w:lang w:val="en-GB"/>
        </w:rPr>
        <w:t>470</w:t>
      </w:r>
      <w:r w:rsidR="005F3E43">
        <w:rPr>
          <w:lang w:val="en-GB"/>
        </w:rPr>
        <w:t xml:space="preserve"> nm </w:t>
      </w:r>
      <w:proofErr w:type="gramStart"/>
      <w:r w:rsidR="005F3E43">
        <w:rPr>
          <w:lang w:val="en-GB"/>
        </w:rPr>
        <w:t>can be used</w:t>
      </w:r>
      <w:proofErr w:type="gramEnd"/>
      <w:r w:rsidR="005F3E43">
        <w:rPr>
          <w:lang w:val="en-GB"/>
        </w:rPr>
        <w:t xml:space="preserve"> as an indicator of the pool size of the </w:t>
      </w:r>
      <w:r w:rsidR="002C129A">
        <w:rPr>
          <w:lang w:val="en-GB"/>
        </w:rPr>
        <w:t>v</w:t>
      </w:r>
      <w:r w:rsidR="005F3E43">
        <w:rPr>
          <w:lang w:val="en-GB"/>
        </w:rPr>
        <w:t>iolaxanthin cycle pigments (</w:t>
      </w:r>
      <w:proofErr w:type="spellStart"/>
      <w:r w:rsidR="005F3E43">
        <w:rPr>
          <w:lang w:val="en-GB"/>
        </w:rPr>
        <w:t>Nichelmann</w:t>
      </w:r>
      <w:proofErr w:type="spellEnd"/>
      <w:r w:rsidR="005F3E43">
        <w:rPr>
          <w:lang w:val="en-GB"/>
        </w:rPr>
        <w:t xml:space="preserve"> et al 2016). Recently, it has been shown in </w:t>
      </w:r>
      <w:r w:rsidR="00204CC0">
        <w:rPr>
          <w:lang w:val="en-GB"/>
        </w:rPr>
        <w:t>leaves of rocket</w:t>
      </w:r>
      <w:r w:rsidR="005F3E43">
        <w:rPr>
          <w:lang w:val="en-GB"/>
        </w:rPr>
        <w:t xml:space="preserve"> (</w:t>
      </w:r>
      <w:proofErr w:type="spellStart"/>
      <w:r w:rsidR="005F3E43" w:rsidRPr="002C129A">
        <w:rPr>
          <w:i/>
          <w:lang w:val="en-GB"/>
        </w:rPr>
        <w:t>Diplotaxis</w:t>
      </w:r>
      <w:proofErr w:type="spellEnd"/>
      <w:r w:rsidR="002C129A" w:rsidRPr="002C129A">
        <w:rPr>
          <w:i/>
          <w:lang w:val="en-GB"/>
        </w:rPr>
        <w:t xml:space="preserve"> </w:t>
      </w:r>
      <w:proofErr w:type="spellStart"/>
      <w:r w:rsidR="002C129A" w:rsidRPr="002C129A">
        <w:rPr>
          <w:i/>
          <w:lang w:val="en-GB"/>
        </w:rPr>
        <w:t>tenuifolia</w:t>
      </w:r>
      <w:proofErr w:type="spellEnd"/>
      <w:r w:rsidR="005F3E43">
        <w:rPr>
          <w:lang w:val="en-GB"/>
        </w:rPr>
        <w:t>)</w:t>
      </w:r>
      <w:r w:rsidR="00204CC0">
        <w:rPr>
          <w:lang w:val="en-GB"/>
        </w:rPr>
        <w:t>,</w:t>
      </w:r>
      <w:r w:rsidR="005F3E43">
        <w:rPr>
          <w:lang w:val="en-GB"/>
        </w:rPr>
        <w:t xml:space="preserve"> that the excitation efficiency at </w:t>
      </w:r>
      <w:r w:rsidR="002C129A">
        <w:rPr>
          <w:lang w:val="en-GB"/>
        </w:rPr>
        <w:t>4</w:t>
      </w:r>
      <w:r w:rsidR="005F3E43">
        <w:rPr>
          <w:lang w:val="en-GB"/>
        </w:rPr>
        <w:t>7</w:t>
      </w:r>
      <w:r w:rsidR="00C4768D">
        <w:rPr>
          <w:lang w:val="en-GB"/>
        </w:rPr>
        <w:t>0</w:t>
      </w:r>
      <w:r w:rsidR="005F3E43">
        <w:rPr>
          <w:lang w:val="en-GB"/>
        </w:rPr>
        <w:t xml:space="preserve"> nm </w:t>
      </w:r>
      <w:r w:rsidR="003E69D6">
        <w:rPr>
          <w:lang w:val="en-GB"/>
        </w:rPr>
        <w:t>follows</w:t>
      </w:r>
      <w:r w:rsidR="005F3E43">
        <w:rPr>
          <w:lang w:val="en-GB"/>
        </w:rPr>
        <w:t xml:space="preserve"> also the dynamic changes in carotenoid content in single leaves when these are exposed to changes in irradiance (</w:t>
      </w:r>
      <w:proofErr w:type="spellStart"/>
      <w:r w:rsidR="005F3E43">
        <w:rPr>
          <w:lang w:val="en-GB"/>
        </w:rPr>
        <w:t>Khoramizadeh</w:t>
      </w:r>
      <w:proofErr w:type="spellEnd"/>
      <w:r w:rsidR="005F3E43">
        <w:rPr>
          <w:lang w:val="en-GB"/>
        </w:rPr>
        <w:t xml:space="preserve"> et al. </w:t>
      </w:r>
      <w:r w:rsidR="00C4768D">
        <w:rPr>
          <w:lang w:val="en-GB"/>
        </w:rPr>
        <w:t>2024</w:t>
      </w:r>
      <w:r w:rsidR="005F3E43">
        <w:rPr>
          <w:lang w:val="en-GB"/>
        </w:rPr>
        <w:t xml:space="preserve">). </w:t>
      </w:r>
      <w:r w:rsidR="00750752">
        <w:rPr>
          <w:lang w:val="en-GB"/>
        </w:rPr>
        <w:t xml:space="preserve">It needs to </w:t>
      </w:r>
      <w:proofErr w:type="gramStart"/>
      <w:r w:rsidR="00750752">
        <w:rPr>
          <w:lang w:val="en-GB"/>
        </w:rPr>
        <w:t>pointed</w:t>
      </w:r>
      <w:proofErr w:type="gramEnd"/>
      <w:r w:rsidR="00750752">
        <w:rPr>
          <w:lang w:val="en-GB"/>
        </w:rPr>
        <w:t xml:space="preserve"> out, that at this wavelength range only a relative excitation efficiency can be determined, which cannot be described in terms of transmittance. Nevertheless, comparison to the maximal excitation efficiency observed in shade acclimated leaves is possible and relative trends </w:t>
      </w:r>
      <w:proofErr w:type="gramStart"/>
      <w:r w:rsidR="00750752">
        <w:rPr>
          <w:lang w:val="en-GB"/>
        </w:rPr>
        <w:t>can be deduced</w:t>
      </w:r>
      <w:proofErr w:type="gramEnd"/>
      <w:r w:rsidR="00750752">
        <w:rPr>
          <w:lang w:val="en-GB"/>
        </w:rPr>
        <w:t>. With the</w:t>
      </w:r>
      <w:r w:rsidR="002B5A24">
        <w:rPr>
          <w:lang w:val="en-GB"/>
        </w:rPr>
        <w:t xml:space="preserve"> LSA-2050 </w:t>
      </w:r>
      <w:r w:rsidR="00357C41">
        <w:rPr>
          <w:lang w:val="en-GB"/>
        </w:rPr>
        <w:t>device (</w:t>
      </w:r>
      <w:proofErr w:type="spellStart"/>
      <w:r w:rsidR="00357C41">
        <w:rPr>
          <w:lang w:val="en-GB"/>
        </w:rPr>
        <w:t>Walz</w:t>
      </w:r>
      <w:proofErr w:type="spellEnd"/>
      <w:r w:rsidR="00357C41">
        <w:rPr>
          <w:lang w:val="en-GB"/>
        </w:rPr>
        <w:t xml:space="preserve"> GmbH, Germany)</w:t>
      </w:r>
      <w:r w:rsidR="00750752">
        <w:rPr>
          <w:lang w:val="en-GB"/>
        </w:rPr>
        <w:t>, which</w:t>
      </w:r>
      <w:r w:rsidR="00357C41">
        <w:rPr>
          <w:lang w:val="en-GB"/>
        </w:rPr>
        <w:t xml:space="preserve"> </w:t>
      </w:r>
      <w:r w:rsidR="002B5A24">
        <w:rPr>
          <w:lang w:val="en-GB"/>
        </w:rPr>
        <w:t>contains also an LED for excitation at 450 nm</w:t>
      </w:r>
      <w:r w:rsidR="00750752">
        <w:rPr>
          <w:lang w:val="en-GB"/>
        </w:rPr>
        <w:t>, such measurements have become recently easily possible</w:t>
      </w:r>
      <w:r w:rsidR="002B5A24">
        <w:rPr>
          <w:lang w:val="en-GB"/>
        </w:rPr>
        <w:t xml:space="preserve">. </w:t>
      </w:r>
    </w:p>
    <w:p w14:paraId="46328C89" w14:textId="0D41B65E" w:rsidR="004E0377" w:rsidRDefault="002B5A24">
      <w:pPr>
        <w:rPr>
          <w:lang w:val="en-GB"/>
        </w:rPr>
      </w:pPr>
      <w:r>
        <w:rPr>
          <w:lang w:val="en-GB"/>
        </w:rPr>
        <w:t>In addition to the pigment detection using chlorophyll fluorescence, the available devices use also measurements of transmittance through the leaves to quantify c</w:t>
      </w:r>
      <w:r w:rsidR="004E0377">
        <w:rPr>
          <w:lang w:val="en-GB"/>
        </w:rPr>
        <w:t>hlorophyll content</w:t>
      </w:r>
      <w:r>
        <w:rPr>
          <w:lang w:val="en-GB"/>
        </w:rPr>
        <w:t xml:space="preserve">. For this purpose, a wavelength absorbed by chlorophyll and one that is too long to be absorbed by chlorophyll are used. The latter serves as a reference, allowing correction for non-specific scattering properties of </w:t>
      </w:r>
      <w:r w:rsidR="00771B84">
        <w:rPr>
          <w:lang w:val="en-GB"/>
        </w:rPr>
        <w:t xml:space="preserve">the leaves. It has proven </w:t>
      </w:r>
      <w:r w:rsidR="00357C41">
        <w:rPr>
          <w:lang w:val="en-GB"/>
        </w:rPr>
        <w:t xml:space="preserve">advantageous </w:t>
      </w:r>
      <w:r w:rsidR="00771B84">
        <w:rPr>
          <w:lang w:val="en-GB"/>
        </w:rPr>
        <w:t>to use a wavelength at the long wavelength tail of the chlorophyll absorption spectrum, which enhances the linear range of the relationship between absorbance and pigment content</w:t>
      </w:r>
      <w:r w:rsidR="00357C41">
        <w:rPr>
          <w:lang w:val="en-GB"/>
        </w:rPr>
        <w:t xml:space="preserve"> (</w:t>
      </w:r>
      <w:proofErr w:type="spellStart"/>
      <w:r w:rsidR="00357C41">
        <w:rPr>
          <w:lang w:val="en-GB"/>
        </w:rPr>
        <w:t>Cerovic</w:t>
      </w:r>
      <w:proofErr w:type="spellEnd"/>
      <w:r w:rsidR="00357C41">
        <w:rPr>
          <w:lang w:val="en-GB"/>
        </w:rPr>
        <w:t xml:space="preserve"> et al. 2012)</w:t>
      </w:r>
      <w:r w:rsidR="00771B84">
        <w:rPr>
          <w:lang w:val="en-GB"/>
        </w:rPr>
        <w:t xml:space="preserve">. </w:t>
      </w:r>
    </w:p>
    <w:p w14:paraId="1C46330C" w14:textId="4042FA2A" w:rsidR="004E0377" w:rsidRDefault="00771B84">
      <w:pPr>
        <w:rPr>
          <w:lang w:val="en-GB"/>
        </w:rPr>
      </w:pPr>
      <w:r>
        <w:rPr>
          <w:lang w:val="en-GB"/>
        </w:rPr>
        <w:t xml:space="preserve">A further helpful information for field measurements is the use of a </w:t>
      </w:r>
      <w:r w:rsidR="004E0377">
        <w:rPr>
          <w:lang w:val="en-GB"/>
        </w:rPr>
        <w:t>GPS</w:t>
      </w:r>
      <w:r>
        <w:rPr>
          <w:lang w:val="en-GB"/>
        </w:rPr>
        <w:t xml:space="preserve"> sensor for locating the measured leaf. Using this </w:t>
      </w:r>
      <w:r w:rsidR="009C13B4">
        <w:rPr>
          <w:lang w:val="en-GB"/>
        </w:rPr>
        <w:t>technique allowed</w:t>
      </w:r>
      <w:r>
        <w:rPr>
          <w:lang w:val="en-GB"/>
        </w:rPr>
        <w:t xml:space="preserve"> to map the pigment contents of </w:t>
      </w:r>
      <w:r w:rsidR="00357C41">
        <w:rPr>
          <w:lang w:val="en-GB"/>
        </w:rPr>
        <w:t>grapev</w:t>
      </w:r>
      <w:r>
        <w:rPr>
          <w:lang w:val="en-GB"/>
        </w:rPr>
        <w:t>ine leaves and use this information to draw a map of nutrient requirements in the respective vineyard</w:t>
      </w:r>
      <w:r w:rsidR="00357C41">
        <w:rPr>
          <w:lang w:val="en-GB"/>
        </w:rPr>
        <w:t xml:space="preserve"> (</w:t>
      </w:r>
      <w:commentRangeStart w:id="3"/>
      <w:proofErr w:type="spellStart"/>
      <w:r w:rsidR="00357C41">
        <w:rPr>
          <w:lang w:val="en-GB"/>
        </w:rPr>
        <w:t>Cerovic</w:t>
      </w:r>
      <w:commentRangeEnd w:id="3"/>
      <w:proofErr w:type="spellEnd"/>
      <w:r w:rsidR="00723C6B">
        <w:rPr>
          <w:rStyle w:val="Kommentarzeichen"/>
        </w:rPr>
        <w:commentReference w:id="3"/>
      </w:r>
      <w:r w:rsidR="00357C41">
        <w:rPr>
          <w:lang w:val="en-GB"/>
        </w:rPr>
        <w:t>….</w:t>
      </w:r>
      <w:proofErr w:type="gramStart"/>
      <w:r w:rsidR="00357C41">
        <w:rPr>
          <w:lang w:val="en-GB"/>
        </w:rPr>
        <w:t xml:space="preserve">) </w:t>
      </w:r>
      <w:r>
        <w:rPr>
          <w:lang w:val="en-GB"/>
        </w:rPr>
        <w:t>.</w:t>
      </w:r>
      <w:proofErr w:type="gramEnd"/>
      <w:r>
        <w:rPr>
          <w:lang w:val="en-GB"/>
        </w:rPr>
        <w:t xml:space="preserve"> </w:t>
      </w:r>
    </w:p>
    <w:p w14:paraId="4C210D94" w14:textId="77777777" w:rsidR="004E0377" w:rsidRDefault="00771B84">
      <w:pPr>
        <w:rPr>
          <w:lang w:val="en-GB"/>
        </w:rPr>
      </w:pPr>
      <w:r>
        <w:rPr>
          <w:lang w:val="en-GB"/>
        </w:rPr>
        <w:t xml:space="preserve">Recently, </w:t>
      </w:r>
      <w:proofErr w:type="gramStart"/>
      <w:r>
        <w:rPr>
          <w:lang w:val="en-GB"/>
        </w:rPr>
        <w:t>also</w:t>
      </w:r>
      <w:proofErr w:type="gramEnd"/>
      <w:r>
        <w:rPr>
          <w:lang w:val="en-GB"/>
        </w:rPr>
        <w:t xml:space="preserve"> sensors for l</w:t>
      </w:r>
      <w:r w:rsidR="004E0377">
        <w:rPr>
          <w:lang w:val="en-GB"/>
        </w:rPr>
        <w:t>eaf orientation</w:t>
      </w:r>
      <w:r>
        <w:rPr>
          <w:lang w:val="en-GB"/>
        </w:rPr>
        <w:t xml:space="preserve"> and angle were included in a device, which combined with data on the date and location </w:t>
      </w:r>
      <w:r w:rsidR="009C13B4">
        <w:rPr>
          <w:lang w:val="en-GB"/>
        </w:rPr>
        <w:t>makes it possible</w:t>
      </w:r>
      <w:r>
        <w:rPr>
          <w:lang w:val="en-GB"/>
        </w:rPr>
        <w:t xml:space="preserve"> to deduce the relative sun exposure of the investigated leaf. </w:t>
      </w:r>
    </w:p>
    <w:p w14:paraId="2B12C5C7" w14:textId="77777777" w:rsidR="004E0377" w:rsidRDefault="004E0377">
      <w:pPr>
        <w:rPr>
          <w:lang w:val="en-GB"/>
        </w:rPr>
      </w:pPr>
    </w:p>
    <w:p w14:paraId="0A3A2310" w14:textId="77777777" w:rsidR="004E0377" w:rsidRDefault="004E0377" w:rsidP="001261F6">
      <w:pPr>
        <w:pStyle w:val="berschrift2"/>
        <w:rPr>
          <w:lang w:val="en-GB"/>
        </w:rPr>
      </w:pPr>
      <w:r>
        <w:rPr>
          <w:lang w:val="en-GB"/>
        </w:rPr>
        <w:lastRenderedPageBreak/>
        <w:t>Precautions and pitfalls</w:t>
      </w:r>
    </w:p>
    <w:p w14:paraId="735FC007" w14:textId="0BCFC8AF" w:rsidR="00A44E63" w:rsidRDefault="00A44E63">
      <w:pPr>
        <w:rPr>
          <w:lang w:val="en-GB"/>
        </w:rPr>
      </w:pPr>
      <w:r>
        <w:rPr>
          <w:lang w:val="en-GB"/>
        </w:rPr>
        <w:t>When using chlorophyll fluorescence for assessing the function of PS II, the</w:t>
      </w:r>
      <w:r w:rsidR="003E69D6">
        <w:rPr>
          <w:lang w:val="en-GB"/>
        </w:rPr>
        <w:t xml:space="preserve"> short-term</w:t>
      </w:r>
      <w:r>
        <w:rPr>
          <w:lang w:val="en-GB"/>
        </w:rPr>
        <w:t xml:space="preserve"> pre</w:t>
      </w:r>
      <w:r w:rsidR="004B45C6">
        <w:rPr>
          <w:lang w:val="en-GB"/>
        </w:rPr>
        <w:t>-</w:t>
      </w:r>
      <w:r>
        <w:rPr>
          <w:lang w:val="en-GB"/>
        </w:rPr>
        <w:t xml:space="preserve">illumination history and the simultaneous irradiation of the leaf are of utmost importance. For the measurement of epidermal transmittance, necessary precautions are much less severe. Since after darkening of a leaf rapid changes of the fluorescence are finished after a few minutes, measurements with devices, which use a sequential irradiation of the sample with the different measuring beams, </w:t>
      </w:r>
      <w:proofErr w:type="gramStart"/>
      <w:r>
        <w:rPr>
          <w:lang w:val="en-GB"/>
        </w:rPr>
        <w:t>can be accomplished</w:t>
      </w:r>
      <w:proofErr w:type="gramEnd"/>
      <w:r>
        <w:rPr>
          <w:lang w:val="en-GB"/>
        </w:rPr>
        <w:t xml:space="preserve"> without problem 2 min after darkening a leaf. </w:t>
      </w:r>
      <w:r w:rsidR="00015D9B">
        <w:rPr>
          <w:lang w:val="en-GB"/>
        </w:rPr>
        <w:t xml:space="preserve">With devices using </w:t>
      </w:r>
      <w:proofErr w:type="gramStart"/>
      <w:r w:rsidR="00015D9B">
        <w:rPr>
          <w:lang w:val="en-GB"/>
        </w:rPr>
        <w:t>quasi simultaneous</w:t>
      </w:r>
      <w:proofErr w:type="gramEnd"/>
      <w:r w:rsidR="00015D9B">
        <w:rPr>
          <w:lang w:val="en-GB"/>
        </w:rPr>
        <w:t xml:space="preserve"> irradiation with all measuring beams such as the Dualex instruments, in principle no dark acclimation of the leaves is needed. This is specifically useful in field investigations. </w:t>
      </w:r>
    </w:p>
    <w:p w14:paraId="3ABE990C" w14:textId="1FA6BC91" w:rsidR="003E69D6" w:rsidRDefault="00637115">
      <w:pPr>
        <w:rPr>
          <w:lang w:val="en-GB"/>
        </w:rPr>
      </w:pPr>
      <w:r>
        <w:rPr>
          <w:lang w:val="en-GB"/>
        </w:rPr>
        <w:t xml:space="preserve">As </w:t>
      </w:r>
      <w:r w:rsidR="008133EA">
        <w:rPr>
          <w:lang w:val="en-GB"/>
        </w:rPr>
        <w:t xml:space="preserve">is </w:t>
      </w:r>
      <w:r>
        <w:rPr>
          <w:lang w:val="en-GB"/>
        </w:rPr>
        <w:t xml:space="preserve">always the case with measuring instruments, calibration of the used devices </w:t>
      </w:r>
      <w:proofErr w:type="gramStart"/>
      <w:r>
        <w:rPr>
          <w:lang w:val="en-GB"/>
        </w:rPr>
        <w:t>should be checked</w:t>
      </w:r>
      <w:proofErr w:type="gramEnd"/>
      <w:r>
        <w:rPr>
          <w:lang w:val="en-GB"/>
        </w:rPr>
        <w:t xml:space="preserve">. </w:t>
      </w:r>
      <w:proofErr w:type="gramStart"/>
      <w:r w:rsidR="008133EA">
        <w:rPr>
          <w:lang w:val="en-GB"/>
        </w:rPr>
        <w:t>Ideally</w:t>
      </w:r>
      <w:proofErr w:type="gramEnd"/>
      <w:r w:rsidR="008133EA">
        <w:rPr>
          <w:lang w:val="en-GB"/>
        </w:rPr>
        <w:t xml:space="preserve"> the device should be sent</w:t>
      </w:r>
      <w:r>
        <w:rPr>
          <w:lang w:val="en-GB"/>
        </w:rPr>
        <w:t xml:space="preserve"> to the manufacturer</w:t>
      </w:r>
      <w:r w:rsidR="008133EA">
        <w:rPr>
          <w:lang w:val="en-GB"/>
        </w:rPr>
        <w:t xml:space="preserve"> in regular time intervals.</w:t>
      </w:r>
      <w:r>
        <w:rPr>
          <w:lang w:val="en-GB"/>
        </w:rPr>
        <w:t xml:space="preserve"> </w:t>
      </w:r>
      <w:r w:rsidR="008133EA">
        <w:rPr>
          <w:lang w:val="en-GB"/>
        </w:rPr>
        <w:t>F</w:t>
      </w:r>
      <w:r>
        <w:rPr>
          <w:lang w:val="en-GB"/>
        </w:rPr>
        <w:t xml:space="preserve">or </w:t>
      </w:r>
      <w:r w:rsidR="008133EA">
        <w:rPr>
          <w:lang w:val="en-GB"/>
        </w:rPr>
        <w:t xml:space="preserve">a control when a calibration at the manufacturer is needed again, </w:t>
      </w:r>
      <w:r>
        <w:rPr>
          <w:lang w:val="en-GB"/>
        </w:rPr>
        <w:t>standards can be used to compare the stability of the signals with time. A physical standard could be a plastic foil with fluorescence excitation and emission spectra similar to those of chlorophyll</w:t>
      </w:r>
      <w:r w:rsidR="008133EA">
        <w:rPr>
          <w:lang w:val="en-GB"/>
        </w:rPr>
        <w:t xml:space="preserve">. Helpful </w:t>
      </w:r>
      <w:proofErr w:type="gramStart"/>
      <w:r w:rsidR="008133EA">
        <w:rPr>
          <w:lang w:val="en-GB"/>
        </w:rPr>
        <w:t>are also plants grown</w:t>
      </w:r>
      <w:proofErr w:type="gramEnd"/>
      <w:r w:rsidR="008133EA">
        <w:rPr>
          <w:lang w:val="en-GB"/>
        </w:rPr>
        <w:t xml:space="preserve"> under standardized conditions. For example, </w:t>
      </w:r>
      <w:r w:rsidR="008133EA" w:rsidRPr="006A12A5">
        <w:rPr>
          <w:i/>
          <w:lang w:val="en-GB"/>
        </w:rPr>
        <w:t>Vicia faba</w:t>
      </w:r>
      <w:r w:rsidR="008133EA">
        <w:rPr>
          <w:lang w:val="en-GB"/>
        </w:rPr>
        <w:t xml:space="preserve">, or any other plant species from which the epidermis can be easily peeled, grown under low irradiance will provide a quite stable reference system. </w:t>
      </w:r>
      <w:proofErr w:type="spellStart"/>
      <w:r w:rsidR="008133EA">
        <w:rPr>
          <w:lang w:val="en-GB"/>
        </w:rPr>
        <w:t>Intercomparison</w:t>
      </w:r>
      <w:proofErr w:type="spellEnd"/>
      <w:r w:rsidR="008133EA">
        <w:rPr>
          <w:lang w:val="en-GB"/>
        </w:rPr>
        <w:t xml:space="preserve"> among several devices in regular time intervals is also helpful to detect any changes in the performance of an instrument. </w:t>
      </w:r>
    </w:p>
    <w:p w14:paraId="085BF6C8" w14:textId="4DB35A8C" w:rsidR="00192E75" w:rsidRDefault="008133EA">
      <w:pPr>
        <w:rPr>
          <w:lang w:val="en-GB"/>
        </w:rPr>
      </w:pPr>
      <w:r>
        <w:rPr>
          <w:lang w:val="en-GB"/>
        </w:rPr>
        <w:t>The existence of diel</w:t>
      </w:r>
      <w:r w:rsidR="00192E75">
        <w:rPr>
          <w:lang w:val="en-GB"/>
        </w:rPr>
        <w:t xml:space="preserve"> time courses</w:t>
      </w:r>
      <w:r>
        <w:rPr>
          <w:lang w:val="en-GB"/>
        </w:rPr>
        <w:t xml:space="preserve"> of UV screening in leaves </w:t>
      </w:r>
      <w:proofErr w:type="gramStart"/>
      <w:r>
        <w:rPr>
          <w:lang w:val="en-GB"/>
        </w:rPr>
        <w:t>has been demonstrated</w:t>
      </w:r>
      <w:proofErr w:type="gramEnd"/>
      <w:r>
        <w:rPr>
          <w:lang w:val="en-GB"/>
        </w:rPr>
        <w:t xml:space="preserve"> for several plant species (Barnes </w:t>
      </w:r>
      <w:r w:rsidR="00723C6B">
        <w:rPr>
          <w:lang w:val="en-GB"/>
        </w:rPr>
        <w:t>et al. 2016</w:t>
      </w:r>
      <w:r>
        <w:rPr>
          <w:lang w:val="en-GB"/>
        </w:rPr>
        <w:t xml:space="preserve">). </w:t>
      </w:r>
      <w:r w:rsidR="005A5B49">
        <w:rPr>
          <w:lang w:val="en-GB"/>
        </w:rPr>
        <w:t xml:space="preserve">Although these species seem rather an exception, the absence of such </w:t>
      </w:r>
      <w:proofErr w:type="gramStart"/>
      <w:r w:rsidR="005A5B49">
        <w:rPr>
          <w:lang w:val="en-GB"/>
        </w:rPr>
        <w:t>short term</w:t>
      </w:r>
      <w:proofErr w:type="gramEnd"/>
      <w:r w:rsidR="005A5B49">
        <w:rPr>
          <w:lang w:val="en-GB"/>
        </w:rPr>
        <w:t xml:space="preserve"> variations should always be checked. When these </w:t>
      </w:r>
      <w:proofErr w:type="gramStart"/>
      <w:r w:rsidR="005A5B49">
        <w:rPr>
          <w:lang w:val="en-GB"/>
        </w:rPr>
        <w:t>are observed</w:t>
      </w:r>
      <w:proofErr w:type="gramEnd"/>
      <w:r w:rsidR="005A5B49">
        <w:rPr>
          <w:lang w:val="en-GB"/>
        </w:rPr>
        <w:t xml:space="preserve">, one should be careful before deducing an according rapid </w:t>
      </w:r>
      <w:proofErr w:type="spellStart"/>
      <w:r w:rsidR="005A5B49">
        <w:rPr>
          <w:lang w:val="en-GB"/>
        </w:rPr>
        <w:t>metabolisation</w:t>
      </w:r>
      <w:proofErr w:type="spellEnd"/>
      <w:r w:rsidR="005A5B49">
        <w:rPr>
          <w:lang w:val="en-GB"/>
        </w:rPr>
        <w:t xml:space="preserve"> of the responsible screening pigments. </w:t>
      </w:r>
    </w:p>
    <w:p w14:paraId="5F07D924" w14:textId="161F0A34" w:rsidR="00AC1F20" w:rsidRDefault="00AC1F20" w:rsidP="00750752">
      <w:pPr>
        <w:rPr>
          <w:lang w:val="en-GB"/>
        </w:rPr>
      </w:pPr>
      <w:r>
        <w:rPr>
          <w:lang w:val="en-GB"/>
        </w:rPr>
        <w:t xml:space="preserve">With its </w:t>
      </w:r>
      <w:proofErr w:type="gramStart"/>
      <w:r>
        <w:rPr>
          <w:lang w:val="en-GB"/>
        </w:rPr>
        <w:t>introduction</w:t>
      </w:r>
      <w:proofErr w:type="gramEnd"/>
      <w:r>
        <w:rPr>
          <w:lang w:val="en-GB"/>
        </w:rPr>
        <w:t xml:space="preserve"> the fluorescence method was coined as a method for the determination of epidermal UV transmittance or epidermal UV screening. However, although </w:t>
      </w:r>
      <w:proofErr w:type="gramStart"/>
      <w:r>
        <w:rPr>
          <w:lang w:val="en-GB"/>
        </w:rPr>
        <w:t>the majority of UV protection is achieved by UV</w:t>
      </w:r>
      <w:proofErr w:type="gramEnd"/>
      <w:r>
        <w:rPr>
          <w:lang w:val="en-GB"/>
        </w:rPr>
        <w:t xml:space="preserve"> absorbing compounds located in the epidermis of leaves (see, e.g., </w:t>
      </w:r>
      <w:proofErr w:type="spellStart"/>
      <w:r>
        <w:rPr>
          <w:lang w:val="en-GB"/>
        </w:rPr>
        <w:t>Burchard</w:t>
      </w:r>
      <w:proofErr w:type="spellEnd"/>
      <w:r>
        <w:rPr>
          <w:lang w:val="en-GB"/>
        </w:rPr>
        <w:t xml:space="preserve"> et al. 2000), a contribution by compounds in the mesophyll cannot be excluded. This has become </w:t>
      </w:r>
      <w:proofErr w:type="gramStart"/>
      <w:r>
        <w:rPr>
          <w:lang w:val="en-GB"/>
        </w:rPr>
        <w:t>very obvious</w:t>
      </w:r>
      <w:proofErr w:type="gramEnd"/>
      <w:r>
        <w:rPr>
          <w:lang w:val="en-GB"/>
        </w:rPr>
        <w:t xml:space="preserve"> when investigating the screening properties of anthocyanins in </w:t>
      </w:r>
      <w:proofErr w:type="spellStart"/>
      <w:r w:rsidRPr="006A12A5">
        <w:rPr>
          <w:i/>
          <w:lang w:val="en-GB"/>
        </w:rPr>
        <w:t>Berberis</w:t>
      </w:r>
      <w:proofErr w:type="spellEnd"/>
      <w:r>
        <w:rPr>
          <w:lang w:val="en-GB"/>
        </w:rPr>
        <w:t xml:space="preserve"> </w:t>
      </w:r>
      <w:proofErr w:type="spellStart"/>
      <w:r w:rsidRPr="006A12A5">
        <w:rPr>
          <w:i/>
          <w:lang w:val="en-GB"/>
        </w:rPr>
        <w:t>thunbergii</w:t>
      </w:r>
      <w:proofErr w:type="spellEnd"/>
      <w:r>
        <w:rPr>
          <w:lang w:val="en-GB"/>
        </w:rPr>
        <w:t>, a species in whose leaves the anthocyanins are only located in the mesophyll. Despite this</w:t>
      </w:r>
      <w:r w:rsidR="004F0A0C">
        <w:rPr>
          <w:lang w:val="en-GB"/>
        </w:rPr>
        <w:t xml:space="preserve"> location, screening of up to 50</w:t>
      </w:r>
      <w:r>
        <w:rPr>
          <w:lang w:val="en-GB"/>
        </w:rPr>
        <w:t xml:space="preserve">% </w:t>
      </w:r>
      <w:r w:rsidR="004F0A0C">
        <w:rPr>
          <w:lang w:val="en-GB"/>
        </w:rPr>
        <w:t xml:space="preserve">of integrated solar irradiation </w:t>
      </w:r>
      <w:r>
        <w:rPr>
          <w:lang w:val="en-GB"/>
        </w:rPr>
        <w:t xml:space="preserve">was </w:t>
      </w:r>
      <w:r w:rsidR="004F0A0C">
        <w:rPr>
          <w:lang w:val="en-GB"/>
        </w:rPr>
        <w:t>calculated</w:t>
      </w:r>
      <w:r>
        <w:rPr>
          <w:lang w:val="en-GB"/>
        </w:rPr>
        <w:t xml:space="preserve"> (</w:t>
      </w:r>
      <w:proofErr w:type="spellStart"/>
      <w:r>
        <w:rPr>
          <w:lang w:val="en-GB"/>
        </w:rPr>
        <w:t>Nichelmann</w:t>
      </w:r>
      <w:proofErr w:type="spellEnd"/>
      <w:r>
        <w:rPr>
          <w:lang w:val="en-GB"/>
        </w:rPr>
        <w:t xml:space="preserve"> et al. 2017). </w:t>
      </w:r>
      <w:r w:rsidR="00E748CE">
        <w:rPr>
          <w:lang w:val="en-GB"/>
        </w:rPr>
        <w:t xml:space="preserve">After growth at conditions strongly inducing the accumulation of screening pigments, leaves from which the epidermis </w:t>
      </w:r>
      <w:proofErr w:type="gramStart"/>
      <w:r w:rsidR="00E748CE">
        <w:rPr>
          <w:lang w:val="en-GB"/>
        </w:rPr>
        <w:t>was removed</w:t>
      </w:r>
      <w:proofErr w:type="gramEnd"/>
      <w:r w:rsidR="00E748CE">
        <w:rPr>
          <w:lang w:val="en-GB"/>
        </w:rPr>
        <w:t xml:space="preserve"> also showed reduced UV fluorescence excitation efficiency. </w:t>
      </w:r>
      <w:r>
        <w:rPr>
          <w:lang w:val="en-GB"/>
        </w:rPr>
        <w:t>Hence, also compounds located in vacuoles at the side of chloroplasts may provide light protection, albeit with a lower efficiency than compounds in epidermal vacuoles. Strong light scattering within leaves may one of the mechanisms</w:t>
      </w:r>
      <w:r w:rsidR="00E748CE">
        <w:rPr>
          <w:lang w:val="en-GB"/>
        </w:rPr>
        <w:t xml:space="preserve"> by which this </w:t>
      </w:r>
      <w:proofErr w:type="gramStart"/>
      <w:r w:rsidR="00E748CE">
        <w:rPr>
          <w:lang w:val="en-GB"/>
        </w:rPr>
        <w:t>is achieved</w:t>
      </w:r>
      <w:proofErr w:type="gramEnd"/>
      <w:r w:rsidR="00E748CE">
        <w:rPr>
          <w:lang w:val="en-GB"/>
        </w:rPr>
        <w:t xml:space="preserve">. </w:t>
      </w:r>
    </w:p>
    <w:p w14:paraId="1100C0C9" w14:textId="1E72693E" w:rsidR="00AC1F20" w:rsidRDefault="008E58E4">
      <w:pPr>
        <w:rPr>
          <w:lang w:val="en-GB"/>
        </w:rPr>
      </w:pPr>
      <w:r>
        <w:rPr>
          <w:lang w:val="en-GB"/>
        </w:rPr>
        <w:t xml:space="preserve">When leaves with reduced chlorophyll contents </w:t>
      </w:r>
      <w:proofErr w:type="gramStart"/>
      <w:r>
        <w:rPr>
          <w:lang w:val="en-GB"/>
        </w:rPr>
        <w:t>are investigated</w:t>
      </w:r>
      <w:proofErr w:type="gramEnd"/>
      <w:r w:rsidR="0083065A">
        <w:rPr>
          <w:lang w:val="en-GB"/>
        </w:rPr>
        <w:t>, fluorescence excitation ratios can be affected as already highlighted above. This is especially obvious with fluorescence excitation in the green absorption gap of chlorophyll, but may at further reduced chlorophyll contents also affect UV excitation ratios. Since human vision is especially sensitive in the green spectral region, where anthocyanins have their absorption maximum, human eyes are well equipped to detect anthocyanins in leaves. Hence, if an instrument is indicating the presence of anthocyanins in leaves</w:t>
      </w:r>
      <w:r w:rsidR="006E7049">
        <w:rPr>
          <w:lang w:val="en-GB"/>
        </w:rPr>
        <w:t>,</w:t>
      </w:r>
      <w:r w:rsidR="0083065A">
        <w:rPr>
          <w:lang w:val="en-GB"/>
        </w:rPr>
        <w:t xml:space="preserve"> which are obviously greenish, further checks </w:t>
      </w:r>
      <w:r w:rsidR="000A60BF">
        <w:rPr>
          <w:lang w:val="en-GB"/>
        </w:rPr>
        <w:t xml:space="preserve">of plausibility </w:t>
      </w:r>
      <w:proofErr w:type="gramStart"/>
      <w:r w:rsidR="0083065A">
        <w:rPr>
          <w:lang w:val="en-GB"/>
        </w:rPr>
        <w:t>are strongly recommended</w:t>
      </w:r>
      <w:proofErr w:type="gramEnd"/>
      <w:r w:rsidR="0083065A">
        <w:rPr>
          <w:lang w:val="en-GB"/>
        </w:rPr>
        <w:t xml:space="preserve">. </w:t>
      </w:r>
    </w:p>
    <w:p w14:paraId="17DDA7E2" w14:textId="5E25B0E8" w:rsidR="00750752" w:rsidRDefault="00750752">
      <w:pPr>
        <w:rPr>
          <w:lang w:val="en-GB"/>
        </w:rPr>
      </w:pPr>
    </w:p>
    <w:p w14:paraId="122F1AF1" w14:textId="77777777" w:rsidR="002719D0" w:rsidRDefault="002719D0">
      <w:pPr>
        <w:rPr>
          <w:lang w:val="en-GB"/>
        </w:rPr>
      </w:pPr>
      <w:r>
        <w:rPr>
          <w:lang w:val="en-GB"/>
        </w:rPr>
        <w:br w:type="page"/>
      </w:r>
    </w:p>
    <w:p w14:paraId="6700A2CC" w14:textId="5C7867B3" w:rsidR="006E7049" w:rsidRDefault="006E7049">
      <w:pPr>
        <w:rPr>
          <w:lang w:val="en-GB"/>
        </w:rPr>
      </w:pPr>
      <w:r>
        <w:rPr>
          <w:lang w:val="en-GB"/>
        </w:rPr>
        <w:lastRenderedPageBreak/>
        <w:t>References</w:t>
      </w:r>
    </w:p>
    <w:p w14:paraId="148EDA9D"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Agati</w:t>
      </w:r>
      <w:proofErr w:type="spellEnd"/>
      <w:r w:rsidRPr="00666775">
        <w:rPr>
          <w:rFonts w:ascii="Calibri" w:hAnsi="Calibri" w:cs="Calibri"/>
          <w:lang w:val="en-GB"/>
        </w:rPr>
        <w:t xml:space="preserve"> G, </w:t>
      </w:r>
      <w:proofErr w:type="spellStart"/>
      <w:r w:rsidRPr="00666775">
        <w:rPr>
          <w:rFonts w:ascii="Calibri" w:hAnsi="Calibri" w:cs="Calibri"/>
          <w:lang w:val="en-GB"/>
        </w:rPr>
        <w:t>Cerovic</w:t>
      </w:r>
      <w:proofErr w:type="spellEnd"/>
      <w:r w:rsidRPr="00666775">
        <w:rPr>
          <w:rFonts w:ascii="Calibri" w:hAnsi="Calibri" w:cs="Calibri"/>
          <w:lang w:val="en-GB"/>
        </w:rPr>
        <w:t xml:space="preserve"> ZG, </w:t>
      </w:r>
      <w:proofErr w:type="spellStart"/>
      <w:r w:rsidRPr="00666775">
        <w:rPr>
          <w:rFonts w:ascii="Calibri" w:hAnsi="Calibri" w:cs="Calibri"/>
          <w:lang w:val="en-GB"/>
        </w:rPr>
        <w:t>Pinelli</w:t>
      </w:r>
      <w:proofErr w:type="spellEnd"/>
      <w:r w:rsidRPr="00666775">
        <w:rPr>
          <w:rFonts w:ascii="Calibri" w:hAnsi="Calibri" w:cs="Calibri"/>
          <w:lang w:val="en-GB"/>
        </w:rPr>
        <w:t xml:space="preserve"> P, </w:t>
      </w:r>
      <w:proofErr w:type="spellStart"/>
      <w:r w:rsidRPr="00666775">
        <w:rPr>
          <w:rFonts w:ascii="Calibri" w:hAnsi="Calibri" w:cs="Calibri"/>
          <w:lang w:val="en-GB"/>
        </w:rPr>
        <w:t>Tattini</w:t>
      </w:r>
      <w:proofErr w:type="spellEnd"/>
      <w:r w:rsidRPr="00666775">
        <w:rPr>
          <w:rFonts w:ascii="Calibri" w:hAnsi="Calibri" w:cs="Calibri"/>
          <w:lang w:val="en-GB"/>
        </w:rPr>
        <w:t xml:space="preserve"> M (2011) Light-induced accumulation of </w:t>
      </w:r>
      <w:proofErr w:type="spellStart"/>
      <w:r w:rsidRPr="00666775">
        <w:rPr>
          <w:rFonts w:ascii="Calibri" w:hAnsi="Calibri" w:cs="Calibri"/>
          <w:lang w:val="en-GB"/>
        </w:rPr>
        <w:t>ortho-dihydroxylated</w:t>
      </w:r>
      <w:proofErr w:type="spellEnd"/>
      <w:r w:rsidRPr="00666775">
        <w:rPr>
          <w:rFonts w:ascii="Calibri" w:hAnsi="Calibri" w:cs="Calibri"/>
          <w:lang w:val="en-GB"/>
        </w:rPr>
        <w:t xml:space="preserve"> flavonoids as non-destructively monitored by chlorophyll fluorescence excitation techniques. Environ </w:t>
      </w:r>
      <w:proofErr w:type="spellStart"/>
      <w:r w:rsidRPr="00666775">
        <w:rPr>
          <w:rFonts w:ascii="Calibri" w:hAnsi="Calibri" w:cs="Calibri"/>
          <w:lang w:val="en-GB"/>
        </w:rPr>
        <w:t>Exp</w:t>
      </w:r>
      <w:proofErr w:type="spellEnd"/>
      <w:r w:rsidRPr="00666775">
        <w:rPr>
          <w:rFonts w:ascii="Calibri" w:hAnsi="Calibri" w:cs="Calibri"/>
          <w:lang w:val="en-GB"/>
        </w:rPr>
        <w:t xml:space="preserve"> Bot 73: 3-9</w:t>
      </w:r>
    </w:p>
    <w:p w14:paraId="47657C9F"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Barnes PW, Flint SD, Tobler MA, </w:t>
      </w:r>
      <w:proofErr w:type="spellStart"/>
      <w:r w:rsidRPr="00666775">
        <w:rPr>
          <w:rFonts w:ascii="Calibri" w:hAnsi="Calibri" w:cs="Calibri"/>
          <w:lang w:val="en-GB"/>
        </w:rPr>
        <w:t>Ryel</w:t>
      </w:r>
      <w:proofErr w:type="spellEnd"/>
      <w:r w:rsidRPr="00666775">
        <w:rPr>
          <w:rFonts w:ascii="Calibri" w:hAnsi="Calibri" w:cs="Calibri"/>
          <w:lang w:val="en-GB"/>
        </w:rPr>
        <w:t xml:space="preserve"> RJ (2016) Diurnal adjustment in ultraviolet sunscreen protection is widespread among higher plants. </w:t>
      </w:r>
      <w:proofErr w:type="spellStart"/>
      <w:r w:rsidRPr="00666775">
        <w:rPr>
          <w:rFonts w:ascii="Calibri" w:hAnsi="Calibri" w:cs="Calibri"/>
          <w:lang w:val="en-GB"/>
        </w:rPr>
        <w:t>Oecologia</w:t>
      </w:r>
      <w:proofErr w:type="spellEnd"/>
      <w:r w:rsidRPr="00666775">
        <w:rPr>
          <w:rFonts w:ascii="Calibri" w:hAnsi="Calibri" w:cs="Calibri"/>
          <w:lang w:val="en-GB"/>
        </w:rPr>
        <w:t xml:space="preserve"> 181: 55-63</w:t>
      </w:r>
    </w:p>
    <w:p w14:paraId="1B6AB376"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Barnes PW, Flint SD, Rye RJ, Tobler MA, Barkley AE, </w:t>
      </w:r>
      <w:proofErr w:type="spellStart"/>
      <w:r w:rsidRPr="00666775">
        <w:rPr>
          <w:rFonts w:ascii="Calibri" w:hAnsi="Calibri" w:cs="Calibri"/>
          <w:lang w:val="en-GB"/>
        </w:rPr>
        <w:t>Wargent</w:t>
      </w:r>
      <w:proofErr w:type="spellEnd"/>
      <w:r w:rsidRPr="00666775">
        <w:rPr>
          <w:rFonts w:ascii="Calibri" w:hAnsi="Calibri" w:cs="Calibri"/>
          <w:lang w:val="en-GB"/>
        </w:rPr>
        <w:t xml:space="preserve"> JJ (2015) Rediscovering leaf optical properties: New insights into plant acclimation to solar UV radiation. Plant </w:t>
      </w:r>
      <w:proofErr w:type="spellStart"/>
      <w:r w:rsidRPr="00666775">
        <w:rPr>
          <w:rFonts w:ascii="Calibri" w:hAnsi="Calibri" w:cs="Calibri"/>
          <w:lang w:val="en-GB"/>
        </w:rPr>
        <w:t>Physiol</w:t>
      </w:r>
      <w:proofErr w:type="spellEnd"/>
      <w:r w:rsidRPr="00666775">
        <w:rPr>
          <w:rFonts w:ascii="Calibri" w:hAnsi="Calibri" w:cs="Calibri"/>
          <w:lang w:val="en-GB"/>
        </w:rPr>
        <w:t xml:space="preserve"> </w:t>
      </w:r>
      <w:proofErr w:type="spellStart"/>
      <w:r w:rsidRPr="00666775">
        <w:rPr>
          <w:rFonts w:ascii="Calibri" w:hAnsi="Calibri" w:cs="Calibri"/>
          <w:lang w:val="en-GB"/>
        </w:rPr>
        <w:t>Biochem</w:t>
      </w:r>
      <w:proofErr w:type="spellEnd"/>
      <w:r w:rsidRPr="00666775">
        <w:rPr>
          <w:rFonts w:ascii="Calibri" w:hAnsi="Calibri" w:cs="Calibri"/>
          <w:lang w:val="en-GB"/>
        </w:rPr>
        <w:t xml:space="preserve"> 93: 94-100</w:t>
      </w:r>
    </w:p>
    <w:p w14:paraId="67736538"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Bilger W, </w:t>
      </w:r>
      <w:proofErr w:type="spellStart"/>
      <w:r w:rsidRPr="00666775">
        <w:rPr>
          <w:rFonts w:ascii="Calibri" w:hAnsi="Calibri" w:cs="Calibri"/>
          <w:lang w:val="en-GB"/>
        </w:rPr>
        <w:t>Veit</w:t>
      </w:r>
      <w:proofErr w:type="spellEnd"/>
      <w:r w:rsidRPr="00666775">
        <w:rPr>
          <w:rFonts w:ascii="Calibri" w:hAnsi="Calibri" w:cs="Calibri"/>
          <w:lang w:val="en-GB"/>
        </w:rPr>
        <w:t xml:space="preserve"> M, Schreiber L, Schreiber U (1997) Measurement of leaf epidermal transmittance of UV radiation by chlorophyll fluorescence. </w:t>
      </w:r>
      <w:proofErr w:type="spellStart"/>
      <w:r w:rsidRPr="00666775">
        <w:rPr>
          <w:rFonts w:ascii="Calibri" w:hAnsi="Calibri" w:cs="Calibri"/>
          <w:lang w:val="en-GB"/>
        </w:rPr>
        <w:t>Physiol</w:t>
      </w:r>
      <w:proofErr w:type="spellEnd"/>
      <w:r w:rsidRPr="00666775">
        <w:rPr>
          <w:rFonts w:ascii="Calibri" w:hAnsi="Calibri" w:cs="Calibri"/>
          <w:lang w:val="en-GB"/>
        </w:rPr>
        <w:t xml:space="preserve"> Plant 101: 754-763</w:t>
      </w:r>
    </w:p>
    <w:p w14:paraId="50FF0DC1"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Bilger W, Johnsen T, Schreiber U (2001) UV-excited chlorophyll fluorescence as a tool for the assessment of UV-protection by the epidermis of plants. J </w:t>
      </w:r>
      <w:proofErr w:type="spellStart"/>
      <w:r w:rsidRPr="00666775">
        <w:rPr>
          <w:rFonts w:ascii="Calibri" w:hAnsi="Calibri" w:cs="Calibri"/>
          <w:lang w:val="en-GB"/>
        </w:rPr>
        <w:t>Exp</w:t>
      </w:r>
      <w:proofErr w:type="spellEnd"/>
      <w:r w:rsidRPr="00666775">
        <w:rPr>
          <w:rFonts w:ascii="Calibri" w:hAnsi="Calibri" w:cs="Calibri"/>
          <w:lang w:val="en-GB"/>
        </w:rPr>
        <w:t xml:space="preserve"> Bot 52: 2007-2014</w:t>
      </w:r>
    </w:p>
    <w:p w14:paraId="63BF7AFB"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Bornman</w:t>
      </w:r>
      <w:proofErr w:type="spellEnd"/>
      <w:r w:rsidRPr="00666775">
        <w:rPr>
          <w:rFonts w:ascii="Calibri" w:hAnsi="Calibri" w:cs="Calibri"/>
          <w:lang w:val="en-GB"/>
        </w:rPr>
        <w:t xml:space="preserve"> JF, </w:t>
      </w:r>
      <w:proofErr w:type="spellStart"/>
      <w:r w:rsidRPr="00666775">
        <w:rPr>
          <w:rFonts w:ascii="Calibri" w:hAnsi="Calibri" w:cs="Calibri"/>
          <w:lang w:val="en-GB"/>
        </w:rPr>
        <w:t>Vogelmann</w:t>
      </w:r>
      <w:proofErr w:type="spellEnd"/>
      <w:r w:rsidRPr="00666775">
        <w:rPr>
          <w:rFonts w:ascii="Calibri" w:hAnsi="Calibri" w:cs="Calibri"/>
          <w:lang w:val="en-GB"/>
        </w:rPr>
        <w:t xml:space="preserve"> TC (1988) Penetration of blue and UV radiation measured by </w:t>
      </w:r>
      <w:proofErr w:type="spellStart"/>
      <w:r w:rsidRPr="00666775">
        <w:rPr>
          <w:rFonts w:ascii="Calibri" w:hAnsi="Calibri" w:cs="Calibri"/>
          <w:lang w:val="en-GB"/>
        </w:rPr>
        <w:t>fiber</w:t>
      </w:r>
      <w:proofErr w:type="spellEnd"/>
      <w:r w:rsidRPr="00666775">
        <w:rPr>
          <w:rFonts w:ascii="Calibri" w:hAnsi="Calibri" w:cs="Calibri"/>
          <w:lang w:val="en-GB"/>
        </w:rPr>
        <w:t xml:space="preserve"> optics in spruce and fir needles. </w:t>
      </w:r>
      <w:proofErr w:type="spellStart"/>
      <w:r w:rsidRPr="00666775">
        <w:rPr>
          <w:rFonts w:ascii="Calibri" w:hAnsi="Calibri" w:cs="Calibri"/>
          <w:lang w:val="en-GB"/>
        </w:rPr>
        <w:t>Physiol</w:t>
      </w:r>
      <w:proofErr w:type="spellEnd"/>
      <w:r w:rsidRPr="00666775">
        <w:rPr>
          <w:rFonts w:ascii="Calibri" w:hAnsi="Calibri" w:cs="Calibri"/>
          <w:lang w:val="en-GB"/>
        </w:rPr>
        <w:t xml:space="preserve"> Plant 72: 699-705</w:t>
      </w:r>
    </w:p>
    <w:p w14:paraId="43DDCF2B"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Burchard</w:t>
      </w:r>
      <w:proofErr w:type="spellEnd"/>
      <w:r w:rsidRPr="00666775">
        <w:rPr>
          <w:rFonts w:ascii="Calibri" w:hAnsi="Calibri" w:cs="Calibri"/>
          <w:lang w:val="en-GB"/>
        </w:rPr>
        <w:t xml:space="preserve"> P, Bilger W, </w:t>
      </w:r>
      <w:proofErr w:type="spellStart"/>
      <w:r w:rsidRPr="00666775">
        <w:rPr>
          <w:rFonts w:ascii="Calibri" w:hAnsi="Calibri" w:cs="Calibri"/>
          <w:lang w:val="en-GB"/>
        </w:rPr>
        <w:t>Weissenböck</w:t>
      </w:r>
      <w:proofErr w:type="spellEnd"/>
      <w:r w:rsidRPr="00666775">
        <w:rPr>
          <w:rFonts w:ascii="Calibri" w:hAnsi="Calibri" w:cs="Calibri"/>
          <w:lang w:val="en-GB"/>
        </w:rPr>
        <w:t xml:space="preserve"> G (2000) Contribution of </w:t>
      </w:r>
      <w:proofErr w:type="spellStart"/>
      <w:r w:rsidRPr="00666775">
        <w:rPr>
          <w:rFonts w:ascii="Calibri" w:hAnsi="Calibri" w:cs="Calibri"/>
          <w:lang w:val="en-GB"/>
        </w:rPr>
        <w:t>hydroxycinnamates</w:t>
      </w:r>
      <w:proofErr w:type="spellEnd"/>
      <w:r w:rsidRPr="00666775">
        <w:rPr>
          <w:rFonts w:ascii="Calibri" w:hAnsi="Calibri" w:cs="Calibri"/>
          <w:lang w:val="en-GB"/>
        </w:rPr>
        <w:t xml:space="preserve"> and flavonoids to epidermal shielding of UV-A and UV-B radiation in developing rye primary leaves as assessed by UV-induced chlorophyll fluorescence measurements. Plant Cell Environ 23: 1373-1380</w:t>
      </w:r>
    </w:p>
    <w:p w14:paraId="2F617240"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Caffarri</w:t>
      </w:r>
      <w:proofErr w:type="spellEnd"/>
      <w:r w:rsidRPr="00666775">
        <w:rPr>
          <w:rFonts w:ascii="Calibri" w:hAnsi="Calibri" w:cs="Calibri"/>
          <w:lang w:val="en-GB"/>
        </w:rPr>
        <w:t xml:space="preserve"> S, Croce R, Breton J, </w:t>
      </w:r>
      <w:proofErr w:type="spellStart"/>
      <w:r w:rsidRPr="00666775">
        <w:rPr>
          <w:rFonts w:ascii="Calibri" w:hAnsi="Calibri" w:cs="Calibri"/>
          <w:lang w:val="en-GB"/>
        </w:rPr>
        <w:t>Bassi</w:t>
      </w:r>
      <w:proofErr w:type="spellEnd"/>
      <w:r w:rsidRPr="00666775">
        <w:rPr>
          <w:rFonts w:ascii="Calibri" w:hAnsi="Calibri" w:cs="Calibri"/>
          <w:lang w:val="en-GB"/>
        </w:rPr>
        <w:t xml:space="preserve"> R (2001) </w:t>
      </w:r>
      <w:proofErr w:type="gramStart"/>
      <w:r w:rsidRPr="00666775">
        <w:rPr>
          <w:rFonts w:ascii="Calibri" w:hAnsi="Calibri" w:cs="Calibri"/>
          <w:lang w:val="en-GB"/>
        </w:rPr>
        <w:t>The</w:t>
      </w:r>
      <w:proofErr w:type="gramEnd"/>
      <w:r w:rsidRPr="00666775">
        <w:rPr>
          <w:rFonts w:ascii="Calibri" w:hAnsi="Calibri" w:cs="Calibri"/>
          <w:lang w:val="en-GB"/>
        </w:rPr>
        <w:t xml:space="preserve"> major antenna complex of photosystem II has a xanthophyll binding site not involved in light harvesting. J </w:t>
      </w:r>
      <w:proofErr w:type="spellStart"/>
      <w:r w:rsidRPr="00666775">
        <w:rPr>
          <w:rFonts w:ascii="Calibri" w:hAnsi="Calibri" w:cs="Calibri"/>
          <w:lang w:val="en-GB"/>
        </w:rPr>
        <w:t>Biol</w:t>
      </w:r>
      <w:proofErr w:type="spellEnd"/>
      <w:r w:rsidRPr="00666775">
        <w:rPr>
          <w:rFonts w:ascii="Calibri" w:hAnsi="Calibri" w:cs="Calibri"/>
          <w:lang w:val="en-GB"/>
        </w:rPr>
        <w:t xml:space="preserve"> </w:t>
      </w:r>
      <w:proofErr w:type="spellStart"/>
      <w:r w:rsidRPr="00666775">
        <w:rPr>
          <w:rFonts w:ascii="Calibri" w:hAnsi="Calibri" w:cs="Calibri"/>
          <w:lang w:val="en-GB"/>
        </w:rPr>
        <w:t>Chem</w:t>
      </w:r>
      <w:proofErr w:type="spellEnd"/>
      <w:r w:rsidRPr="00666775">
        <w:rPr>
          <w:rFonts w:ascii="Calibri" w:hAnsi="Calibri" w:cs="Calibri"/>
          <w:lang w:val="en-GB"/>
        </w:rPr>
        <w:t xml:space="preserve"> 276: 35924-35933</w:t>
      </w:r>
    </w:p>
    <w:p w14:paraId="4868BB9E"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Cerovic</w:t>
      </w:r>
      <w:proofErr w:type="spellEnd"/>
      <w:r w:rsidRPr="00666775">
        <w:rPr>
          <w:rFonts w:ascii="Calibri" w:hAnsi="Calibri" w:cs="Calibri"/>
          <w:lang w:val="en-GB"/>
        </w:rPr>
        <w:t xml:space="preserve"> ZG, </w:t>
      </w:r>
      <w:proofErr w:type="spellStart"/>
      <w:r w:rsidRPr="00666775">
        <w:rPr>
          <w:rFonts w:ascii="Calibri" w:hAnsi="Calibri" w:cs="Calibri"/>
          <w:lang w:val="en-GB"/>
        </w:rPr>
        <w:t>Masdoumier</w:t>
      </w:r>
      <w:proofErr w:type="spellEnd"/>
      <w:r w:rsidRPr="00666775">
        <w:rPr>
          <w:rFonts w:ascii="Calibri" w:hAnsi="Calibri" w:cs="Calibri"/>
          <w:lang w:val="en-GB"/>
        </w:rPr>
        <w:t xml:space="preserve"> G, Ben </w:t>
      </w:r>
      <w:proofErr w:type="spellStart"/>
      <w:r w:rsidRPr="00666775">
        <w:rPr>
          <w:rFonts w:ascii="Calibri" w:hAnsi="Calibri" w:cs="Calibri"/>
          <w:lang w:val="en-GB"/>
        </w:rPr>
        <w:t>Ghozlen</w:t>
      </w:r>
      <w:proofErr w:type="spellEnd"/>
      <w:r w:rsidRPr="00666775">
        <w:rPr>
          <w:rFonts w:ascii="Calibri" w:hAnsi="Calibri" w:cs="Calibri"/>
          <w:lang w:val="en-GB"/>
        </w:rPr>
        <w:t xml:space="preserve"> N, </w:t>
      </w:r>
      <w:proofErr w:type="spellStart"/>
      <w:r w:rsidRPr="00666775">
        <w:rPr>
          <w:rFonts w:ascii="Calibri" w:hAnsi="Calibri" w:cs="Calibri"/>
          <w:lang w:val="en-GB"/>
        </w:rPr>
        <w:t>Latouche</w:t>
      </w:r>
      <w:proofErr w:type="spellEnd"/>
      <w:r w:rsidRPr="00666775">
        <w:rPr>
          <w:rFonts w:ascii="Calibri" w:hAnsi="Calibri" w:cs="Calibri"/>
          <w:lang w:val="en-GB"/>
        </w:rPr>
        <w:t xml:space="preserve"> G (2012) A new optical leaf-clip meter for simultaneous non-destructive assessment of leaf chlorophyll and epidermal flavonoids. </w:t>
      </w:r>
      <w:proofErr w:type="spellStart"/>
      <w:r w:rsidRPr="00666775">
        <w:rPr>
          <w:rFonts w:ascii="Calibri" w:hAnsi="Calibri" w:cs="Calibri"/>
          <w:lang w:val="en-GB"/>
        </w:rPr>
        <w:t>Physiol</w:t>
      </w:r>
      <w:proofErr w:type="spellEnd"/>
      <w:r w:rsidRPr="00666775">
        <w:rPr>
          <w:rFonts w:ascii="Calibri" w:hAnsi="Calibri" w:cs="Calibri"/>
          <w:lang w:val="en-GB"/>
        </w:rPr>
        <w:t xml:space="preserve"> Plant 146: 251-260</w:t>
      </w:r>
    </w:p>
    <w:p w14:paraId="74F28957"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Goulas</w:t>
      </w:r>
      <w:proofErr w:type="spellEnd"/>
      <w:r w:rsidRPr="00666775">
        <w:rPr>
          <w:rFonts w:ascii="Calibri" w:hAnsi="Calibri" w:cs="Calibri"/>
          <w:lang w:val="en-GB"/>
        </w:rPr>
        <w:t xml:space="preserve"> Y, </w:t>
      </w:r>
      <w:proofErr w:type="spellStart"/>
      <w:r w:rsidRPr="00666775">
        <w:rPr>
          <w:rFonts w:ascii="Calibri" w:hAnsi="Calibri" w:cs="Calibri"/>
          <w:lang w:val="en-GB"/>
        </w:rPr>
        <w:t>Cerovic</w:t>
      </w:r>
      <w:proofErr w:type="spellEnd"/>
      <w:r w:rsidRPr="00666775">
        <w:rPr>
          <w:rFonts w:ascii="Calibri" w:hAnsi="Calibri" w:cs="Calibri"/>
          <w:lang w:val="en-GB"/>
        </w:rPr>
        <w:t xml:space="preserve"> Z, </w:t>
      </w:r>
      <w:proofErr w:type="spellStart"/>
      <w:r w:rsidRPr="00666775">
        <w:rPr>
          <w:rFonts w:ascii="Calibri" w:hAnsi="Calibri" w:cs="Calibri"/>
          <w:lang w:val="en-GB"/>
        </w:rPr>
        <w:t>Cartelat</w:t>
      </w:r>
      <w:proofErr w:type="spellEnd"/>
      <w:r w:rsidRPr="00666775">
        <w:rPr>
          <w:rFonts w:ascii="Calibri" w:hAnsi="Calibri" w:cs="Calibri"/>
          <w:lang w:val="en-GB"/>
        </w:rPr>
        <w:t xml:space="preserve"> A, Moya I (2004) Dualex: a new instrument for field measurements of epidermal ultraviolet absorbance by chlorophyll </w:t>
      </w:r>
      <w:proofErr w:type="spellStart"/>
      <w:r w:rsidRPr="00666775">
        <w:rPr>
          <w:rFonts w:ascii="Calibri" w:hAnsi="Calibri" w:cs="Calibri"/>
          <w:lang w:val="en-GB"/>
        </w:rPr>
        <w:t>flourescence</w:t>
      </w:r>
      <w:proofErr w:type="spellEnd"/>
      <w:r w:rsidRPr="00666775">
        <w:rPr>
          <w:rFonts w:ascii="Calibri" w:hAnsi="Calibri" w:cs="Calibri"/>
          <w:lang w:val="en-GB"/>
        </w:rPr>
        <w:t xml:space="preserve">. </w:t>
      </w:r>
      <w:proofErr w:type="spellStart"/>
      <w:r w:rsidRPr="00666775">
        <w:rPr>
          <w:rFonts w:ascii="Calibri" w:hAnsi="Calibri" w:cs="Calibri"/>
          <w:lang w:val="en-GB"/>
        </w:rPr>
        <w:t>Appl</w:t>
      </w:r>
      <w:proofErr w:type="spellEnd"/>
      <w:r w:rsidRPr="00666775">
        <w:rPr>
          <w:rFonts w:ascii="Calibri" w:hAnsi="Calibri" w:cs="Calibri"/>
          <w:lang w:val="en-GB"/>
        </w:rPr>
        <w:t xml:space="preserve"> Opt 43: 4488-4496</w:t>
      </w:r>
    </w:p>
    <w:p w14:paraId="178BD2DB"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Gould KS (2004) Nature's </w:t>
      </w:r>
      <w:proofErr w:type="spellStart"/>
      <w:r w:rsidRPr="00666775">
        <w:rPr>
          <w:rFonts w:ascii="Calibri" w:hAnsi="Calibri" w:cs="Calibri"/>
          <w:lang w:val="en-GB"/>
        </w:rPr>
        <w:t>swiss</w:t>
      </w:r>
      <w:proofErr w:type="spellEnd"/>
      <w:r w:rsidRPr="00666775">
        <w:rPr>
          <w:rFonts w:ascii="Calibri" w:hAnsi="Calibri" w:cs="Calibri"/>
          <w:lang w:val="en-GB"/>
        </w:rPr>
        <w:t xml:space="preserve"> army knife: The diverse protective roles of </w:t>
      </w:r>
      <w:proofErr w:type="spellStart"/>
      <w:r w:rsidRPr="00666775">
        <w:rPr>
          <w:rFonts w:ascii="Calibri" w:hAnsi="Calibri" w:cs="Calibri"/>
          <w:lang w:val="en-GB"/>
        </w:rPr>
        <w:t>antocyanins</w:t>
      </w:r>
      <w:proofErr w:type="spellEnd"/>
      <w:r w:rsidRPr="00666775">
        <w:rPr>
          <w:rFonts w:ascii="Calibri" w:hAnsi="Calibri" w:cs="Calibri"/>
          <w:lang w:val="en-GB"/>
        </w:rPr>
        <w:t xml:space="preserve"> in leaves. J Biomed Biotech 5: 314-320</w:t>
      </w:r>
    </w:p>
    <w:p w14:paraId="6A24E5F6"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Hakala</w:t>
      </w:r>
      <w:proofErr w:type="spellEnd"/>
      <w:r w:rsidRPr="00666775">
        <w:rPr>
          <w:rFonts w:ascii="Calibri" w:hAnsi="Calibri" w:cs="Calibri"/>
          <w:lang w:val="en-GB"/>
        </w:rPr>
        <w:t xml:space="preserve"> M, </w:t>
      </w:r>
      <w:proofErr w:type="spellStart"/>
      <w:r w:rsidRPr="00666775">
        <w:rPr>
          <w:rFonts w:ascii="Calibri" w:hAnsi="Calibri" w:cs="Calibri"/>
          <w:lang w:val="en-GB"/>
        </w:rPr>
        <w:t>Tuominen</w:t>
      </w:r>
      <w:proofErr w:type="spellEnd"/>
      <w:r w:rsidRPr="00666775">
        <w:rPr>
          <w:rFonts w:ascii="Calibri" w:hAnsi="Calibri" w:cs="Calibri"/>
          <w:lang w:val="en-GB"/>
        </w:rPr>
        <w:t xml:space="preserve"> I, </w:t>
      </w:r>
      <w:proofErr w:type="spellStart"/>
      <w:r w:rsidRPr="00666775">
        <w:rPr>
          <w:rFonts w:ascii="Calibri" w:hAnsi="Calibri" w:cs="Calibri"/>
          <w:lang w:val="en-GB"/>
        </w:rPr>
        <w:t>Keränen</w:t>
      </w:r>
      <w:proofErr w:type="spellEnd"/>
      <w:r w:rsidRPr="00666775">
        <w:rPr>
          <w:rFonts w:ascii="Calibri" w:hAnsi="Calibri" w:cs="Calibri"/>
          <w:lang w:val="en-GB"/>
        </w:rPr>
        <w:t xml:space="preserve"> M, </w:t>
      </w:r>
      <w:proofErr w:type="spellStart"/>
      <w:r w:rsidRPr="00666775">
        <w:rPr>
          <w:rFonts w:ascii="Calibri" w:hAnsi="Calibri" w:cs="Calibri"/>
          <w:lang w:val="en-GB"/>
        </w:rPr>
        <w:t>Tyystjärvi</w:t>
      </w:r>
      <w:proofErr w:type="spellEnd"/>
      <w:r w:rsidRPr="00666775">
        <w:rPr>
          <w:rFonts w:ascii="Calibri" w:hAnsi="Calibri" w:cs="Calibri"/>
          <w:lang w:val="en-GB"/>
        </w:rPr>
        <w:t xml:space="preserve"> T, </w:t>
      </w:r>
      <w:proofErr w:type="spellStart"/>
      <w:r w:rsidRPr="00666775">
        <w:rPr>
          <w:rFonts w:ascii="Calibri" w:hAnsi="Calibri" w:cs="Calibri"/>
          <w:lang w:val="en-GB"/>
        </w:rPr>
        <w:t>Tyystjärvi</w:t>
      </w:r>
      <w:proofErr w:type="spellEnd"/>
      <w:r w:rsidRPr="00666775">
        <w:rPr>
          <w:rFonts w:ascii="Calibri" w:hAnsi="Calibri" w:cs="Calibri"/>
          <w:lang w:val="en-GB"/>
        </w:rPr>
        <w:t xml:space="preserve"> E (2005) Evidence for the role of the oxygen-evolving manganese complex in photoinhibiti</w:t>
      </w:r>
      <w:r>
        <w:rPr>
          <w:rFonts w:ascii="Calibri" w:hAnsi="Calibri" w:cs="Calibri"/>
          <w:lang w:val="en-GB"/>
        </w:rPr>
        <w:t xml:space="preserve">on of Photosystem II. </w:t>
      </w:r>
      <w:proofErr w:type="spellStart"/>
      <w:r>
        <w:rPr>
          <w:rFonts w:ascii="Calibri" w:hAnsi="Calibri" w:cs="Calibri"/>
          <w:lang w:val="en-GB"/>
        </w:rPr>
        <w:t>Biochim</w:t>
      </w:r>
      <w:proofErr w:type="spellEnd"/>
      <w:r w:rsidRPr="00666775">
        <w:rPr>
          <w:rFonts w:ascii="Calibri" w:hAnsi="Calibri" w:cs="Calibri"/>
          <w:lang w:val="en-GB"/>
        </w:rPr>
        <w:t xml:space="preserve"> </w:t>
      </w:r>
      <w:proofErr w:type="spellStart"/>
      <w:r w:rsidRPr="00666775">
        <w:rPr>
          <w:rFonts w:ascii="Calibri" w:hAnsi="Calibri" w:cs="Calibri"/>
          <w:lang w:val="en-GB"/>
        </w:rPr>
        <w:t>Biophys</w:t>
      </w:r>
      <w:proofErr w:type="spellEnd"/>
      <w:r>
        <w:rPr>
          <w:rFonts w:ascii="Calibri" w:hAnsi="Calibri" w:cs="Calibri"/>
          <w:lang w:val="en-GB"/>
        </w:rPr>
        <w:t xml:space="preserve"> </w:t>
      </w:r>
      <w:proofErr w:type="spellStart"/>
      <w:r>
        <w:rPr>
          <w:rFonts w:ascii="Calibri" w:hAnsi="Calibri" w:cs="Calibri"/>
          <w:lang w:val="en-GB"/>
        </w:rPr>
        <w:t>Ac</w:t>
      </w:r>
      <w:r w:rsidRPr="00666775">
        <w:rPr>
          <w:rFonts w:ascii="Calibri" w:hAnsi="Calibri" w:cs="Calibri"/>
          <w:lang w:val="en-GB"/>
        </w:rPr>
        <w:t>ta</w:t>
      </w:r>
      <w:proofErr w:type="spellEnd"/>
      <w:r w:rsidRPr="00666775">
        <w:rPr>
          <w:rFonts w:ascii="Calibri" w:hAnsi="Calibri" w:cs="Calibri"/>
          <w:lang w:val="en-GB"/>
        </w:rPr>
        <w:t xml:space="preserve"> - </w:t>
      </w:r>
      <w:proofErr w:type="spellStart"/>
      <w:r w:rsidRPr="00666775">
        <w:rPr>
          <w:rFonts w:ascii="Calibri" w:hAnsi="Calibri" w:cs="Calibri"/>
          <w:lang w:val="en-GB"/>
        </w:rPr>
        <w:t>Bioenerg</w:t>
      </w:r>
      <w:proofErr w:type="spellEnd"/>
      <w:r w:rsidRPr="00666775">
        <w:rPr>
          <w:rFonts w:ascii="Calibri" w:hAnsi="Calibri" w:cs="Calibri"/>
          <w:lang w:val="en-GB"/>
        </w:rPr>
        <w:t xml:space="preserve"> 1706: 68-80</w:t>
      </w:r>
    </w:p>
    <w:p w14:paraId="2496F65F"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Harris PJ, Hartley RD (1980) Phenolic constituents of the cell walls of monocotyledons. </w:t>
      </w:r>
      <w:proofErr w:type="spellStart"/>
      <w:r w:rsidRPr="00666775">
        <w:rPr>
          <w:rFonts w:ascii="Calibri" w:hAnsi="Calibri" w:cs="Calibri"/>
          <w:lang w:val="en-GB"/>
        </w:rPr>
        <w:t>Biochem</w:t>
      </w:r>
      <w:proofErr w:type="spellEnd"/>
      <w:r w:rsidRPr="00666775">
        <w:rPr>
          <w:rFonts w:ascii="Calibri" w:hAnsi="Calibri" w:cs="Calibri"/>
          <w:lang w:val="en-GB"/>
        </w:rPr>
        <w:t xml:space="preserve"> System </w:t>
      </w:r>
      <w:proofErr w:type="spellStart"/>
      <w:r w:rsidRPr="00666775">
        <w:rPr>
          <w:rFonts w:ascii="Calibri" w:hAnsi="Calibri" w:cs="Calibri"/>
          <w:lang w:val="en-GB"/>
        </w:rPr>
        <w:t>Ecol</w:t>
      </w:r>
      <w:proofErr w:type="spellEnd"/>
      <w:r w:rsidRPr="00666775">
        <w:rPr>
          <w:rFonts w:ascii="Calibri" w:hAnsi="Calibri" w:cs="Calibri"/>
          <w:lang w:val="en-GB"/>
        </w:rPr>
        <w:t xml:space="preserve"> 8: 153-160</w:t>
      </w:r>
    </w:p>
    <w:p w14:paraId="4E76527C"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Khoramizadeh</w:t>
      </w:r>
      <w:proofErr w:type="spellEnd"/>
      <w:r w:rsidRPr="00666775">
        <w:rPr>
          <w:rFonts w:ascii="Calibri" w:hAnsi="Calibri" w:cs="Calibri"/>
          <w:lang w:val="en-GB"/>
        </w:rPr>
        <w:t xml:space="preserve"> F, Garibay-Hern</w:t>
      </w:r>
      <w:r>
        <w:rPr>
          <w:rFonts w:ascii="Calibri" w:hAnsi="Calibri" w:cs="Calibri"/>
          <w:lang w:val="en-GB"/>
        </w:rPr>
        <w:t>á</w:t>
      </w:r>
      <w:r w:rsidRPr="00666775">
        <w:rPr>
          <w:rFonts w:ascii="Calibri" w:hAnsi="Calibri" w:cs="Calibri"/>
          <w:lang w:val="en-GB"/>
        </w:rPr>
        <w:t>ndez A, Mock HP, Bilger W (2024) Improvement of</w:t>
      </w:r>
      <w:r>
        <w:rPr>
          <w:rFonts w:ascii="Calibri" w:hAnsi="Calibri" w:cs="Calibri"/>
          <w:lang w:val="en-GB"/>
        </w:rPr>
        <w:t xml:space="preserve"> the quality of wild rocket (</w:t>
      </w:r>
      <w:proofErr w:type="spellStart"/>
      <w:r w:rsidRPr="005C0F54">
        <w:rPr>
          <w:rFonts w:ascii="Calibri" w:hAnsi="Calibri" w:cs="Calibri"/>
          <w:i/>
          <w:lang w:val="en-GB"/>
        </w:rPr>
        <w:t>Diplotaxis</w:t>
      </w:r>
      <w:proofErr w:type="spellEnd"/>
      <w:r w:rsidRPr="005C0F54">
        <w:rPr>
          <w:rFonts w:ascii="Calibri" w:hAnsi="Calibri" w:cs="Calibri"/>
          <w:i/>
          <w:lang w:val="en-GB"/>
        </w:rPr>
        <w:t xml:space="preserve"> </w:t>
      </w:r>
      <w:proofErr w:type="spellStart"/>
      <w:r w:rsidRPr="005C0F54">
        <w:rPr>
          <w:rFonts w:ascii="Calibri" w:hAnsi="Calibri" w:cs="Calibri"/>
          <w:i/>
          <w:lang w:val="en-GB"/>
        </w:rPr>
        <w:t>tenuifolia</w:t>
      </w:r>
      <w:proofErr w:type="spellEnd"/>
      <w:r w:rsidRPr="00666775">
        <w:rPr>
          <w:rFonts w:ascii="Calibri" w:hAnsi="Calibri" w:cs="Calibri"/>
          <w:lang w:val="en-GB"/>
        </w:rPr>
        <w:t xml:space="preserve">) with </w:t>
      </w:r>
      <w:r>
        <w:rPr>
          <w:rFonts w:ascii="Calibri" w:hAnsi="Calibri" w:cs="Calibri"/>
          <w:lang w:val="en-GB"/>
        </w:rPr>
        <w:t>r</w:t>
      </w:r>
      <w:r w:rsidRPr="00666775">
        <w:rPr>
          <w:rFonts w:ascii="Calibri" w:hAnsi="Calibri" w:cs="Calibri"/>
          <w:lang w:val="en-GB"/>
        </w:rPr>
        <w:t xml:space="preserve">espect to </w:t>
      </w:r>
      <w:r>
        <w:rPr>
          <w:rFonts w:ascii="Calibri" w:hAnsi="Calibri" w:cs="Calibri"/>
          <w:lang w:val="en-GB"/>
        </w:rPr>
        <w:t>h</w:t>
      </w:r>
      <w:r w:rsidRPr="00666775">
        <w:rPr>
          <w:rFonts w:ascii="Calibri" w:hAnsi="Calibri" w:cs="Calibri"/>
          <w:lang w:val="en-GB"/>
        </w:rPr>
        <w:t>ealth-</w:t>
      </w:r>
      <w:r>
        <w:rPr>
          <w:rFonts w:ascii="Calibri" w:hAnsi="Calibri" w:cs="Calibri"/>
          <w:lang w:val="en-GB"/>
        </w:rPr>
        <w:t>r</w:t>
      </w:r>
      <w:r w:rsidRPr="00666775">
        <w:rPr>
          <w:rFonts w:ascii="Calibri" w:hAnsi="Calibri" w:cs="Calibri"/>
          <w:lang w:val="en-GB"/>
        </w:rPr>
        <w:t xml:space="preserve">elated </w:t>
      </w:r>
      <w:r>
        <w:rPr>
          <w:rFonts w:ascii="Calibri" w:hAnsi="Calibri" w:cs="Calibri"/>
          <w:lang w:val="en-GB"/>
        </w:rPr>
        <w:t>c</w:t>
      </w:r>
      <w:r w:rsidRPr="00666775">
        <w:rPr>
          <w:rFonts w:ascii="Calibri" w:hAnsi="Calibri" w:cs="Calibri"/>
          <w:lang w:val="en-GB"/>
        </w:rPr>
        <w:t xml:space="preserve">ompounds by </w:t>
      </w:r>
      <w:r>
        <w:rPr>
          <w:rFonts w:ascii="Calibri" w:hAnsi="Calibri" w:cs="Calibri"/>
          <w:lang w:val="en-GB"/>
        </w:rPr>
        <w:t>e</w:t>
      </w:r>
      <w:r w:rsidRPr="00666775">
        <w:rPr>
          <w:rFonts w:ascii="Calibri" w:hAnsi="Calibri" w:cs="Calibri"/>
          <w:lang w:val="en-GB"/>
        </w:rPr>
        <w:t xml:space="preserve">nhanced </w:t>
      </w:r>
      <w:r>
        <w:rPr>
          <w:rFonts w:ascii="Calibri" w:hAnsi="Calibri" w:cs="Calibri"/>
          <w:lang w:val="en-GB"/>
        </w:rPr>
        <w:t>g</w:t>
      </w:r>
      <w:r w:rsidRPr="00666775">
        <w:rPr>
          <w:rFonts w:ascii="Calibri" w:hAnsi="Calibri" w:cs="Calibri"/>
          <w:lang w:val="en-GB"/>
        </w:rPr>
        <w:t xml:space="preserve">rowth </w:t>
      </w:r>
      <w:r>
        <w:rPr>
          <w:rFonts w:ascii="Calibri" w:hAnsi="Calibri" w:cs="Calibri"/>
          <w:lang w:val="en-GB"/>
        </w:rPr>
        <w:t>i</w:t>
      </w:r>
      <w:r w:rsidRPr="00666775">
        <w:rPr>
          <w:rFonts w:ascii="Calibri" w:hAnsi="Calibri" w:cs="Calibri"/>
          <w:lang w:val="en-GB"/>
        </w:rPr>
        <w:t xml:space="preserve">rradiance. J </w:t>
      </w:r>
      <w:proofErr w:type="spellStart"/>
      <w:r w:rsidRPr="00666775">
        <w:rPr>
          <w:rFonts w:ascii="Calibri" w:hAnsi="Calibri" w:cs="Calibri"/>
          <w:lang w:val="en-GB"/>
        </w:rPr>
        <w:t>Agric</w:t>
      </w:r>
      <w:proofErr w:type="spellEnd"/>
      <w:r w:rsidRPr="00666775">
        <w:rPr>
          <w:rFonts w:ascii="Calibri" w:hAnsi="Calibri" w:cs="Calibri"/>
          <w:lang w:val="en-GB"/>
        </w:rPr>
        <w:t xml:space="preserve"> Food </w:t>
      </w:r>
      <w:proofErr w:type="spellStart"/>
      <w:r w:rsidRPr="00666775">
        <w:rPr>
          <w:rFonts w:ascii="Calibri" w:hAnsi="Calibri" w:cs="Calibri"/>
          <w:lang w:val="en-GB"/>
        </w:rPr>
        <w:t>Chem</w:t>
      </w:r>
      <w:proofErr w:type="spellEnd"/>
      <w:r w:rsidRPr="00666775">
        <w:rPr>
          <w:rFonts w:ascii="Calibri" w:hAnsi="Calibri" w:cs="Calibri"/>
          <w:lang w:val="en-GB"/>
        </w:rPr>
        <w:t xml:space="preserve"> 72: 9735-9745</w:t>
      </w:r>
    </w:p>
    <w:p w14:paraId="2C472CD3"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Nichelmann</w:t>
      </w:r>
      <w:proofErr w:type="spellEnd"/>
      <w:r w:rsidRPr="00666775">
        <w:rPr>
          <w:rFonts w:ascii="Calibri" w:hAnsi="Calibri" w:cs="Calibri"/>
          <w:lang w:val="en-GB"/>
        </w:rPr>
        <w:t xml:space="preserve"> L, Schulze M, </w:t>
      </w:r>
      <w:proofErr w:type="spellStart"/>
      <w:r w:rsidRPr="00666775">
        <w:rPr>
          <w:rFonts w:ascii="Calibri" w:hAnsi="Calibri" w:cs="Calibri"/>
          <w:lang w:val="en-GB"/>
        </w:rPr>
        <w:t>Herppich</w:t>
      </w:r>
      <w:proofErr w:type="spellEnd"/>
      <w:r w:rsidRPr="00666775">
        <w:rPr>
          <w:rFonts w:ascii="Calibri" w:hAnsi="Calibri" w:cs="Calibri"/>
          <w:lang w:val="en-GB"/>
        </w:rPr>
        <w:t xml:space="preserve"> WB, Bilger W (2016) </w:t>
      </w:r>
      <w:proofErr w:type="gramStart"/>
      <w:r w:rsidRPr="00666775">
        <w:rPr>
          <w:rFonts w:ascii="Calibri" w:hAnsi="Calibri" w:cs="Calibri"/>
          <w:lang w:val="en-GB"/>
        </w:rPr>
        <w:t>A</w:t>
      </w:r>
      <w:proofErr w:type="gramEnd"/>
      <w:r w:rsidRPr="00666775">
        <w:rPr>
          <w:rFonts w:ascii="Calibri" w:hAnsi="Calibri" w:cs="Calibri"/>
          <w:lang w:val="en-GB"/>
        </w:rPr>
        <w:t xml:space="preserve"> simple indicator for non-destructive estimation of the violaxanthin cycle pigment content in leaves. Photosynth Res 128: 183-193</w:t>
      </w:r>
    </w:p>
    <w:p w14:paraId="418F62F5"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Nichelmann</w:t>
      </w:r>
      <w:proofErr w:type="spellEnd"/>
      <w:r w:rsidRPr="00666775">
        <w:rPr>
          <w:rFonts w:ascii="Calibri" w:hAnsi="Calibri" w:cs="Calibri"/>
          <w:lang w:val="en-GB"/>
        </w:rPr>
        <w:t xml:space="preserve"> L, Bilger W (2017) Quantification of light screening by anthocyanins in leaves of </w:t>
      </w:r>
      <w:proofErr w:type="spellStart"/>
      <w:r w:rsidRPr="0030126E">
        <w:rPr>
          <w:rFonts w:ascii="Calibri" w:hAnsi="Calibri" w:cs="Calibri"/>
          <w:i/>
          <w:lang w:val="en-GB"/>
        </w:rPr>
        <w:t>Berberis</w:t>
      </w:r>
      <w:proofErr w:type="spellEnd"/>
      <w:r w:rsidRPr="0030126E">
        <w:rPr>
          <w:rFonts w:ascii="Calibri" w:hAnsi="Calibri" w:cs="Calibri"/>
          <w:i/>
          <w:lang w:val="en-GB"/>
        </w:rPr>
        <w:t xml:space="preserve"> </w:t>
      </w:r>
      <w:proofErr w:type="spellStart"/>
      <w:r w:rsidRPr="0030126E">
        <w:rPr>
          <w:rFonts w:ascii="Calibri" w:hAnsi="Calibri" w:cs="Calibri"/>
          <w:i/>
          <w:lang w:val="en-GB"/>
        </w:rPr>
        <w:t>thunbergii</w:t>
      </w:r>
      <w:proofErr w:type="spellEnd"/>
      <w:r w:rsidRPr="00666775">
        <w:rPr>
          <w:rFonts w:ascii="Calibri" w:hAnsi="Calibri" w:cs="Calibri"/>
          <w:lang w:val="en-GB"/>
        </w:rPr>
        <w:t>. Planta 246: 1069-1082</w:t>
      </w:r>
    </w:p>
    <w:p w14:paraId="34D435B5"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Pescheck</w:t>
      </w:r>
      <w:proofErr w:type="spellEnd"/>
      <w:r w:rsidRPr="00666775">
        <w:rPr>
          <w:rFonts w:ascii="Calibri" w:hAnsi="Calibri" w:cs="Calibri"/>
          <w:lang w:val="en-GB"/>
        </w:rPr>
        <w:t xml:space="preserve"> F, Bilger W (2020) UV-B resistance of plants grown in natural conditions. Ann Plant Rev 3: 337-398</w:t>
      </w:r>
    </w:p>
    <w:p w14:paraId="4C1D3F63"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t>Pescheck</w:t>
      </w:r>
      <w:proofErr w:type="spellEnd"/>
      <w:r w:rsidRPr="00666775">
        <w:rPr>
          <w:rFonts w:ascii="Calibri" w:hAnsi="Calibri" w:cs="Calibri"/>
          <w:lang w:val="en-GB"/>
        </w:rPr>
        <w:t xml:space="preserve"> F, </w:t>
      </w:r>
      <w:proofErr w:type="spellStart"/>
      <w:r w:rsidRPr="00666775">
        <w:rPr>
          <w:rFonts w:ascii="Calibri" w:hAnsi="Calibri" w:cs="Calibri"/>
          <w:lang w:val="en-GB"/>
        </w:rPr>
        <w:t>Lohbeck</w:t>
      </w:r>
      <w:proofErr w:type="spellEnd"/>
      <w:r w:rsidRPr="00666775">
        <w:rPr>
          <w:rFonts w:ascii="Calibri" w:hAnsi="Calibri" w:cs="Calibri"/>
          <w:lang w:val="en-GB"/>
        </w:rPr>
        <w:t xml:space="preserve"> KT, </w:t>
      </w:r>
      <w:proofErr w:type="spellStart"/>
      <w:proofErr w:type="gramStart"/>
      <w:r w:rsidRPr="00666775">
        <w:rPr>
          <w:rFonts w:ascii="Calibri" w:hAnsi="Calibri" w:cs="Calibri"/>
          <w:lang w:val="en-GB"/>
        </w:rPr>
        <w:t>Roleda</w:t>
      </w:r>
      <w:proofErr w:type="spellEnd"/>
      <w:proofErr w:type="gramEnd"/>
      <w:r w:rsidRPr="00666775">
        <w:rPr>
          <w:rFonts w:ascii="Calibri" w:hAnsi="Calibri" w:cs="Calibri"/>
          <w:lang w:val="en-GB"/>
        </w:rPr>
        <w:t xml:space="preserve"> MY, Bilger W (2014) UVB-induced DNA and photosystem II damage in two intertidal green </w:t>
      </w:r>
      <w:proofErr w:type="spellStart"/>
      <w:r w:rsidRPr="00666775">
        <w:rPr>
          <w:rFonts w:ascii="Calibri" w:hAnsi="Calibri" w:cs="Calibri"/>
          <w:lang w:val="en-GB"/>
        </w:rPr>
        <w:t>macroalgae</w:t>
      </w:r>
      <w:proofErr w:type="spellEnd"/>
      <w:r w:rsidRPr="00666775">
        <w:rPr>
          <w:rFonts w:ascii="Calibri" w:hAnsi="Calibri" w:cs="Calibri"/>
          <w:lang w:val="en-GB"/>
        </w:rPr>
        <w:t xml:space="preserve">: Distinct survival strategies in UV-screening and non-screening </w:t>
      </w:r>
      <w:proofErr w:type="spellStart"/>
      <w:r w:rsidRPr="00666775">
        <w:rPr>
          <w:rFonts w:ascii="Calibri" w:hAnsi="Calibri" w:cs="Calibri"/>
          <w:lang w:val="en-GB"/>
        </w:rPr>
        <w:t>Chlorophyta</w:t>
      </w:r>
      <w:proofErr w:type="spellEnd"/>
      <w:r w:rsidRPr="00666775">
        <w:rPr>
          <w:rFonts w:ascii="Calibri" w:hAnsi="Calibri" w:cs="Calibri"/>
          <w:lang w:val="en-GB"/>
        </w:rPr>
        <w:t xml:space="preserve">. J </w:t>
      </w:r>
      <w:proofErr w:type="spellStart"/>
      <w:r w:rsidRPr="00666775">
        <w:rPr>
          <w:rFonts w:ascii="Calibri" w:hAnsi="Calibri" w:cs="Calibri"/>
          <w:lang w:val="en-GB"/>
        </w:rPr>
        <w:t>Photochem</w:t>
      </w:r>
      <w:proofErr w:type="spellEnd"/>
      <w:r>
        <w:rPr>
          <w:rFonts w:ascii="Calibri" w:hAnsi="Calibri" w:cs="Calibri"/>
          <w:lang w:val="en-GB"/>
        </w:rPr>
        <w:t xml:space="preserve"> </w:t>
      </w:r>
      <w:proofErr w:type="spellStart"/>
      <w:r w:rsidRPr="00666775">
        <w:rPr>
          <w:rFonts w:ascii="Calibri" w:hAnsi="Calibri" w:cs="Calibri"/>
          <w:lang w:val="en-GB"/>
        </w:rPr>
        <w:t>Photobiol</w:t>
      </w:r>
      <w:proofErr w:type="spellEnd"/>
      <w:r w:rsidRPr="00666775">
        <w:rPr>
          <w:rFonts w:ascii="Calibri" w:hAnsi="Calibri" w:cs="Calibri"/>
          <w:lang w:val="en-GB"/>
        </w:rPr>
        <w:t xml:space="preserve"> B-</w:t>
      </w:r>
      <w:proofErr w:type="spellStart"/>
      <w:r w:rsidRPr="00666775">
        <w:rPr>
          <w:rFonts w:ascii="Calibri" w:hAnsi="Calibri" w:cs="Calibri"/>
          <w:lang w:val="en-GB"/>
        </w:rPr>
        <w:t>Biol</w:t>
      </w:r>
      <w:proofErr w:type="spellEnd"/>
      <w:r w:rsidRPr="00666775">
        <w:rPr>
          <w:rFonts w:ascii="Calibri" w:hAnsi="Calibri" w:cs="Calibri"/>
          <w:lang w:val="en-GB"/>
        </w:rPr>
        <w:t xml:space="preserve"> 132: 85-93</w:t>
      </w:r>
    </w:p>
    <w:p w14:paraId="1915A29E"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proofErr w:type="spellStart"/>
      <w:r w:rsidRPr="00666775">
        <w:rPr>
          <w:rFonts w:ascii="Calibri" w:hAnsi="Calibri" w:cs="Calibri"/>
          <w:lang w:val="en-GB"/>
        </w:rPr>
        <w:lastRenderedPageBreak/>
        <w:t>Pfündel</w:t>
      </w:r>
      <w:proofErr w:type="spellEnd"/>
      <w:r w:rsidRPr="00666775">
        <w:rPr>
          <w:rFonts w:ascii="Calibri" w:hAnsi="Calibri" w:cs="Calibri"/>
          <w:lang w:val="en-GB"/>
        </w:rPr>
        <w:t xml:space="preserve"> EE, </w:t>
      </w:r>
      <w:proofErr w:type="spellStart"/>
      <w:r w:rsidRPr="00666775">
        <w:rPr>
          <w:rFonts w:ascii="Calibri" w:hAnsi="Calibri" w:cs="Calibri"/>
          <w:lang w:val="en-GB"/>
        </w:rPr>
        <w:t>Ghozlen</w:t>
      </w:r>
      <w:proofErr w:type="spellEnd"/>
      <w:r w:rsidRPr="00666775">
        <w:rPr>
          <w:rFonts w:ascii="Calibri" w:hAnsi="Calibri" w:cs="Calibri"/>
          <w:lang w:val="en-GB"/>
        </w:rPr>
        <w:t xml:space="preserve"> NB, Meyer S, </w:t>
      </w:r>
      <w:proofErr w:type="spellStart"/>
      <w:r w:rsidRPr="00666775">
        <w:rPr>
          <w:rFonts w:ascii="Calibri" w:hAnsi="Calibri" w:cs="Calibri"/>
          <w:lang w:val="en-GB"/>
        </w:rPr>
        <w:t>Cerovic</w:t>
      </w:r>
      <w:proofErr w:type="spellEnd"/>
      <w:r w:rsidRPr="00666775">
        <w:rPr>
          <w:rFonts w:ascii="Calibri" w:hAnsi="Calibri" w:cs="Calibri"/>
          <w:lang w:val="en-GB"/>
        </w:rPr>
        <w:t xml:space="preserve"> ZG (2007) Investigating UV screening in leaves by two different types of portable UV fluorimeters reveals in vivo screening by anthocyanins and carotenoids. Photosynth Res</w:t>
      </w:r>
    </w:p>
    <w:p w14:paraId="6E0C3F38"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Solanki T, </w:t>
      </w:r>
      <w:proofErr w:type="spellStart"/>
      <w:r w:rsidRPr="00666775">
        <w:rPr>
          <w:rFonts w:ascii="Calibri" w:hAnsi="Calibri" w:cs="Calibri"/>
          <w:lang w:val="en-GB"/>
        </w:rPr>
        <w:t>Aphalo</w:t>
      </w:r>
      <w:proofErr w:type="spellEnd"/>
      <w:r w:rsidRPr="00666775">
        <w:rPr>
          <w:rFonts w:ascii="Calibri" w:hAnsi="Calibri" w:cs="Calibri"/>
          <w:lang w:val="en-GB"/>
        </w:rPr>
        <w:t xml:space="preserve"> PJ, </w:t>
      </w:r>
      <w:proofErr w:type="spellStart"/>
      <w:r w:rsidRPr="00666775">
        <w:rPr>
          <w:rFonts w:ascii="Calibri" w:hAnsi="Calibri" w:cs="Calibri"/>
          <w:lang w:val="en-GB"/>
        </w:rPr>
        <w:t>Neimane</w:t>
      </w:r>
      <w:proofErr w:type="spellEnd"/>
      <w:r w:rsidRPr="00666775">
        <w:rPr>
          <w:rFonts w:ascii="Calibri" w:hAnsi="Calibri" w:cs="Calibri"/>
          <w:lang w:val="en-GB"/>
        </w:rPr>
        <w:t xml:space="preserve"> S, </w:t>
      </w:r>
      <w:proofErr w:type="spellStart"/>
      <w:r w:rsidRPr="00666775">
        <w:rPr>
          <w:rFonts w:ascii="Calibri" w:hAnsi="Calibri" w:cs="Calibri"/>
          <w:lang w:val="en-GB"/>
        </w:rPr>
        <w:t>Hartikainen</w:t>
      </w:r>
      <w:proofErr w:type="spellEnd"/>
      <w:r w:rsidRPr="00666775">
        <w:rPr>
          <w:rFonts w:ascii="Calibri" w:hAnsi="Calibri" w:cs="Calibri"/>
          <w:lang w:val="en-GB"/>
        </w:rPr>
        <w:t xml:space="preserve"> SM, </w:t>
      </w:r>
      <w:proofErr w:type="spellStart"/>
      <w:r w:rsidRPr="00666775">
        <w:rPr>
          <w:rFonts w:ascii="Calibri" w:hAnsi="Calibri" w:cs="Calibri"/>
          <w:lang w:val="en-GB"/>
        </w:rPr>
        <w:t>Pieriste</w:t>
      </w:r>
      <w:proofErr w:type="spellEnd"/>
      <w:r w:rsidRPr="00666775">
        <w:rPr>
          <w:rFonts w:ascii="Calibri" w:hAnsi="Calibri" w:cs="Calibri"/>
          <w:lang w:val="en-GB"/>
        </w:rPr>
        <w:t xml:space="preserve"> M, </w:t>
      </w:r>
      <w:proofErr w:type="spellStart"/>
      <w:r w:rsidRPr="00666775">
        <w:rPr>
          <w:rFonts w:ascii="Calibri" w:hAnsi="Calibri" w:cs="Calibri"/>
          <w:lang w:val="en-GB"/>
        </w:rPr>
        <w:t>Shapiguzov</w:t>
      </w:r>
      <w:proofErr w:type="spellEnd"/>
      <w:r w:rsidRPr="00666775">
        <w:rPr>
          <w:rFonts w:ascii="Calibri" w:hAnsi="Calibri" w:cs="Calibri"/>
          <w:lang w:val="en-GB"/>
        </w:rPr>
        <w:t xml:space="preserve"> A, </w:t>
      </w:r>
      <w:proofErr w:type="spellStart"/>
      <w:r w:rsidRPr="00666775">
        <w:rPr>
          <w:rFonts w:ascii="Calibri" w:hAnsi="Calibri" w:cs="Calibri"/>
          <w:lang w:val="en-GB"/>
        </w:rPr>
        <w:t>Porcar</w:t>
      </w:r>
      <w:proofErr w:type="spellEnd"/>
      <w:r w:rsidRPr="00666775">
        <w:rPr>
          <w:rFonts w:ascii="Calibri" w:hAnsi="Calibri" w:cs="Calibri"/>
          <w:lang w:val="en-GB"/>
        </w:rPr>
        <w:t xml:space="preserve">-Castell A, Atherton J, Heikkila A, Robson TM (2019) UV-screening and springtime recovery of photosynthetic capacity in leaves of </w:t>
      </w:r>
      <w:proofErr w:type="spellStart"/>
      <w:r w:rsidRPr="00666775">
        <w:rPr>
          <w:rFonts w:ascii="Calibri" w:hAnsi="Calibri" w:cs="Calibri"/>
          <w:i/>
          <w:iCs/>
          <w:lang w:val="en-GB"/>
        </w:rPr>
        <w:t>Vaccinium</w:t>
      </w:r>
      <w:proofErr w:type="spellEnd"/>
      <w:r w:rsidRPr="00666775">
        <w:rPr>
          <w:rFonts w:ascii="Calibri" w:hAnsi="Calibri" w:cs="Calibri"/>
          <w:i/>
          <w:iCs/>
          <w:lang w:val="en-GB"/>
        </w:rPr>
        <w:t xml:space="preserve"> </w:t>
      </w:r>
      <w:proofErr w:type="spellStart"/>
      <w:r w:rsidRPr="00666775">
        <w:rPr>
          <w:rFonts w:ascii="Calibri" w:hAnsi="Calibri" w:cs="Calibri"/>
          <w:i/>
          <w:iCs/>
          <w:lang w:val="en-GB"/>
        </w:rPr>
        <w:t>vitis-idaea</w:t>
      </w:r>
      <w:proofErr w:type="spellEnd"/>
      <w:r w:rsidRPr="00666775">
        <w:rPr>
          <w:rFonts w:ascii="Calibri" w:hAnsi="Calibri" w:cs="Calibri"/>
          <w:lang w:val="en-GB"/>
        </w:rPr>
        <w:t xml:space="preserve"> above and below the snow pack. Plant </w:t>
      </w:r>
      <w:proofErr w:type="spellStart"/>
      <w:r w:rsidRPr="00666775">
        <w:rPr>
          <w:rFonts w:ascii="Calibri" w:hAnsi="Calibri" w:cs="Calibri"/>
          <w:lang w:val="en-GB"/>
        </w:rPr>
        <w:t>Physiol</w:t>
      </w:r>
      <w:proofErr w:type="spellEnd"/>
      <w:r w:rsidRPr="00666775">
        <w:rPr>
          <w:rFonts w:ascii="Calibri" w:hAnsi="Calibri" w:cs="Calibri"/>
          <w:lang w:val="en-GB"/>
        </w:rPr>
        <w:t xml:space="preserve"> </w:t>
      </w:r>
      <w:proofErr w:type="spellStart"/>
      <w:r w:rsidRPr="00666775">
        <w:rPr>
          <w:rFonts w:ascii="Calibri" w:hAnsi="Calibri" w:cs="Calibri"/>
          <w:lang w:val="en-GB"/>
        </w:rPr>
        <w:t>Biochem</w:t>
      </w:r>
      <w:proofErr w:type="spellEnd"/>
      <w:r w:rsidRPr="00666775">
        <w:rPr>
          <w:rFonts w:ascii="Calibri" w:hAnsi="Calibri" w:cs="Calibri"/>
          <w:lang w:val="en-GB"/>
        </w:rPr>
        <w:t xml:space="preserve"> 134: 40-52</w:t>
      </w:r>
    </w:p>
    <w:p w14:paraId="66E22D8B" w14:textId="77777777" w:rsidR="002719D0" w:rsidRPr="00666775" w:rsidRDefault="002719D0" w:rsidP="002719D0">
      <w:pPr>
        <w:autoSpaceDE w:val="0"/>
        <w:autoSpaceDN w:val="0"/>
        <w:adjustRightInd w:val="0"/>
        <w:spacing w:after="120" w:line="240" w:lineRule="auto"/>
        <w:ind w:left="284" w:hanging="284"/>
        <w:rPr>
          <w:rFonts w:ascii="Calibri" w:hAnsi="Calibri" w:cs="Calibri"/>
          <w:lang w:val="en-GB"/>
        </w:rPr>
      </w:pPr>
      <w:r w:rsidRPr="00666775">
        <w:rPr>
          <w:rFonts w:ascii="Calibri" w:hAnsi="Calibri" w:cs="Calibri"/>
          <w:lang w:val="en-GB"/>
        </w:rPr>
        <w:t xml:space="preserve">Thayer SS, </w:t>
      </w:r>
      <w:proofErr w:type="spellStart"/>
      <w:r w:rsidRPr="00666775">
        <w:rPr>
          <w:rFonts w:ascii="Calibri" w:hAnsi="Calibri" w:cs="Calibri"/>
          <w:lang w:val="en-GB"/>
        </w:rPr>
        <w:t>Björkman</w:t>
      </w:r>
      <w:proofErr w:type="spellEnd"/>
      <w:r w:rsidRPr="00666775">
        <w:rPr>
          <w:rFonts w:ascii="Calibri" w:hAnsi="Calibri" w:cs="Calibri"/>
          <w:lang w:val="en-GB"/>
        </w:rPr>
        <w:t xml:space="preserve"> O (1990) Leaf xanthophyll content and composition in sun and shade determined by HPLC. Photosynth Res 23: 331-343</w:t>
      </w:r>
    </w:p>
    <w:p w14:paraId="0FF0D043" w14:textId="24725FCD" w:rsidR="006E7049" w:rsidRDefault="006E7049">
      <w:pPr>
        <w:rPr>
          <w:lang w:val="en-GB"/>
        </w:rPr>
      </w:pPr>
    </w:p>
    <w:p w14:paraId="52D1FD8F" w14:textId="1254DB94" w:rsidR="006E7049" w:rsidRDefault="006E7049">
      <w:pPr>
        <w:rPr>
          <w:lang w:val="en-GB"/>
        </w:rPr>
      </w:pPr>
      <w:r>
        <w:rPr>
          <w:lang w:val="en-GB"/>
        </w:rPr>
        <w:t>Figures</w:t>
      </w:r>
    </w:p>
    <w:p w14:paraId="73AD0719" w14:textId="158E19CC" w:rsidR="00AD080D" w:rsidRDefault="00AD080D">
      <w:pPr>
        <w:rPr>
          <w:lang w:val="en-GB"/>
        </w:rPr>
      </w:pPr>
      <w:r>
        <w:rPr>
          <w:noProof/>
          <w:lang w:eastAsia="de-DE"/>
        </w:rPr>
        <w:drawing>
          <wp:inline distT="0" distB="0" distL="0" distR="0" wp14:anchorId="078052A6" wp14:editId="1B5CE0E3">
            <wp:extent cx="3556859" cy="2776829"/>
            <wp:effectExtent l="0" t="0" r="571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l_absorb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7764" cy="2793150"/>
                    </a:xfrm>
                    <a:prstGeom prst="rect">
                      <a:avLst/>
                    </a:prstGeom>
                  </pic:spPr>
                </pic:pic>
              </a:graphicData>
            </a:graphic>
          </wp:inline>
        </w:drawing>
      </w:r>
    </w:p>
    <w:p w14:paraId="0B1EBCF8" w14:textId="6EC2F500" w:rsidR="006E7049" w:rsidRDefault="006E7049">
      <w:pPr>
        <w:rPr>
          <w:lang w:val="en-GB"/>
        </w:rPr>
      </w:pPr>
      <w:r>
        <w:rPr>
          <w:lang w:val="en-GB"/>
        </w:rPr>
        <w:t xml:space="preserve">Fig. 1: Normalized absorbance spectra of chlorophyll </w:t>
      </w:r>
      <w:r w:rsidRPr="0033357D">
        <w:rPr>
          <w:i/>
          <w:lang w:val="en-GB"/>
        </w:rPr>
        <w:t>a</w:t>
      </w:r>
      <w:r>
        <w:rPr>
          <w:lang w:val="en-GB"/>
        </w:rPr>
        <w:t xml:space="preserve"> (isolated from </w:t>
      </w:r>
      <w:proofErr w:type="spellStart"/>
      <w:r w:rsidRPr="0033357D">
        <w:rPr>
          <w:i/>
          <w:lang w:val="en-GB"/>
        </w:rPr>
        <w:t>Asterocapsa</w:t>
      </w:r>
      <w:proofErr w:type="spellEnd"/>
      <w:r w:rsidRPr="0033357D">
        <w:rPr>
          <w:i/>
          <w:lang w:val="en-GB"/>
        </w:rPr>
        <w:t xml:space="preserve"> </w:t>
      </w:r>
      <w:proofErr w:type="spellStart"/>
      <w:r w:rsidRPr="0033357D">
        <w:rPr>
          <w:i/>
          <w:lang w:val="en-GB"/>
        </w:rPr>
        <w:t>nidulans</w:t>
      </w:r>
      <w:proofErr w:type="spellEnd"/>
      <w:r w:rsidR="0033357D">
        <w:rPr>
          <w:i/>
          <w:lang w:val="en-GB"/>
        </w:rPr>
        <w:t xml:space="preserve"> </w:t>
      </w:r>
      <w:r w:rsidR="0033357D" w:rsidRPr="0033357D">
        <w:rPr>
          <w:lang w:val="en-GB"/>
        </w:rPr>
        <w:t>(N.L.</w:t>
      </w:r>
      <w:r w:rsidR="0033357D">
        <w:rPr>
          <w:lang w:val="en-GB"/>
        </w:rPr>
        <w:t xml:space="preserve"> </w:t>
      </w:r>
      <w:r w:rsidR="0033357D" w:rsidRPr="0033357D">
        <w:rPr>
          <w:lang w:val="en-GB"/>
        </w:rPr>
        <w:t xml:space="preserve">Gardner) </w:t>
      </w:r>
      <w:proofErr w:type="spellStart"/>
      <w:r w:rsidR="0033357D" w:rsidRPr="0033357D">
        <w:rPr>
          <w:lang w:val="en-GB"/>
        </w:rPr>
        <w:t>Komárek</w:t>
      </w:r>
      <w:proofErr w:type="spellEnd"/>
      <w:r w:rsidR="0033357D" w:rsidRPr="0033357D">
        <w:rPr>
          <w:lang w:val="en-GB"/>
        </w:rPr>
        <w:t xml:space="preserve"> &amp; </w:t>
      </w:r>
      <w:proofErr w:type="spellStart"/>
      <w:r w:rsidR="0033357D" w:rsidRPr="0033357D">
        <w:rPr>
          <w:lang w:val="en-GB"/>
        </w:rPr>
        <w:t>Komárková-Legnerová</w:t>
      </w:r>
      <w:proofErr w:type="spellEnd"/>
      <w:r>
        <w:rPr>
          <w:lang w:val="en-GB"/>
        </w:rPr>
        <w:t xml:space="preserve">) and chlorophyll </w:t>
      </w:r>
      <w:r w:rsidRPr="0033357D">
        <w:rPr>
          <w:i/>
          <w:lang w:val="en-GB"/>
        </w:rPr>
        <w:t>b</w:t>
      </w:r>
      <w:r>
        <w:rPr>
          <w:lang w:val="en-GB"/>
        </w:rPr>
        <w:t xml:space="preserve"> (purchased from Sigma</w:t>
      </w:r>
      <w:r w:rsidR="0033357D">
        <w:rPr>
          <w:lang w:val="en-GB"/>
        </w:rPr>
        <w:t>-Aldrich</w:t>
      </w:r>
      <w:r>
        <w:rPr>
          <w:lang w:val="en-GB"/>
        </w:rPr>
        <w:t xml:space="preserve">) in 100% methanol. </w:t>
      </w:r>
    </w:p>
    <w:p w14:paraId="483DFF54" w14:textId="0D791CF3" w:rsidR="00FE4843" w:rsidRDefault="00FE4843">
      <w:pPr>
        <w:rPr>
          <w:lang w:val="en-GB"/>
        </w:rPr>
      </w:pPr>
    </w:p>
    <w:p w14:paraId="4A3DFF69" w14:textId="16D5B4DD" w:rsidR="00FE4843" w:rsidRDefault="00FE4843" w:rsidP="00FE4843">
      <w:pPr>
        <w:pStyle w:val="StandardWeb"/>
      </w:pPr>
      <w:r>
        <w:rPr>
          <w:noProof/>
        </w:rPr>
        <w:lastRenderedPageBreak/>
        <w:drawing>
          <wp:inline distT="0" distB="0" distL="0" distR="0" wp14:anchorId="1D1859E9" wp14:editId="7B5FF2EC">
            <wp:extent cx="5134503" cy="2933396"/>
            <wp:effectExtent l="0" t="0" r="0" b="635"/>
            <wp:docPr id="3" name="Grafik 3" descr="X:\Oekophys\Oekophys\Forschung\Publikationen\Papers\UV-Handbook\Figure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ekophys\Oekophys\Forschung\Publikationen\Papers\UV-Handbook\Figures\schem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574" t="8043" r="7482" b="9247"/>
                    <a:stretch/>
                  </pic:blipFill>
                  <pic:spPr bwMode="auto">
                    <a:xfrm>
                      <a:off x="0" y="0"/>
                      <a:ext cx="5173858" cy="2955880"/>
                    </a:xfrm>
                    <a:prstGeom prst="rect">
                      <a:avLst/>
                    </a:prstGeom>
                    <a:noFill/>
                    <a:ln>
                      <a:noFill/>
                    </a:ln>
                    <a:extLst>
                      <a:ext uri="{53640926-AAD7-44D8-BBD7-CCE9431645EC}">
                        <a14:shadowObscured xmlns:a14="http://schemas.microsoft.com/office/drawing/2010/main"/>
                      </a:ext>
                    </a:extLst>
                  </pic:spPr>
                </pic:pic>
              </a:graphicData>
            </a:graphic>
          </wp:inline>
        </w:drawing>
      </w:r>
    </w:p>
    <w:p w14:paraId="7A584B2C" w14:textId="14FAD6D2" w:rsidR="00FE4843" w:rsidRDefault="00B426E2">
      <w:pPr>
        <w:rPr>
          <w:lang w:val="en-GB"/>
        </w:rPr>
      </w:pPr>
      <w:r>
        <w:rPr>
          <w:lang w:val="en-GB"/>
        </w:rPr>
        <w:t xml:space="preserve">Fig. 2: Schematic illustration of the measuring principle showing the cross section of the upper cells of a leaf. </w:t>
      </w:r>
      <w:r w:rsidR="00236DDD">
        <w:rPr>
          <w:lang w:val="en-GB"/>
        </w:rPr>
        <w:t xml:space="preserve">UV-absorbing compounds in the epidermis attenuate the UV excitation beam, whereas the red excitation beam and the chlorophyll fluorescence excited by the two beams are passing the epidermis unhindered. The ratio between UV- and red-excited fluorescence, </w:t>
      </w:r>
      <w:proofErr w:type="gramStart"/>
      <w:r w:rsidR="00236DDD">
        <w:rPr>
          <w:lang w:val="en-GB"/>
        </w:rPr>
        <w:t>F(</w:t>
      </w:r>
      <w:proofErr w:type="gramEnd"/>
      <w:r w:rsidR="00236DDD">
        <w:rPr>
          <w:lang w:val="en-GB"/>
        </w:rPr>
        <w:t xml:space="preserve">UV) / F(R), is dependent on the amount of UV-absorbing compounds between the leaf surface and the chloroplasts. </w:t>
      </w:r>
    </w:p>
    <w:p w14:paraId="0ED2CE69" w14:textId="5AA5AAAE" w:rsidR="00FE4843" w:rsidRDefault="009D3994">
      <w:pPr>
        <w:rPr>
          <w:lang w:val="en-GB"/>
        </w:rPr>
      </w:pPr>
      <w:r>
        <w:rPr>
          <w:noProof/>
          <w:lang w:eastAsia="de-DE"/>
        </w:rPr>
        <w:drawing>
          <wp:inline distT="0" distB="0" distL="0" distR="0" wp14:anchorId="2091AADB" wp14:editId="01A356A7">
            <wp:extent cx="5760720" cy="25076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Uk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07615"/>
                    </a:xfrm>
                    <a:prstGeom prst="rect">
                      <a:avLst/>
                    </a:prstGeom>
                  </pic:spPr>
                </pic:pic>
              </a:graphicData>
            </a:graphic>
          </wp:inline>
        </w:drawing>
      </w:r>
    </w:p>
    <w:p w14:paraId="24EB922B" w14:textId="5EF0B327" w:rsidR="00FE4843" w:rsidRPr="00BF3596" w:rsidRDefault="009D3994">
      <w:pPr>
        <w:rPr>
          <w:lang w:val="en-GB"/>
        </w:rPr>
      </w:pPr>
      <w:r>
        <w:rPr>
          <w:lang w:val="en-GB"/>
        </w:rPr>
        <w:t xml:space="preserve">Fig. 3: Fluorescence excitation ratios determined with a </w:t>
      </w:r>
      <w:proofErr w:type="spellStart"/>
      <w:r>
        <w:rPr>
          <w:lang w:val="en-GB"/>
        </w:rPr>
        <w:t>Xe</w:t>
      </w:r>
      <w:proofErr w:type="spellEnd"/>
      <w:r>
        <w:rPr>
          <w:lang w:val="en-GB"/>
        </w:rPr>
        <w:t>-PAM fluorometer (</w:t>
      </w:r>
      <w:proofErr w:type="spellStart"/>
      <w:r>
        <w:rPr>
          <w:lang w:val="en-GB"/>
        </w:rPr>
        <w:t>Walz</w:t>
      </w:r>
      <w:proofErr w:type="spellEnd"/>
      <w:r>
        <w:rPr>
          <w:lang w:val="en-GB"/>
        </w:rPr>
        <w:t xml:space="preserve">, Effeltrich, Germany; Bilger et al. 1997) from 5 </w:t>
      </w:r>
      <w:proofErr w:type="spellStart"/>
      <w:r>
        <w:rPr>
          <w:lang w:val="en-GB"/>
        </w:rPr>
        <w:t>dicotyledoneous</w:t>
      </w:r>
      <w:proofErr w:type="spellEnd"/>
      <w:r>
        <w:rPr>
          <w:lang w:val="en-GB"/>
        </w:rPr>
        <w:t xml:space="preserve"> species (circles) and 6 varieties from 4 </w:t>
      </w:r>
      <w:proofErr w:type="spellStart"/>
      <w:r>
        <w:rPr>
          <w:lang w:val="en-GB"/>
        </w:rPr>
        <w:t>monocotyledoneous</w:t>
      </w:r>
      <w:proofErr w:type="spellEnd"/>
      <w:r>
        <w:rPr>
          <w:lang w:val="en-GB"/>
        </w:rPr>
        <w:t xml:space="preserve"> species grown from fall 2000 to spring 2001 </w:t>
      </w:r>
      <w:r w:rsidR="005750A5">
        <w:rPr>
          <w:lang w:val="en-GB"/>
        </w:rPr>
        <w:t xml:space="preserve">at </w:t>
      </w:r>
      <w:proofErr w:type="spellStart"/>
      <w:r w:rsidR="005750A5">
        <w:rPr>
          <w:lang w:val="en-GB"/>
        </w:rPr>
        <w:t>Ås</w:t>
      </w:r>
      <w:proofErr w:type="spellEnd"/>
      <w:r w:rsidR="005750A5">
        <w:rPr>
          <w:lang w:val="en-GB"/>
        </w:rPr>
        <w:t xml:space="preserve">, Norway, </w:t>
      </w:r>
      <w:r>
        <w:rPr>
          <w:lang w:val="en-GB"/>
        </w:rPr>
        <w:t xml:space="preserve">in a </w:t>
      </w:r>
      <w:proofErr w:type="spellStart"/>
      <w:r>
        <w:rPr>
          <w:lang w:val="en-GB"/>
        </w:rPr>
        <w:t>phytotron</w:t>
      </w:r>
      <w:proofErr w:type="spellEnd"/>
      <w:r>
        <w:rPr>
          <w:lang w:val="en-GB"/>
        </w:rPr>
        <w:t xml:space="preserve"> at 21°C (closed symbols) or at 9°C (open symbols). Excitation ratios using a UV-A beam (left panel) or a UV-B beam (right panel) with reference to a broad blue-green </w:t>
      </w:r>
      <w:r w:rsidR="005750A5">
        <w:rPr>
          <w:lang w:val="en-GB"/>
        </w:rPr>
        <w:t xml:space="preserve">(BG) </w:t>
      </w:r>
      <w:r>
        <w:rPr>
          <w:lang w:val="en-GB"/>
        </w:rPr>
        <w:t xml:space="preserve">excitation beam were determined from </w:t>
      </w:r>
      <w:proofErr w:type="spellStart"/>
      <w:r>
        <w:rPr>
          <w:lang w:val="en-GB"/>
        </w:rPr>
        <w:t>abaxial</w:t>
      </w:r>
      <w:proofErr w:type="spellEnd"/>
      <w:r>
        <w:rPr>
          <w:lang w:val="en-GB"/>
        </w:rPr>
        <w:t xml:space="preserve"> sides of leaves before (x-axis) and after (y-axis) removal of the epidermis. </w:t>
      </w:r>
      <w:r w:rsidR="00BF3596">
        <w:rPr>
          <w:lang w:val="en-GB"/>
        </w:rPr>
        <w:t xml:space="preserve">The following species and varieties were used: </w:t>
      </w:r>
      <w:r w:rsidR="00BF3596" w:rsidRPr="0015195D">
        <w:rPr>
          <w:i/>
          <w:lang w:val="en-GB"/>
        </w:rPr>
        <w:t>Arabidopsis thaliana</w:t>
      </w:r>
      <w:r w:rsidR="00BF3596">
        <w:rPr>
          <w:lang w:val="en-GB"/>
        </w:rPr>
        <w:t xml:space="preserve"> </w:t>
      </w:r>
      <w:r w:rsidR="00EE02A5">
        <w:rPr>
          <w:lang w:val="en-GB"/>
        </w:rPr>
        <w:t>acc</w:t>
      </w:r>
      <w:r w:rsidR="00BF3596">
        <w:rPr>
          <w:lang w:val="en-GB"/>
        </w:rPr>
        <w:t>. Col</w:t>
      </w:r>
      <w:r w:rsidR="00EE02A5">
        <w:rPr>
          <w:lang w:val="en-GB"/>
        </w:rPr>
        <w:t>umbia</w:t>
      </w:r>
      <w:r w:rsidR="00BF3596">
        <w:rPr>
          <w:lang w:val="en-GB"/>
        </w:rPr>
        <w:t xml:space="preserve">, </w:t>
      </w:r>
      <w:proofErr w:type="spellStart"/>
      <w:r w:rsidR="00BF3596" w:rsidRPr="0015195D">
        <w:rPr>
          <w:i/>
          <w:lang w:val="en-GB"/>
        </w:rPr>
        <w:t>Pisum</w:t>
      </w:r>
      <w:proofErr w:type="spellEnd"/>
      <w:r w:rsidR="00BF3596" w:rsidRPr="0015195D">
        <w:rPr>
          <w:i/>
          <w:lang w:val="en-GB"/>
        </w:rPr>
        <w:t xml:space="preserve"> </w:t>
      </w:r>
      <w:proofErr w:type="spellStart"/>
      <w:r w:rsidR="00BF3596" w:rsidRPr="0015195D">
        <w:rPr>
          <w:i/>
          <w:lang w:val="en-GB"/>
        </w:rPr>
        <w:t>sativum</w:t>
      </w:r>
      <w:proofErr w:type="spellEnd"/>
      <w:r w:rsidR="00BF3596">
        <w:rPr>
          <w:lang w:val="en-GB"/>
        </w:rPr>
        <w:t xml:space="preserve"> </w:t>
      </w:r>
      <w:r w:rsidR="00BF3596" w:rsidRPr="00BF3596">
        <w:rPr>
          <w:lang w:val="en-GB"/>
        </w:rPr>
        <w:t xml:space="preserve">subsp. </w:t>
      </w:r>
      <w:proofErr w:type="spellStart"/>
      <w:r w:rsidR="00BF3596" w:rsidRPr="00BF3596">
        <w:rPr>
          <w:i/>
          <w:iCs/>
          <w:lang w:val="en-GB"/>
        </w:rPr>
        <w:t>sativum</w:t>
      </w:r>
      <w:proofErr w:type="spellEnd"/>
      <w:r w:rsidR="00BF3596" w:rsidRPr="00BF3596">
        <w:rPr>
          <w:lang w:val="en-GB"/>
        </w:rPr>
        <w:t xml:space="preserve"> cv. </w:t>
      </w:r>
      <w:proofErr w:type="spellStart"/>
      <w:r w:rsidR="00BF3596" w:rsidRPr="00BF3596">
        <w:rPr>
          <w:i/>
          <w:iCs/>
          <w:lang w:val="en-GB"/>
        </w:rPr>
        <w:t>a</w:t>
      </w:r>
      <w:r w:rsidR="00BF3596" w:rsidRPr="00BF3596">
        <w:rPr>
          <w:i/>
          <w:iCs/>
          <w:lang w:val="en-GB"/>
        </w:rPr>
        <w:t>xiphium</w:t>
      </w:r>
      <w:proofErr w:type="spellEnd"/>
      <w:r w:rsidR="00BF3596" w:rsidRPr="00BF3596">
        <w:rPr>
          <w:i/>
          <w:iCs/>
          <w:lang w:val="en-GB"/>
        </w:rPr>
        <w:t xml:space="preserve">, </w:t>
      </w:r>
      <w:r w:rsidR="00BF3596">
        <w:rPr>
          <w:i/>
          <w:iCs/>
          <w:lang w:val="en-GB"/>
        </w:rPr>
        <w:t xml:space="preserve">Brassica </w:t>
      </w:r>
      <w:proofErr w:type="spellStart"/>
      <w:r w:rsidR="00BF3596">
        <w:rPr>
          <w:i/>
          <w:iCs/>
          <w:lang w:val="en-GB"/>
        </w:rPr>
        <w:t>napus</w:t>
      </w:r>
      <w:proofErr w:type="spellEnd"/>
      <w:r w:rsidR="00BF3596">
        <w:rPr>
          <w:i/>
          <w:iCs/>
          <w:lang w:val="en-GB"/>
        </w:rPr>
        <w:t xml:space="preserve"> </w:t>
      </w:r>
      <w:r w:rsidR="00BF3596" w:rsidRPr="00BF3596">
        <w:rPr>
          <w:iCs/>
          <w:lang w:val="en-GB"/>
        </w:rPr>
        <w:t xml:space="preserve">cv. </w:t>
      </w:r>
      <w:proofErr w:type="spellStart"/>
      <w:r w:rsidR="00BF3596" w:rsidRPr="00BF3596">
        <w:rPr>
          <w:iCs/>
          <w:lang w:val="en-GB"/>
        </w:rPr>
        <w:t>Bambu</w:t>
      </w:r>
      <w:proofErr w:type="spellEnd"/>
      <w:r w:rsidR="00BF3596">
        <w:rPr>
          <w:iCs/>
          <w:lang w:val="en-GB"/>
        </w:rPr>
        <w:t xml:space="preserve">, </w:t>
      </w:r>
      <w:r w:rsidR="00BF3596" w:rsidRPr="0015195D">
        <w:rPr>
          <w:i/>
          <w:iCs/>
          <w:lang w:val="en-GB"/>
        </w:rPr>
        <w:t xml:space="preserve">Brassica </w:t>
      </w:r>
      <w:proofErr w:type="spellStart"/>
      <w:r w:rsidR="00BF3596" w:rsidRPr="0015195D">
        <w:rPr>
          <w:i/>
          <w:iCs/>
          <w:lang w:val="en-GB"/>
        </w:rPr>
        <w:t>rapa</w:t>
      </w:r>
      <w:proofErr w:type="spellEnd"/>
      <w:r w:rsidR="00BF3596">
        <w:rPr>
          <w:iCs/>
          <w:lang w:val="en-GB"/>
        </w:rPr>
        <w:t xml:space="preserve"> cv. </w:t>
      </w:r>
      <w:proofErr w:type="spellStart"/>
      <w:r w:rsidR="00BF3596">
        <w:rPr>
          <w:iCs/>
          <w:lang w:val="en-GB"/>
        </w:rPr>
        <w:t>Agneta</w:t>
      </w:r>
      <w:proofErr w:type="spellEnd"/>
      <w:r w:rsidR="00BF3596">
        <w:rPr>
          <w:iCs/>
          <w:lang w:val="en-GB"/>
        </w:rPr>
        <w:t xml:space="preserve">, </w:t>
      </w:r>
      <w:r w:rsidR="00BF3596" w:rsidRPr="0015195D">
        <w:rPr>
          <w:i/>
          <w:iCs/>
          <w:lang w:val="en-GB"/>
        </w:rPr>
        <w:t>Vicia faba</w:t>
      </w:r>
      <w:r w:rsidR="00BF3596">
        <w:rPr>
          <w:iCs/>
          <w:lang w:val="en-GB"/>
        </w:rPr>
        <w:t xml:space="preserve"> cv. </w:t>
      </w:r>
      <w:proofErr w:type="spellStart"/>
      <w:r w:rsidR="00BF3596">
        <w:rPr>
          <w:iCs/>
          <w:lang w:val="en-GB"/>
        </w:rPr>
        <w:t>Witkiem</w:t>
      </w:r>
      <w:proofErr w:type="spellEnd"/>
      <w:r w:rsidR="00BF3596">
        <w:rPr>
          <w:iCs/>
          <w:lang w:val="en-GB"/>
        </w:rPr>
        <w:t xml:space="preserve">, </w:t>
      </w:r>
      <w:r w:rsidR="00BF3596" w:rsidRPr="0015195D">
        <w:rPr>
          <w:i/>
          <w:iCs/>
          <w:lang w:val="en-GB"/>
        </w:rPr>
        <w:t xml:space="preserve">Hordeum </w:t>
      </w:r>
      <w:proofErr w:type="spellStart"/>
      <w:r w:rsidR="00BF3596" w:rsidRPr="0015195D">
        <w:rPr>
          <w:i/>
          <w:iCs/>
          <w:lang w:val="en-GB"/>
        </w:rPr>
        <w:t>vulgare</w:t>
      </w:r>
      <w:proofErr w:type="spellEnd"/>
      <w:r w:rsidR="00BF3596">
        <w:rPr>
          <w:iCs/>
          <w:lang w:val="en-GB"/>
        </w:rPr>
        <w:t xml:space="preserve"> cv. Frost, </w:t>
      </w:r>
      <w:r w:rsidR="00BF3596" w:rsidRPr="0015195D">
        <w:rPr>
          <w:i/>
          <w:iCs/>
          <w:lang w:val="en-GB"/>
        </w:rPr>
        <w:t xml:space="preserve">H. </w:t>
      </w:r>
      <w:proofErr w:type="spellStart"/>
      <w:r w:rsidR="00BF3596" w:rsidRPr="0015195D">
        <w:rPr>
          <w:i/>
          <w:iCs/>
          <w:lang w:val="en-GB"/>
        </w:rPr>
        <w:t>vulgare</w:t>
      </w:r>
      <w:proofErr w:type="spellEnd"/>
      <w:r w:rsidR="00BF3596">
        <w:rPr>
          <w:iCs/>
          <w:lang w:val="en-GB"/>
        </w:rPr>
        <w:t xml:space="preserve"> cv. </w:t>
      </w:r>
      <w:proofErr w:type="spellStart"/>
      <w:r w:rsidR="00BF3596">
        <w:rPr>
          <w:iCs/>
          <w:lang w:val="en-GB"/>
        </w:rPr>
        <w:t>Tyra</w:t>
      </w:r>
      <w:proofErr w:type="spellEnd"/>
      <w:r w:rsidR="00BF3596">
        <w:rPr>
          <w:iCs/>
          <w:lang w:val="en-GB"/>
        </w:rPr>
        <w:t xml:space="preserve">, </w:t>
      </w:r>
      <w:proofErr w:type="spellStart"/>
      <w:r w:rsidR="00BF3596" w:rsidRPr="0015195D">
        <w:rPr>
          <w:i/>
          <w:iCs/>
          <w:lang w:val="en-GB"/>
        </w:rPr>
        <w:t>Secale</w:t>
      </w:r>
      <w:proofErr w:type="spellEnd"/>
      <w:r w:rsidR="00BF3596" w:rsidRPr="0015195D">
        <w:rPr>
          <w:i/>
          <w:iCs/>
          <w:lang w:val="en-GB"/>
        </w:rPr>
        <w:t xml:space="preserve"> </w:t>
      </w:r>
      <w:proofErr w:type="spellStart"/>
      <w:r w:rsidR="00BF3596" w:rsidRPr="0015195D">
        <w:rPr>
          <w:i/>
          <w:iCs/>
          <w:lang w:val="en-GB"/>
        </w:rPr>
        <w:t>cereal</w:t>
      </w:r>
      <w:r w:rsidR="0015195D">
        <w:rPr>
          <w:i/>
          <w:iCs/>
          <w:lang w:val="en-GB"/>
        </w:rPr>
        <w:t>e</w:t>
      </w:r>
      <w:proofErr w:type="spellEnd"/>
      <w:r w:rsidR="00BF3596">
        <w:rPr>
          <w:iCs/>
          <w:lang w:val="en-GB"/>
        </w:rPr>
        <w:t xml:space="preserve"> cv. </w:t>
      </w:r>
      <w:proofErr w:type="spellStart"/>
      <w:r w:rsidR="00BF3596">
        <w:rPr>
          <w:iCs/>
          <w:lang w:val="en-GB"/>
        </w:rPr>
        <w:t>Danko</w:t>
      </w:r>
      <w:proofErr w:type="spellEnd"/>
      <w:r w:rsidR="00BF3596">
        <w:rPr>
          <w:iCs/>
          <w:lang w:val="en-GB"/>
        </w:rPr>
        <w:t xml:space="preserve">, </w:t>
      </w:r>
      <w:r w:rsidR="00BF3596" w:rsidRPr="0015195D">
        <w:rPr>
          <w:i/>
          <w:iCs/>
          <w:lang w:val="en-GB"/>
        </w:rPr>
        <w:t xml:space="preserve">S. </w:t>
      </w:r>
      <w:proofErr w:type="spellStart"/>
      <w:r w:rsidR="00BF3596" w:rsidRPr="0015195D">
        <w:rPr>
          <w:i/>
          <w:iCs/>
          <w:lang w:val="en-GB"/>
        </w:rPr>
        <w:t>cereale</w:t>
      </w:r>
      <w:proofErr w:type="spellEnd"/>
      <w:r w:rsidR="00BF3596">
        <w:rPr>
          <w:iCs/>
          <w:lang w:val="en-GB"/>
        </w:rPr>
        <w:t xml:space="preserve"> cv. </w:t>
      </w:r>
      <w:proofErr w:type="spellStart"/>
      <w:r w:rsidR="00BF3596">
        <w:rPr>
          <w:iCs/>
          <w:lang w:val="en-GB"/>
        </w:rPr>
        <w:t>Rogo</w:t>
      </w:r>
      <w:proofErr w:type="spellEnd"/>
      <w:r w:rsidR="00BF3596">
        <w:rPr>
          <w:iCs/>
          <w:lang w:val="en-GB"/>
        </w:rPr>
        <w:t xml:space="preserve">, </w:t>
      </w:r>
      <w:r w:rsidR="00BF3596" w:rsidRPr="0015195D">
        <w:rPr>
          <w:i/>
          <w:iCs/>
          <w:lang w:val="en-GB"/>
        </w:rPr>
        <w:t>Triticale</w:t>
      </w:r>
      <w:r w:rsidR="00BF3596">
        <w:rPr>
          <w:iCs/>
          <w:lang w:val="en-GB"/>
        </w:rPr>
        <w:t xml:space="preserve"> cv. Prego, </w:t>
      </w:r>
      <w:proofErr w:type="spellStart"/>
      <w:r w:rsidR="00BF3596" w:rsidRPr="0015195D">
        <w:rPr>
          <w:i/>
          <w:iCs/>
          <w:lang w:val="en-GB"/>
        </w:rPr>
        <w:t>Triticum</w:t>
      </w:r>
      <w:proofErr w:type="spellEnd"/>
      <w:r w:rsidR="00BF3596">
        <w:rPr>
          <w:iCs/>
          <w:lang w:val="en-GB"/>
        </w:rPr>
        <w:t xml:space="preserve"> </w:t>
      </w:r>
      <w:proofErr w:type="spellStart"/>
      <w:r w:rsidR="00BF3596" w:rsidRPr="0015195D">
        <w:rPr>
          <w:i/>
          <w:iCs/>
          <w:lang w:val="en-GB"/>
        </w:rPr>
        <w:t>aestivum</w:t>
      </w:r>
      <w:proofErr w:type="spellEnd"/>
      <w:r w:rsidR="00BF3596">
        <w:rPr>
          <w:iCs/>
          <w:lang w:val="en-GB"/>
        </w:rPr>
        <w:t xml:space="preserve"> cv. Bastian. Unpublished data by Mari Rolland and Wolfgang Bilger. </w:t>
      </w:r>
    </w:p>
    <w:sectPr w:rsidR="00FE4843" w:rsidRPr="00BF359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olfgang Bilger" w:date="2024-11-12T11:49:00Z" w:initials="WB">
    <w:p w14:paraId="092FC813" w14:textId="39C1FD14" w:rsidR="00FD18F9" w:rsidRPr="00FD18F9" w:rsidRDefault="00FD18F9">
      <w:pPr>
        <w:pStyle w:val="Kommentartext"/>
        <w:rPr>
          <w:lang w:val="en-GB"/>
        </w:rPr>
      </w:pPr>
      <w:r>
        <w:rPr>
          <w:rStyle w:val="Kommentarzeichen"/>
        </w:rPr>
        <w:annotationRef/>
      </w:r>
      <w:r w:rsidRPr="00FD18F9">
        <w:rPr>
          <w:lang w:val="en-GB"/>
        </w:rPr>
        <w:t>The wording needs to</w:t>
      </w:r>
      <w:r w:rsidR="001A7371">
        <w:rPr>
          <w:lang w:val="en-GB"/>
        </w:rPr>
        <w:t xml:space="preserve"> </w:t>
      </w:r>
      <w:r w:rsidRPr="00FD18F9">
        <w:rPr>
          <w:lang w:val="en-GB"/>
        </w:rPr>
        <w:t>be improved.</w:t>
      </w:r>
    </w:p>
  </w:comment>
  <w:comment w:id="2" w:author="Wolfgang Bilger" w:date="2024-11-12T12:03:00Z" w:initials="WB">
    <w:p w14:paraId="23F7FF74" w14:textId="3F4FB26A" w:rsidR="00463588" w:rsidRPr="00463588" w:rsidRDefault="00463588">
      <w:pPr>
        <w:pStyle w:val="Kommentartext"/>
        <w:rPr>
          <w:lang w:val="en-GB"/>
        </w:rPr>
      </w:pPr>
      <w:r>
        <w:rPr>
          <w:rStyle w:val="Kommentarzeichen"/>
        </w:rPr>
        <w:annotationRef/>
      </w:r>
      <w:r w:rsidRPr="00463588">
        <w:rPr>
          <w:lang w:val="en-GB"/>
        </w:rPr>
        <w:t xml:space="preserve">This is a very instructive figure. </w:t>
      </w:r>
      <w:r>
        <w:rPr>
          <w:lang w:val="en-GB"/>
        </w:rPr>
        <w:t xml:space="preserve">However, the data are from measurements with a blue reference beam. </w:t>
      </w:r>
    </w:p>
  </w:comment>
  <w:comment w:id="3" w:author="Wolfgang Bilger" w:date="2024-11-26T16:21:00Z" w:initials="WB">
    <w:p w14:paraId="519BC69F" w14:textId="0F9E4471" w:rsidR="00723C6B" w:rsidRPr="00723C6B" w:rsidRDefault="00723C6B">
      <w:pPr>
        <w:pStyle w:val="Kommentartext"/>
        <w:rPr>
          <w:lang w:val="en-GB"/>
        </w:rPr>
      </w:pPr>
      <w:r>
        <w:rPr>
          <w:rStyle w:val="Kommentarzeichen"/>
        </w:rPr>
        <w:annotationRef/>
      </w:r>
      <w:r w:rsidRPr="00723C6B">
        <w:rPr>
          <w:lang w:val="en-GB"/>
        </w:rPr>
        <w:t xml:space="preserve">I have to search for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C813" w15:done="0"/>
  <w15:commentEx w15:paraId="23F7FF74" w15:done="0"/>
  <w15:commentEx w15:paraId="519BC6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Bilger">
    <w15:presenceInfo w15:providerId="None" w15:userId="Wolfgang Bil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32"/>
    <w:rsid w:val="00006CC0"/>
    <w:rsid w:val="000137FE"/>
    <w:rsid w:val="00015D9B"/>
    <w:rsid w:val="00061CA0"/>
    <w:rsid w:val="000A60BF"/>
    <w:rsid w:val="000C545B"/>
    <w:rsid w:val="001261F6"/>
    <w:rsid w:val="0015195D"/>
    <w:rsid w:val="00167D7C"/>
    <w:rsid w:val="001831CE"/>
    <w:rsid w:val="00192E75"/>
    <w:rsid w:val="001A7371"/>
    <w:rsid w:val="001A73C3"/>
    <w:rsid w:val="00204CC0"/>
    <w:rsid w:val="00236DDD"/>
    <w:rsid w:val="002719D0"/>
    <w:rsid w:val="002B5A24"/>
    <w:rsid w:val="002C129A"/>
    <w:rsid w:val="002C3FA1"/>
    <w:rsid w:val="002D11E2"/>
    <w:rsid w:val="00316524"/>
    <w:rsid w:val="0033357D"/>
    <w:rsid w:val="00357C41"/>
    <w:rsid w:val="003730EC"/>
    <w:rsid w:val="0038635A"/>
    <w:rsid w:val="00395668"/>
    <w:rsid w:val="003A790E"/>
    <w:rsid w:val="003D5AA8"/>
    <w:rsid w:val="003D7184"/>
    <w:rsid w:val="003E69D6"/>
    <w:rsid w:val="00400C49"/>
    <w:rsid w:val="00431CBA"/>
    <w:rsid w:val="00463588"/>
    <w:rsid w:val="004B45C6"/>
    <w:rsid w:val="004E0377"/>
    <w:rsid w:val="004F0A0C"/>
    <w:rsid w:val="005066C0"/>
    <w:rsid w:val="005750A5"/>
    <w:rsid w:val="005A5B49"/>
    <w:rsid w:val="005C0732"/>
    <w:rsid w:val="005F3E43"/>
    <w:rsid w:val="00637115"/>
    <w:rsid w:val="00646FFC"/>
    <w:rsid w:val="006A12A5"/>
    <w:rsid w:val="006E7049"/>
    <w:rsid w:val="00723C6B"/>
    <w:rsid w:val="00750752"/>
    <w:rsid w:val="00760747"/>
    <w:rsid w:val="00771B84"/>
    <w:rsid w:val="007B309D"/>
    <w:rsid w:val="007E1B68"/>
    <w:rsid w:val="008058A6"/>
    <w:rsid w:val="008133EA"/>
    <w:rsid w:val="00830361"/>
    <w:rsid w:val="0083065A"/>
    <w:rsid w:val="008975BC"/>
    <w:rsid w:val="008E20D8"/>
    <w:rsid w:val="008E58E4"/>
    <w:rsid w:val="008F2BC5"/>
    <w:rsid w:val="00960B79"/>
    <w:rsid w:val="00967EBB"/>
    <w:rsid w:val="009819CD"/>
    <w:rsid w:val="00987E10"/>
    <w:rsid w:val="009C13B4"/>
    <w:rsid w:val="009C4732"/>
    <w:rsid w:val="009D3994"/>
    <w:rsid w:val="009E54EB"/>
    <w:rsid w:val="00A44E63"/>
    <w:rsid w:val="00A70285"/>
    <w:rsid w:val="00A909F3"/>
    <w:rsid w:val="00AA5EFD"/>
    <w:rsid w:val="00AC1F20"/>
    <w:rsid w:val="00AD080D"/>
    <w:rsid w:val="00B426E2"/>
    <w:rsid w:val="00B44BEE"/>
    <w:rsid w:val="00B5099D"/>
    <w:rsid w:val="00B73657"/>
    <w:rsid w:val="00BF3596"/>
    <w:rsid w:val="00C4768D"/>
    <w:rsid w:val="00C614A1"/>
    <w:rsid w:val="00D01416"/>
    <w:rsid w:val="00D625C4"/>
    <w:rsid w:val="00D76527"/>
    <w:rsid w:val="00DE2693"/>
    <w:rsid w:val="00E53EAA"/>
    <w:rsid w:val="00E65796"/>
    <w:rsid w:val="00E748CE"/>
    <w:rsid w:val="00E75D50"/>
    <w:rsid w:val="00EE02A5"/>
    <w:rsid w:val="00F66983"/>
    <w:rsid w:val="00FB1D87"/>
    <w:rsid w:val="00FD18F9"/>
    <w:rsid w:val="00FE0D08"/>
    <w:rsid w:val="00FE4843"/>
    <w:rsid w:val="00FE692B"/>
    <w:rsid w:val="00FF36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6AA8"/>
  <w15:chartTrackingRefBased/>
  <w15:docId w15:val="{516356A1-DD69-4DCD-B88F-51E28B5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261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61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1F6"/>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FD18F9"/>
    <w:rPr>
      <w:sz w:val="16"/>
      <w:szCs w:val="16"/>
    </w:rPr>
  </w:style>
  <w:style w:type="paragraph" w:styleId="Kommentartext">
    <w:name w:val="annotation text"/>
    <w:basedOn w:val="Standard"/>
    <w:link w:val="KommentartextZchn"/>
    <w:uiPriority w:val="99"/>
    <w:semiHidden/>
    <w:unhideWhenUsed/>
    <w:rsid w:val="00FD18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18F9"/>
    <w:rPr>
      <w:sz w:val="20"/>
      <w:szCs w:val="20"/>
    </w:rPr>
  </w:style>
  <w:style w:type="paragraph" w:styleId="Kommentarthema">
    <w:name w:val="annotation subject"/>
    <w:basedOn w:val="Kommentartext"/>
    <w:next w:val="Kommentartext"/>
    <w:link w:val="KommentarthemaZchn"/>
    <w:uiPriority w:val="99"/>
    <w:semiHidden/>
    <w:unhideWhenUsed/>
    <w:rsid w:val="00FD18F9"/>
    <w:rPr>
      <w:b/>
      <w:bCs/>
    </w:rPr>
  </w:style>
  <w:style w:type="character" w:customStyle="1" w:styleId="KommentarthemaZchn">
    <w:name w:val="Kommentarthema Zchn"/>
    <w:basedOn w:val="KommentartextZchn"/>
    <w:link w:val="Kommentarthema"/>
    <w:uiPriority w:val="99"/>
    <w:semiHidden/>
    <w:rsid w:val="00FD18F9"/>
    <w:rPr>
      <w:b/>
      <w:bCs/>
      <w:sz w:val="20"/>
      <w:szCs w:val="20"/>
    </w:rPr>
  </w:style>
  <w:style w:type="paragraph" w:styleId="Sprechblasentext">
    <w:name w:val="Balloon Text"/>
    <w:basedOn w:val="Standard"/>
    <w:link w:val="SprechblasentextZchn"/>
    <w:uiPriority w:val="99"/>
    <w:semiHidden/>
    <w:unhideWhenUsed/>
    <w:rsid w:val="00FD18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18F9"/>
    <w:rPr>
      <w:rFonts w:ascii="Segoe UI" w:hAnsi="Segoe UI" w:cs="Segoe UI"/>
      <w:sz w:val="18"/>
      <w:szCs w:val="18"/>
    </w:rPr>
  </w:style>
  <w:style w:type="paragraph" w:styleId="StandardWeb">
    <w:name w:val="Normal (Web)"/>
    <w:basedOn w:val="Standard"/>
    <w:uiPriority w:val="99"/>
    <w:semiHidden/>
    <w:unhideWhenUsed/>
    <w:rsid w:val="00FE484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41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3564</Words>
  <Characters>22459</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c:creator>
  <cp:keywords/>
  <dc:description/>
  <cp:lastModifiedBy>Wolfgang Bilger</cp:lastModifiedBy>
  <cp:revision>36</cp:revision>
  <dcterms:created xsi:type="dcterms:W3CDTF">2024-11-08T16:55:00Z</dcterms:created>
  <dcterms:modified xsi:type="dcterms:W3CDTF">2024-11-26T15:39:00Z</dcterms:modified>
</cp:coreProperties>
</file>