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Attachment Sales and Timeline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Attachment metadata</w:t>
      </w:r>
    </w:p>
    <w:p>
      <w:pPr>
        <w:pStyle w:val="ListBullet"/>
        <w:keepLines/>
      </w:pPr>
      <w:r>
        <w:t>Upload/download adapter</w:t>
      </w:r>
    </w:p>
    <w:p>
      <w:pPr>
        <w:pStyle w:val="ListBullet"/>
        <w:keepLines/>
      </w:pPr>
      <w:r>
        <w:t>Sales 4 windows</w:t>
      </w:r>
    </w:p>
    <w:p>
      <w:pPr>
        <w:pStyle w:val="ListBullet"/>
        <w:keepLines/>
      </w:pPr>
      <w:r>
        <w:t>Timeline query</w:t>
      </w:r>
    </w:p>
    <w:p>
      <w:pPr>
        <w:pStyle w:val="ListBullet"/>
        <w:keepLines/>
      </w:pPr>
      <w:r>
        <w:t>File validation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Attachment-Sales-Tim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Attachment Sales and Timeline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ใช้ปี พ.ศ. และ running 5 หลัก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format `#,##0.00`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`%` และรวม allocation ต้องเท่ากับ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 พ.ศ. หาก source เป็น ISO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multipart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&lt;=5MB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extension and content type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on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บันทึกว่าแนบในขั้นไหน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Attachment Storage and Security Design</w:t>
      </w:r>
    </w:p>
    <w:p>
      <w:pPr>
        <w:keepNext w:val="0"/>
      </w:pPr>
      <w:r>
        <w:t>Attachment API ต้องจัดการ binary file จริง ไม่ใช่บันทึก metadata อย่างเดียว โดย BE เป็นเจ้าของ storage adapter, virus scan, authorization และ streaming response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value / convention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Storage provider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`OBJECT_STORAGE` ผ่าน adapter 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รองรับ S3-compatible/MinIO/NAS ตาม env โดย service code ไม่ผูก vendor 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Bucket/container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`sbpgi-{env}-attachments`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แยก dev/test/prod และกำหนด lifecycle/backup ที่ infra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`documents/{beYear}/{docNoSafe}/{attachId}/{sha256Prefix}-{safeFileName}`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`docNoSafe` แทน `/` ด้วย `-`; sanitize filename ก่อนใช้ใน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Quarantine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`quarantine/{runDate}/{uuid}`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ไฟล์ใหม่ต้องเข้า quarantine ก่อน scan; ยัง download 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Allowed extension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vsd, dwg, afp, pdf, mda, zip, wav, mp3, gif, jpg, tif, tiff, htm, html, txt, xml, mpg, mov, ivs, doc, docx, xls, xlsx, pps, ppt, pot, csv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ตรวจทั้ง extension และ content type/magic bytes เท่าที่ platform รองรับ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AV scan 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PENDING -&gt; CLEAN หรือ BLOCKED/FAILED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download อนุญาตเฉพาะ CLEAN; BLOCKED/FAILED คืน FILE_SCAN_BLOCKED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Max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 MB ต่อไฟล์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เกินให้คืน 413 FILE_TOO_LARGE ก่อน upload เข้า storage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Attachment Metadata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Meaning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primary key/identifier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คืนให้ FE หลัง upload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เลขเอกสาร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ต้อง belong กับ document นี้เท่านั้น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section ตอน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บันทึกจาก request และ validate กับ current task/permission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originalFileName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ชื่อไฟล์จากผู้ใช้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เก็บเพื่อแสดงผลและ Content-Disposition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contentType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MIME 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ใช้ร่วมกับ extension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fileSizeBytes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ขนาดไฟล์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ต้อง &lt;= 5 MB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storageProvider/bucketName/objectKey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ตำแหน่ง binary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ห้าม expose objectKey ตรงให้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sha256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checksum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ใช้ตรวจ duplicate/corruption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scanStatus/scannedAt/scanMessage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 AV scan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download ได้เฉพาะ CLEAN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uploadedBy/uploadedAt/deletedFlag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soft delete เท่านั้นเมื่อมีการลบภายหลัง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Upload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Backend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 Authorize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ตรวจผู้ใช้มีสิทธิ์อ่านเอกสารและ canUploadAttachment/current task owner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ไม่มีสิทธิ์คืน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2. Validate multipart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file present, size, extension, content type, sectionCode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400/413/415 ตาม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3. Hash and quarantine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stream file คำนวณ sha256 และเขียน quarantine object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storage fail คืน 503 และไม่ insert metadata CLEAN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4. Scan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เรียก AV scanner แบบ sync หรือ async ตาม platform; ระหว่าง PENDING ห้าม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พบไวรัสตั้ง BLOCKED และคืน FILE_SCAN_BLOCKED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5. Promote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เมื่อ CLEAN ให้ move/copy ไป objectKey ถาวรและ insert/update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metadata ต้องมี objectKey และ scanStatus=CLEAN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6. Respond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attachId, fileName, fileSizeBytes, scanStatus, uploadedAt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ไม่คืน bucket/objectKey ให้ FE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Download Flow and Authorization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Backend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 Validate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docNo/attachId และ attachment belongs to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ไม่พบคืน 404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2. Authorize read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สิทธิ์เท่ากับ document read หรือ report/admin ที่ได้รับสิทธิ์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ไม่มีสิทธิ์คืน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3. Check scan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อนุญาตเฉพาะ scanStatus=CLEAN และ deletedFlag=false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PENDING/BLOCKED/FAILED คืน 422 FILE_SCAN_BLOCKED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4. Stream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stream binary ผ่าน BE หรือ signed internal stream ตาม platform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ตั้ง Content-Type และ Content-Disposition จาก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5.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download audit เมื่อ policy กำหนด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ต้อง trace userId/docNo/attachId/requestId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Download Endpoint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/api/v1/documents/{docNo}/attachments/{attachId}/download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binary stream; headers Content-Type, Content-Length, Content-Disposition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Attachment Repository 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Insert metadata after storage write and AV scan pass.</w:t>
        <w:br/>
        <w:t>INSERT INTO document_attachments (</w:t>
        <w:br/>
        <w:t xml:space="preserve">    doc_no, section_code, file_name, mime_type, file_size,</w:t>
        <w:br/>
        <w:t xml:space="preserve">    storage_provider, bucket, object_key, sha256,</w:t>
        <w:br/>
        <w:t xml:space="preserve">    scan_status, scanned_at, uploaded_by, uploaded_at, deleted_flag</w:t>
        <w:br/>
        <w:t>) VALUES (</w:t>
        <w:br/>
        <w:t xml:space="preserve">    :docNo, :sectionCode, :fileName, :mimeType, :fileSize,</w:t>
        <w:br/>
        <w:t xml:space="preserve">    :storageProvider, :bucket, :objectKey, :sha256,</w:t>
        <w:br/>
        <w:t xml:space="preserve">    'CLEAN', CURRENT_TIMESTAMP, :userId, CURRENT_TIMESTAMP, 'N'</w:t>
        <w:br/>
        <w:t>)</w:t>
        <w:br/>
        <w:t>RETURNING attach_id;</w:t>
        <w:br/>
        <w:br/>
        <w:t>-- Load attachment for download. Authorization is checked in service before streaming.</w:t>
        <w:br/>
        <w:t>SELECT</w:t>
        <w:br/>
        <w:t xml:space="preserve">    attach_id, doc_no, file_name, mime_type, file_size,</w:t>
        <w:br/>
        <w:t xml:space="preserve">    storage_provider, bucket, object_key, sha256, scan_status</w:t>
        <w:br/>
        <w:t>FROM document_attachments</w:t>
        <w:br/>
        <w:t>WHERE doc_no = :docNo</w:t>
        <w:br/>
        <w:t xml:space="preserve">  AND attach_id = :attachId</w:t>
        <w:br/>
        <w:t xml:space="preserve">  AND deleted_flag = 'N';</w:t>
      </w:r>
    </w:p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/api/v1/documents/{docNo}/attachments; GET /api/v1/documents/{docNo}/sales; GET /api/v1/documents/{docNo}/timeline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docNo/permission; Validate file size/type; Store file metadata; Load sales summary and transactions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document_attachments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attachment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docNo/permission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 &gt;5MB returns 413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 detail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file size/type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unsupported file type returns 415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Timeline/history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 file metadata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 windows are ordered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docNo/permission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file size/type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 file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download missing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sales summary and 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timeline ordered by action time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timeline empty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multipart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attachment.service.upload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 file and metadata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Download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attachment.service.download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stream 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sales.service.getDocumentSales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sales windows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/api/v1/documents/{docNo}/attachments</w:t>
      </w:r>
    </w:p>
    <w:p>
      <w:pPr>
        <w:keepNext w:val="0"/>
      </w:pPr>
      <w:r>
        <w:t>Upload attachment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"file": "multipart &lt;= 5MB",</w:t>
              <w:br/>
              <w:t xml:space="preserve">  "sectionCode":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"attachId": 771,</w:t>
              <w:br/>
              <w:t xml:space="preserve">  "fileName": "ไฟล์evidence"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/api/v1/documents/{docNo}/sales</w:t>
      </w:r>
    </w:p>
    <w:p>
      <w:pPr>
        <w:keepNext w:val="0"/>
      </w:pPr>
      <w:r>
        <w:t>Sales detail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"2569/00123"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"growthRateDiff": -12.45,</w:t>
              <w:br/>
              <w:t xml:space="preserve">  "totalWorkingDays": 60,</w:t>
              <w:br/>
              <w:t xml:space="preserve">  "windows": [</w:t>
              <w:br/>
              <w:t xml:space="preserve">    {</w:t>
              <w:br/>
              <w:t xml:space="preserve">      "label": "ก่อนเปิด 15 วัน",</w:t>
              <w:br/>
              <w:t xml:space="preserve">      "rows": []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growthRateDiff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totalWorkingDays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windows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windows[].label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windows[].rows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/api/v1/documents/{docNo}/timeline</w:t>
      </w:r>
    </w:p>
    <w:p>
      <w:pPr>
        <w:keepNext w:val="0"/>
      </w:pPr>
      <w:r>
        <w:t>Timeline/history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"2569/00123"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metadata ไฟล์แนบและ section ที่แนบ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ตรวจเอกสารและ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หัวข้อมูลยอดขาย growth_rate_diff/total_working_days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ยอดขายรายวัน 4 windows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timeline/history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docNo/permission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file size/type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 file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sales summary and transactions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timeline ordered by action time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file &gt;5MB returns 413</w:t>
      </w:r>
    </w:p>
    <w:p>
      <w:pPr>
        <w:pStyle w:val="ListBullet"/>
        <w:keepLines/>
      </w:pPr>
      <w:r>
        <w:t>unsupported file type returns 415</w:t>
      </w:r>
    </w:p>
    <w:p>
      <w:pPr>
        <w:pStyle w:val="ListBullet"/>
        <w:keepLines/>
      </w:pPr>
      <w:r>
        <w:t>sales windows are ordered</w:t>
      </w:r>
    </w:p>
    <w:p>
      <w:pPr>
        <w:pStyle w:val="ListBullet"/>
        <w:keepLines/>
      </w:pPr>
      <w:r>
        <w:t>timeline newest/oldest order matches FE expectation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download missing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 not found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timeline empty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Attachment Sales and Timeline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