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SbpgiJob2Config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SBPGI_JOB2_CRON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SBPGI_JOB2_CRON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(process.env.SBPGI_JOB2_ENABLED ?? 'true') === 'true';</w:t>
        <w:br/>
        <w:t xml:space="preserve">  cron = process.env.SBPGI_JOB2_CRON ?? '0 07 7 * *';</w:t>
        <w:br/>
        <w:t xml:space="preserve">  cron = process.env.SBPGI_JOB2_CRON ?? '0 07 7 * *'; // TODO: แก้ผ่าน env/config file แล้ว deploy</w:t>
        <w:br/>
        <w:t xml:space="preserve">  argument = process.env.SBPGI_JOB2_ARGUMENT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(⚠️)</w:t>
        <w:br/>
        <w:t xml:space="preserve">  sourceView = process.env.SBPGI_JOB2_SOURCE_VIEW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process.env.SBPGI_JOB2_BRANCH_TYPE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process.env.SBPGI_JOB2_DENY_ON_PROCESS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process.env.SBPGI_JOB2_PK_SEQUENCE ?? 'BIGSERIAL ของ 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process.env.SBPGI_JOB2_MAIL_TO ?? ''; // TODO: ผู้รับอีเมลแจ้ง error คั่นด้วย comma (เดิม: go-sbp (hardcoded, template 34))</w:t>
        <w:br/>
        <w:t>}</w:t>
        <w:br/>
        <w:br/>
        <w:t>// TODO: เพิ่ม SbpgiJob2Config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fgi_impact_processes.datasource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fgi_impact_processes.datasource = ALM (fgi_impact_stores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fgi_impact_stores : insert คู่ร้านกระทบ–ร้านใหม่ / ตั้ง sales_request_status = W · N · P (ตารางนี้ไม่มี created_by — ช่องทางต้นทางอยู่ที่ fgi_impact_processes.datasource)</w:t>
        <w:br/>
        <w:t>-- TODO: เติมคอลัมน์ payload จริงจาก Database design</w:t>
        <w:br/>
        <w:t>INSERT INTO 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(impacted_store_code, new_store_code, impact_month)   -- unique key จริงตาม DDL ของ fgi_impact_stores (ห้ามเดา)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SBPGI_JOB2_MAIL_TO</w:t>
        <w:br/>
        <w:t xml:space="preserve">    const recipients = (process.env.SBPGI_JOB2_MAIL_TO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fgi_impact_processes.datasource = ALM (fgi_impact_stores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