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Document Detail Role 06 SBP DSA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อธิบายหน้าจอ Document Detail สำหรับ role 06 - ฝ่าย SBP DSA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P-06 - ฝ่าย SBP DSA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6-SBP-DS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06 SBP DSA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P-06 - ฝ่าย SBP DSA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รอฝ่าย SBP DSA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ตรวจความครบถ้วนเบื้องต้นและเลือกส่งต่อ/ยุติตามผลพิจารณา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เห็นข้อมูลเอกสารครบสำหรับตรวจสอบ แต่ทุก section เนื้อหาเป็น read-only</w:t>
      </w:r>
    </w:p>
    <w:p>
      <w:pPr>
        <w:pStyle w:val="ListBullet"/>
        <w:keepLines/>
      </w:pPr>
      <w:r>
        <w:t>เพิ่มเอกสารแนบประกอบการพิจารณาได้</w:t>
      </w:r>
    </w:p>
    <w:p>
      <w:pPr>
        <w:pStyle w:val="ListBullet"/>
        <w:keepLines/>
      </w:pPr>
      <w:r>
        <w:t>ไม่เห็น section คำนวณเงินชดเชย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 required; comment required เมื่อเลือก เห็นควรไม่ชดเชย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ต้องกรอก 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หยุดชดเชยประกันรายได้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ส่งหน่วยงานส่งเสริมธุรกิจ SBP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ส่งเจ้าหน้าที่ SBP DSA ดำเนินการ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 optional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GET /api/v1/documents/{docNo}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 ดำเนินการ",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เปิดด้วย roleProfileCode=P-06 แล้ว 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section ร้านเปิดใหม่/คู่แข่ง/ปัจจัยต้องไม่มี input/edit/delete/save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ไม่เลือก result แล้วกดส่ง ต้องแสดง popup verbatim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 เห็นควรไม่ชดเชย โดยไม่กรอก comment ต้อง error ACTION_COMMENT_REQUIRED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ไฟล์เกิน 5 MB ต้อง error FILE_TOO_LARGE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06 SBP DSA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เรียก GET /api/v1/documents/{docNo} และยืนยัน roleProfileCode=P-06, statusCode=06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profile mismatch ต้อง fail closed; ไม่ใช้ role switcher เพื่อจำลอง P-06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เฉพาะ visibleSections ของ P-06: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mutation control เฉพาะ editableSections ของ P-06: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canUploadAttachment=true สำหรับ SBP DSA;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actionOptions ของ P-06 เท่านั้น: เห็นควรไม่ชดเชย; หยุดชดเชยประกันรายได้; ส่งหน่วยงานส่งเสริมธุรกิจ SBP; ส่งเจ้าหน้าที่ SBP DSA ดำเนินการ; comment rules: เห็นควรไม่ชดเชย: ต้องกรอก comment; หยุดชดเชยประกันรายได้: comment optional; ส่งหน่วยงานส่งเสริมธุรกิจ SBP: comment optional; ส่งเจ้าหน้าที่ SBP DSA ดำเนินการ: comment optional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 result/comment สำหรับ P-06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 submit ต้องโหลด status/actionOptions ใหม่และไม่คง action set ของ P-06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โหลด role profile P-06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 ดำเนินการ",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ตัวอย่าง positive-path จาก section 06; Section 02 ส่งต่อ AVP (03) เมื่อยอดรวม 50,001-300,000 บาท และจบที่ GM เมื่อ &lt;= 50,000 บาท (SDD GI)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"ส่งเจ้าหน้าที่ SBP DSA ดำเนินการ",</w:t>
              <w:br/>
              <w:t xml:space="preserve">  "comment": "ส่งดำเนินการตามลำดับ"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"08",</w:t>
              <w:br/>
              <w:t xml:space="preserve">  "nextSection": "08",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/>
        </w:rPr>
        <w:t>srm-sps-spsap-web-frontend</w:t>
      </w:r>
      <w:r>
        <w:t xml:space="preserve"> (build target </w:t>
      </w:r>
      <w:r>
        <w:rPr>
          <w:rFonts w:ascii="Courier New" w:hAnsi="Courier New"/>
        </w:rPr>
        <w:t>sbpm</w:t>
      </w:r>
      <w:r>
        <w:t xml:space="preserve">): Next.js App Router + </w:t>
      </w:r>
      <w:r>
        <w:rPr>
          <w:rFonts w:ascii="Courier New" w:hAnsi="Courier New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/>
        </w:rPr>
        <w:t>@/components/Form</w:t>
      </w:r>
      <w:r>
        <w:t xml:space="preserve"> และ </w:t>
      </w:r>
      <w:r>
        <w:rPr>
          <w:rFonts w:ascii="Courier New" w:hAnsi="Courier New"/>
        </w:rPr>
        <w:t>@/components/Table</w:t>
      </w:r>
      <w:r>
        <w:t xml:space="preserve">, react-hook-form + yup, Zustand </w:t>
      </w:r>
      <w:r>
        <w:rPr>
          <w:rFonts w:ascii="Courier New" w:hAnsi="Courier New"/>
        </w:rPr>
        <w:t>permissionStore</w:t>
      </w:r>
      <w:r>
        <w:t xml:space="preserve">, axios instance กลาง </w:t>
      </w:r>
      <w:r>
        <w:rPr>
          <w:rFonts w:ascii="Courier New" w:hAnsi="Courier New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/>
        </w:rPr>
        <w:t>srm-sps-spsap-web-frontend</w:t>
      </w:r>
      <w:r>
        <w:t xml:space="preserve">, target </w:t>
      </w:r>
      <w:r>
        <w:rPr>
          <w:rFonts w:ascii="Courier New" w:hAnsi="Courier New"/>
        </w:rPr>
        <w:t>sbpm</w:t>
      </w:r>
      <w:r>
        <w:t xml:space="preserve">) — โมดูล SBPGI อยู่ใต้ </w:t>
      </w:r>
      <w:r>
        <w:rPr>
          <w:rFonts w:ascii="Courier New" w:hAnsi="Courier New"/>
        </w:rPr>
        <w:t>src/app/(main)/sbpgi/*</w:t>
      </w:r>
      <w:r>
        <w:t xml:space="preserve"> และ import ผ่าน alias </w:t>
      </w:r>
      <w:r>
        <w:rPr>
          <w:rFonts w:ascii="Courier New" w:hAnsi="Courier New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src/app/(main)/sbpgi/documents/[docNo]/page.tsx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page — ใช้ร่วมกับหน้า detail — view ของ workflow section 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src/components/sbpgi/document-detail/RoleView06.tsx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— view เฉพาะ workflow section 06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src/components/sbpgi/document-detail/ActionForm06.tsx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src/services/sbpgi/document.service.ts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src/hooks/sbpgi/document.query.ts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src/types/sbpgi/document.ts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RoleView06 — view ของหน้า Document Detail สำหรับ workflow section 06</w:t>
        <w:br/>
        <w:t>// editableSections ตาม contract: (อ่านอย่างเดียว)</w:t>
        <w:br/>
        <w:t>// actionOptions ที่ API ส่งให้ role นี้ (ยัง render จาก doc.actionOptions ห้าม hardcode ใน component):</w:t>
        <w:br/>
        <w:t>//   - เห็นควรไม่ชดเชย (ต้องกรอกความคิดเห็น)</w:t>
        <w:br/>
        <w:t>//   - หยุดชดเชยประกันรายได้ (ไม่บังคับความคิดเห็น)</w:t>
        <w:br/>
        <w:t>//   - ส่งหน่วยงานส่งเสริมธุรกิจ SBP (ไม่บังคับความคิดเห็น)</w:t>
        <w:br/>
        <w:t>//   - ส่งเจ้าหน้าที่ SBP DSA ดำเนินการ (ไม่บังคับความคิดเห็น)</w:t>
        <w:br/>
        <w:br/>
        <w:t>import DocumentSection from '@/components/sbpgi/document-detail/DocumentSection';</w:t>
        <w:br/>
        <w:t>import ActionPanel from '@/components/sbpgi/document-detail/ActionPanel';</w:t>
        <w:br/>
        <w:t>import type { DocumentsDetailResponse } from '@/types/sbpgi/document';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RoleView06({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src/services/sbpgi/document.service.ts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src/services/sbpgi/document.service.ts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'@/types/sbpgi/document';</w:t>
        <w:br/>
        <w:br/>
        <w:t>/** GET /api/v1/documents/{docNo} — โหลด role profile P-06 สำหรับหน้า detail */</w:t>
        <w:br/>
        <w:t>export async function getDocumentsDetail(docNo: string): Promise&lt;T.DocumentsDetailResponse&gt; {</w:t>
        <w:br/>
        <w:t xml:space="preserve">  const { data } = await apiClient.get&lt;ApiResponse&lt;T.DocumentsDetailResponse&gt;&gt;(`/documents/${encodeURIComponent(docNo)}`);</w:t>
        <w:br/>
        <w:t xml:space="preserve">  return data.data;</w:t>
        <w:br/>
        <w:t>}</w:t>
        <w:br/>
        <w:br/>
        <w:t>/** POST /api/v1/documents/{docNo}/actions — ตัวอย่าง positive-path จาก section 06; Section 02 ส่งต่อ AVP (03) เมื่อยอดรวม 50,001-300,000 บาท และจบที่ GM เมื่อ &lt;= 50,000 บาท (SDD GI) */</w:t>
        <w:br/>
        <w:t>export async function createDocumentsActions(docNo: string, body: T.CreateDocumentsActionsRequest): Promise&lt;T.CreateDocumentsActionsResponse&gt; {</w:t>
        <w:br/>
        <w:t xml:space="preserve">  const { data } = await apiClient.post&lt;ApiResponse&lt;T.CreateDocumentsActionsResponse&gt;&gt;(`/documents/${encodeURIComponent(docNo)}/actions`, body);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src/types/sbpgi/document.ts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src/types/sbpgi/document.ts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/api/v1/documents/{docNo} — response */</w:t>
        <w:br/>
        <w:t>export interface DocumentsDetailResponse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>}</w:t>
        <w:br/>
        <w:br/>
        <w:t>/** POST /api/v1/documents/{docNo}/actions — request */</w:t>
        <w:br/>
        <w:t>export interface CreateDocumentsActionsRequest {</w:t>
        <w:br/>
        <w:t xml:space="preserve">  result: string;</w:t>
        <w:br/>
        <w:t xml:space="preserve">  comment: string;</w:t>
        <w:br/>
        <w:t>}</w:t>
        <w:br/>
        <w:br/>
        <w:t>/** POST /api/v1/documents/{docNo}/actions — response */</w:t>
        <w:br/>
        <w:t>export interface CreateDocumentsActionsResponse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src/hooks/sbpgi/document.query.ts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src/hooks/sbpgi/document.query.ts</w:t>
        <w:br/>
        <w:t>import { useMutation, useQuery, useQueryClient } from '@tanstack/react-query';</w:t>
        <w:br/>
        <w:t>import * as api from '@/services/sbpgi/document.service';</w:t>
        <w:br/>
        <w:t>import type * as T from '@/types/sbpgi/document';</w:t>
        <w:br/>
        <w:br/>
        <w:t>export const documentKeys = {</w:t>
        <w:br/>
        <w:t xml:space="preserve">  all: ['sbpgi', 'document'] as const,</w:t>
        <w:br/>
        <w:t xml:space="preserve">  documentsDetail: (docNo: string) =&gt; [...documentKeys.all, 'documentsDetail', docNo] as const,</w:t>
        <w:br/>
        <w:t>};</w:t>
        <w:br/>
        <w:br/>
        <w:t>export function useDocumentsDetailQuery(docNo: string) {</w:t>
        <w:br/>
        <w:t xml:space="preserve">  return useQuery({</w:t>
        <w:br/>
        <w:t xml:space="preserve">    queryKey: documentKeys.documentsDetail(docNo),</w:t>
        <w:br/>
        <w:t xml:space="preserve">    queryFn: () =&gt; api.getDocumentsDetail(docNo),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useCreateDocumentsActionsMutation(docNo: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T.CreateDocumentsActionsRequest) =&gt; api.createDocumentsActions(docNo,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ฟอร์มพิจารณา + validation — `src/components/sbpgi/document-detail/ActionForm06.tsx`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/>
        </w:rPr>
        <w:t>POST /api/v1/documents/{docNo}/actions</w:t>
      </w:r>
      <w:r>
        <w:t xml:space="preserve"> โดยส่งได้แค่ </w:t>
      </w:r>
      <w:r>
        <w:rPr>
          <w:rFonts w:ascii="Courier New" w:hAnsi="Courier New"/>
        </w:rPr>
        <w:t>result</w:t>
      </w:r>
      <w:r>
        <w:t xml:space="preserve"> + </w:t>
      </w:r>
      <w:r>
        <w:rPr>
          <w:rFonts w:ascii="Courier New" w:hAnsi="Courier New"/>
        </w:rPr>
        <w:t>comment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ActionForm06 — ฟอร์ม "ผลการพิจารณา" ของ workflow section 06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เห็นควรไม่ชดเชย (value='เห็นควรไม่ชดเชย', requireComment=true)</w:t>
        <w:br/>
        <w:t>//   - หยุดชดเชยประกันรายได้ (value='หยุดชดเชยประกันรายได้', requireComment=false)</w:t>
        <w:br/>
        <w:t>//   - ส่งหน่วยงานส่งเสริมธุรกิจ SBP (value='ส่งหน่วยงานส่งเสริมธุรกิจ SBP', requireComment=false)</w:t>
        <w:br/>
        <w:t>//   - ส่งเจ้าหน้าที่ SBP DSA ดำเนินการ (value='ส่งเจ้าหน้าที่ SBP DSA ดำเนินการ',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EDITABLE_SECTIONS_06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'@/types/sbpgi/common';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['เห็นควรไม่ชดเชย'];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ActionForm06({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/>
        </w:rPr>
        <w:t>GET /menus</w:t>
      </w:r>
      <w:r>
        <w:t xml:space="preserve"> และ </w:t>
      </w:r>
      <w:r>
        <w:rPr>
          <w:rFonts w:ascii="Courier New" w:hAnsi="Courier New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เปิดด้วย roleProfileCode=P-06 แล้ว 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section ร้านเปิดใหม่/คู่แข่ง/ปัจจัยต้องไม่มี input/edit/delete/save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ไม่เลือก result แล้วกดส่ง ต้องแสดง popup verbatim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 เห็นควรไม่ชดเชย โดยไม่กรอก comment ต้อง error ACTION_COMMENT_REQUIRED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ไฟล์เกิน 5 MB ต้อง error FILE_TOO_LARGE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Document Detail Role 06 SBP DSA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