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08 SBP DSA Officer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อธิบายหน้าจอ Document Detail สำหรับ role 08 - เจ้าหน้าที่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P-08 - เจ้าหน้าที่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08 SBP DSA Officer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P-08 - เจ้าหน้าที่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 section คำนวณเงินชดเชยเพิ่มเติมจากบทบาทอื่น</w:t>
      </w:r>
    </w:p>
    <w:p>
      <w:pPr>
        <w:pStyle w:val="ListBullet"/>
        <w:keepLines/>
      </w:pPr>
      <w:r>
        <w:t>section คำนวณเป็น display-only ไม่ใช่ editor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baseCompensationAmount, totalCompensatePercent, 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read-only; แสดงช่วงวงเงินอนุมัติจาก API (&lt;=50,000 จบที่ GM · 50,001-300,000 ผ่าน AVP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"คำนวณเงินชดเชยเรียบร้อย",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"ส่งกลับฝ่าย SBP DSA",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radio แสดงเฉพาะ 2 รายการของ role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08 SBP DSA Officer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GET /api/v1/documents/{docNo} และยืนยัน roleProfileCode=P-08, statusCode=08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profile mismatch ต้อง fail closed; ไม่ใช้ role switcher เพื่อจำลอง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เฉพาะ visibleSections ของ P-08: doc-header, sec-sales, sec-map, sec-newstore, sec-competitor, sec-factor, sec-attach, sec-comp-history, sec-decision-history, sec-action, sec-calc; ซ่อน: ไม่มี section ที่ซ่อนเพิ่มจาก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mutation control เฉพาะ editableSections ของ P-08: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canUploadAttachment=true สำหรับ SBP DSA Officer;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actionOptions ของ P-08 เท่านั้น: คำนวณเงินชดเชยเรียบร้อย; ส่งกลับฝ่าย SBP DSA; comment rules: คำนวณเงินชดเชยเรียบร้อย: comment optional; ส่งกลับฝ่าย SBP DSA: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result/comment สำหรับ P-08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ต้องโหลด status/actionOptions ใหม่และไม่คง action set ของ P-08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P-08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"คำนวณเงินชดเชยเรียบร้อย",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"ส่งกลับฝ่าย SBP DSA",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08; Section 02 ส่งต่อ AVP (03) เมื่อยอดรวม 50,001-300,000 บาท และจบที่ GM เมื่อ &lt;= 50,000 บาท (SDD GI)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"คำนวณเงินชดเชยเรียบร้อย",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"01",</w:t>
              <w:br/>
              <w:t xml:space="preserve">  "nextSection": "01",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ใช้ร่วมกับหน้า detail — view ของ workflow section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src/components/sbpgi/document-detail/RoleView08.tsx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view เฉพาะ workflow section 08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src/components/sbpgi/document-detail/ActionForm08.tsx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RoleView08 — view ของหน้า Document Detail สำหรับ workflow section 08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คำนวณเงินชดเชยเรียบร้อย (ไม่บังคับความคิดเห็น)</w:t>
        <w:br/>
        <w:t>//   - ส่งกลับฝ่าย SBP DSA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RoleView08({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P-08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08; Section 02 ส่งต่อ AVP (03) เมื่อยอดรวม 50,001-300,000 บาท และจบที่ GM เมื่อ &lt;= 50,000 บาท (SDD GI)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`src/components/sbpgi/document-detail/ActionForm08.tsx`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/>
        </w:rPr>
        <w:t>result</w:t>
      </w:r>
      <w:r>
        <w:t xml:space="preserve"> + </w:t>
      </w:r>
      <w:r>
        <w:rPr>
          <w:rFonts w:ascii="Courier New" w:hAnsi="Courier New"/>
        </w:rPr>
        <w:t>comment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ActionForm08 — ฟอร์ม "ผลการพิจารณา" ของ workflow section 08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คำนวณเงินชดเชยเรียบร้อย (value='คำนวณเงินชดเชยเรียบร้อย', requireComment=false)</w:t>
        <w:br/>
        <w:t>//   - ส่งกลับฝ่าย SBP DSA (value='ส่งกลับฝ่าย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EDITABLE_SECTIONS_08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ActionForm08({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radio แสดงเฉพาะ 2 รายการของ role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 reload detail/timeline/status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08 SBP DSA Officer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