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29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API ส่ง </w:t>
            </w:r>
            <w:r>
              <w:rPr>
                <w:rFonts w:ascii="Courier New" w:hAnsi="Courier New" w:eastAsia="Arial"/>
                <w:sz w:val="18"/>
              </w:rPr>
              <w:t>statusCode</w:t>
            </w:r>
            <w:r>
              <w:rPr>
                <w:rFonts w:ascii="Arial" w:hAnsi="Arial" w:eastAsia="Arial"/>
                <w:sz w:val="18"/>
              </w:rPr>
              <w:t xml:space="preserve">; FE resolve label จาก </w:t>
            </w:r>
            <w:r>
              <w:rPr>
                <w:rFonts w:ascii="Courier New" w:hAnsi="Courier New" w:eastAsia="Arial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roleCode</w:t>
            </w:r>
            <w:r>
              <w:rPr>
                <w:rFonts w:ascii="Arial" w:hAnsi="Arial" w:eastAsia="Arial"/>
                <w:sz w:val="18"/>
              </w:rPr>
              <w:t xml:space="preserve"> = RBAC role, </w:t>
            </w:r>
            <w:r>
              <w:rPr>
                <w:rFonts w:ascii="Courier New" w:hAnsi="Courier New" w:eastAsia="Arial"/>
                <w:sz w:val="18"/>
              </w:rPr>
              <w:t>sectionCode</w:t>
            </w:r>
            <w:r>
              <w:rPr>
                <w:rFonts w:ascii="Arial" w:hAnsi="Arial" w:eastAsia="Arial"/>
                <w:sz w:val="18"/>
              </w:rPr>
              <w:t xml:space="preserve"> = workflow section, </w:t>
            </w:r>
            <w:r>
              <w:rPr>
                <w:rFonts w:ascii="Courier New" w:hAnsi="Courier New" w:eastAsia="Arial"/>
                <w:sz w:val="18"/>
              </w:rPr>
              <w:t>roleProfileCode</w:t>
            </w:r>
            <w:r>
              <w:rPr>
                <w:rFonts w:ascii="Arial" w:hAnsi="Arial" w:eastAsia="Arial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GET list ใช้ </w:t>
            </w:r>
            <w:r>
              <w:rPr>
                <w:rFonts w:ascii="Courier New" w:hAnsi="Courier New" w:eastAsia="Arial"/>
                <w:sz w:val="18"/>
              </w:rPr>
              <w:t>page,size</w:t>
            </w:r>
            <w:r>
              <w:rPr>
                <w:rFonts w:ascii="Arial" w:hAnsi="Arial" w:eastAsia="Arial"/>
                <w:sz w:val="18"/>
              </w:rPr>
              <w:t xml:space="preserve"> และคืน </w:t>
            </w:r>
            <w:r>
              <w:rPr>
                <w:rFonts w:ascii="Courier New" w:hAnsi="Courier New" w:eastAsia="Arial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คืน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  <w:r>
              <w:rPr>
                <w:rFonts w:ascii="Arial" w:hAnsi="Arial" w:eastAsia="Arial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action ลง 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/api/v1/document-statuses,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/api/v1/interfaces/tracking, /api/v1/interfaces/sta/ack,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ส่งผลพิจารณาตามตัวเลือกของขั้นปัจจุบัน —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อ่านงานค้างจาก engine เดิม (schema sps_store): getPendingFlow({userData:{userId,groupId}, versionId}) ของ @srm/glb-workflow [ชื่อ function ยังไม่ยืนยัน — มี 3 ชุดขัดกัน ดูการ์ด "ชื่อ function ของ workflow engine" ด้านบน] — ไม่มีตาราง workflow_tasks ของ SBPGI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ชื่อและภาคของร้าน — ตาราง stores ของ SBPGI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ไม่มีตาราง workflow_tasks ของ SBPGI แล้ว — กล่องงานอ่านจาก engine กลาง (schema sps_store)</w:t>
        <w:br/>
        <w:t>--    getPendingFlow({userData:{userId,groupId}, versionId}) [ชื่อ function ยังไม่ยืนยัน · 3 ชุดขัดกัน]</w:t>
        <w:br/>
        <w:t>-- ⚠️ DP-1 (reference_id = doc_no หรือ surrogate id) · DP-2 (workflow_transaction ไม่มี PK/index · 19,283 แถว → seq-scan)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d.doc_no = w.reference_id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d.doc_no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compensation_documents สถานะเริ่มต้น + เรียก initializeWorkflow({versionId, referenceId, userId}) [ชื่อ function ยังไม่ยืนยัน — มี 3 ชุดขัดกัน ดูการ์ด "ชื่อ function ของ workflow engine" ด้านบน · referenceId ยังไม่ตัดสินว่าใช้ docNo หรือ surrogate id — DP-1 ดู SBPGI vs existing system หัวข้อ 4] ของ @srm/glb-workflow แล้ว addPreparedApprover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engine ส่งอีเมลเปิดเรื่องเอง (workflow_route.email_id) — SBPGI ไม่ส่ง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instance + ผู้รับผิดชอบขั้นแรกผ่าน @srm/glb-workflow (schema sps_store)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(engine ส่งอีเมลเอง)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workflow_route.email_id · template ที่ email_template ของระบบเดิม · log ที่ email_sent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addPreparedApprover(versionId, referenceId, stateId=:section06, approver, seq=1)</w:t>
        <w:br/>
        <w:t>--    library เขียน sps_store.workflow_transaction / workflow_approver / workflow_history ให้เอง</w:t>
        <w:br/>
        <w:t>-- ⚠️ ชื่อ function ยังไม่ยืนยัน (3 ชุดขัดกัน) · referenceId = doc_no หรือ surrogate id ยังไม่ตัดสิน (DP-1)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 field ของแถวที่ผู้ใช้เพิ่มเอง: คู่แข่ง = รหัสแบรนด์จาก master /competitors (01–11) + วันที่เปิดกระทบ · ปัจจัย = รหัสจาก master 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GM 50,000 / AVP 300,000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ตรวจว่าผู้ใช้เป็น approver ของ state ปัจจุบันใน @srm/glb-workflow schema sps_store (getTransaction / getPermissionEvents [ชื่อ function ยังไม่ยืนยัน — มี 3 ชุดขัดกัน ดูการ์ด "ชื่อ function ของ workflow engine" ด้านบน])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≤ 50,000 → เสร็จสิ้น (จบที่ GM) · 50,001–300,000 → 03 → จบ (เกิน 300,000 รอ confirm)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consideration_logs + ปิด task เดิม เปิด task ใหม่ · กรณี 06 เห็นควรไม่ชดเชย ระบบตั้งงานเดือนถัดไปให้เจ้าของงานคนเดิม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engine ส่งอีเมลแจ้งผู้อนุมัติถัดไปเอง (workflow_route.email_id) — SBPGI ไม่ส่ง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triggerEvent() + addPreparedApprover() ของ engine เดิม (schema sps_store) — เดิน state + บันทึก history + ตั้ง approver ขั้นถัดไป · ชื่อ function ยังไม่ยืนยัน มี 3 ชุดขัดกัน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(engine ส่งอีเมลเอง)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ปิด DP-5 · 2026-08-11 — SBPGI ไม่มี Notification Service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triggerEvent({versionId,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⚠️ ชื่อ function ยังไม่ยืนยัน (3 ชุดขัดกัน) · referenceId ยังไม่ตัดสิน (DP-1) — SBPGI vs existing system หัวข้อ 4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(addPreparedApprover) ไม่ใช่ INSERT ของ SBPGI</w:t>
        <w:br/>
        <w:br/>
        <w:t>-- ✅ ปิด DP-5 (2026-08-11): engine ส่งอีเมลเอง — SBPGI ไม่ query ผู้รับและไม่มีตาราง status_email_rules</w:t>
        <w:br/>
        <w:t>--    ผูก email_id ที่ workflow_route ตอนลงทะเบียน version · template อยู่ที่ email_template · log ที่ email_sent</w:t>
        <w:br/>
        <w:t>-- ตรวจว่าส่งสำเร็จ (อ่านอย่างเดียว ไม่ใช่หน้าที่ SBPGI ส่ง):</w:t>
        <w:br/>
        <w:t>SELECT email_sent_id, mail_to, mail_cc, is_sent, error, sent_date</w:t>
        <w:br/>
        <w:t>FROM email_sent</w:t>
        <w:br/>
        <w:t>WHERE email_id = :routeEmailId</w:t>
        <w:br/>
        <w:t>ORDER BY sent_date DESC LIMIT 5;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[ยังไม่ตัดสิน — DP-7] consideration_logs จะเป็น timeline เต็มของ SBPGI หรือเป็นตารางส่วนขยายบน sps_store.workflow_history ของ engine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ประวัติครบทุกขั้น — [DP-7 ยังไม่ตัดสิน]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การเดิน state ของ engine (ทางเลือก B ของ DP-7) — DP-1 คีย์ที่ใช้ค้นยังไม่ตัดสิน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รวมไฟล์แนบทั้งหมดเป็น .zip — ตรวจสิทธิ์อ่านเอกสารก่อน แล้วรวมเฉพาะไฟล์ที่ scan ผ่าน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sps_store.workflow_status ของ @srm/glb-workflow เรียงตามลำดับ workflow (ตาราง document_statuses ของ SBPGI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สถานะเอกสาร (06/08/01/02/03/99; 99=เสร็จสิ้น) — ของ engine กลาง ไม่ใช่ตารางของ SBPGI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sps_store.workflow_state ของ engine เรียงตามลำดับ 06→08→01→02→03 (ตาราง workflow_sections ของ SBPGI ถูกตัดแล้ว)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approve_limit_amount ต่อขั้น (= SectionLimitCost ของ K2 เดิม · GM 50,000 / AVP 300,000 ตาม SDD GI)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ขั้นตอน 06/08/01/02/03 — ตาราง 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ลำดับขั้น (seq) — workflow_state ไม่มีคอลัมน์ลำดับ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approve_limit_amount ต่อขั้น (code_type = SBPGI_APPROVE_LIMIT)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50000.00 },</w:t>
              <w:br/>
              <w:t xml:space="preserve">    { "sectionCode": "03", "sectionName": "ผู้บริหารสำนักบริหาร SBP", "approveLimitAmount": 300000.00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GM 50,000 / AVP 300,000 ตาม SDD GI — เป็น data ไม่ hardcode)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pPr>
        <w:pStyle w:val="Heading3"/>
        <w:keepNext/>
        <w:keepLines/>
        <w:pageBreakBefore w:val="0"/>
      </w:pPr>
      <w:r>
        <w:t>6.3.3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pPr>
        <w:pStyle w:val="Heading3"/>
        <w:keepNext/>
        <w:keepLines/>
        <w:pageBreakBefore w:val="0"/>
      </w:pPr>
      <w:r>
        <w:t>6.3.4 DELETE /api/v1/competitors/{code}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pPr>
        <w:pStyle w:val="Heading3"/>
        <w:keepNext/>
        <w:keepLines/>
        <w:pageBreakBefore w:val="0"/>
      </w:pPr>
      <w:r>
        <w:t>6.3.5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pPr>
        <w:pStyle w:val="Heading3"/>
        <w:keepNext/>
        <w:keepLines/>
        <w:pageBreakBefore w:val="0"/>
      </w:pPr>
      <w:r>
        <w:t>6.3.7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pPr>
        <w:pStyle w:val="Heading3"/>
        <w:keepNext/>
        <w:keepLines/>
        <w:pageBreakBefore w:val="0"/>
      </w:pPr>
      <w:r>
        <w:t>6.3.8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/api/v1/reports/status-summary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query compensation_documents + 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Courier New" w:hAnsi="Courier New" w:eastAsia="Arial"/>
                <w:sz w:val="18"/>
              </w:rPr>
              <w:t>A B C D E PTT บริษัท</w:t>
            </w:r>
            <w:r>
              <w:rPr>
                <w:rFonts w:ascii="Arial" w:hAnsi="Arial" w:eastAsia="Arial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กรอง result (APPROVE/REJECT) จากผลพิจารณาล่าสุดใน 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GET /api/v1/reports/status-summary/export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ผ่าน: ใช้ compensation_documents ที่ Job 8 สร้างแล้ว + initializeWorkflow/addPreparedApprover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initialize(versionId=:sbpgiVersionId, referenceId=:referenceId, userId=:serviceActor)</w:t>
        <w:br/>
        <w:t>--    addPreparedApprover(versionId, referenceId, stateId=:section06, approver, seq=1)</w:t>
        <w:br/>
        <w:t>-- ⚠️ ชื่อ function ยังไม่ยืนยัน (3 ชุดขัดกัน) · referenceId ยังไม่ตัดสิน (DP-1)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6.5.2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[ยังไม่ตัดสิน] DP-1 คีย์ที่ใช้ค้น (reference_id = doc_no หรือ surrogate id) · DP-2 ตารางนี้ไม่มี PK/index (19,283 แถว) จึงเป็น seq-scan —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ด้วยค่าที่ DP-1 จะตัดสิน)</w:t>
        <w:br/>
        <w:t>SELECT doc_no, status_code, current_section_code FROM compensation_documents WHERE doc_no = :referenceId;</w:t>
      </w:r>
    </w:p>
    <w:p>
      <w:pPr>
        <w:pStyle w:val="Heading3"/>
        <w:keepNext/>
        <w:keepLines/>
        <w:pageBreakBefore w:val="0"/>
      </w:pPr>
      <w:r>
        <w:t>6.5.3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aggregate จาก 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[ยังไม่ตัดสิน] 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-- ⚠️ DP-1 referenceId (doc_no หรือ surrogate id) และ DP-2 (sps_store.workflow_transaction ไม่มี PK/index · 19,283 แถว → seq-scan) ยังไม่ตัดสิน</w:t>
        <w:br/>
        <w:t>--    ดู SBPGI vs existing system หัวข้อ 4 · ชื่อ function ของ engine ยังไม่ยืนยัน (3 ชุดขัดกัน)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6.6.3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duplicate, submit no result, invalid result for role profile, current task conflict, threshold 50,001-300,000 -&gt;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