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11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SbpgiJob9Config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SBPGI_JOB9_CRON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SBPGI_JOB9_CRON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'COALESCE(adjust_amount, forecast_amount) จาก fgi_impact_compensations';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fgi_impact_compensations : ยอด forecast_amount / adjust_amount รายงวด — ที่มาของ %ชดเชย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document_new_stores (ห้ามเดา)</w:t>
        <w:br/>
        <w:t>DO UPDATE SET /* TODO: คอลัมน์ที่ยอมให้ทับ */</w:t>
        <w:br/>
        <w:t xml:space="preserve">       updated_at = NOW(), updated_by = 'JOB9';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