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(sortable 14 columns)</w:t>
      </w:r>
    </w:p>
    <w:p>
      <w:pPr>
        <w:pStyle w:val="ListBullet"/>
        <w:keepLines/>
      </w:pPr>
      <w:r>
        <w:t>ปุ่มออกผล 3 ตัว (Preview Report · Export Excel · Export CSV to Batch)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7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ส่งและแสดงเป็น ค.ศ. เช่น 2026-05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`BranchTypeProfile` จาก `CPA_FRN_FGI`)</w:t>
            </w:r>
            <w:r>
              <w:rPr>
                <w:rFonts w:ascii="Arial" w:hAnsi="Arial" w:eastAsia="Arial" w:cs="Tahoma"/>
                <w:sz w:val="18"/>
              </w:rPr>
              <w:t xml:space="preserve">: ค่าที่ใช้คือคอลัมน์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7 ค่าไม่ซ้ำ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(A-Mo) ·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(B(1)) ·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(C และ C(Retire CPALL)) ·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  <w:r>
              <w:rPr>
                <w:rFonts w:ascii="Arial" w:hAnsi="Arial" w:eastAsia="Arial" w:cs="Tahoma"/>
                <w:sz w:val="18"/>
              </w:rPr>
              <w:t xml:space="preserve"> (Type D — เดิมเรียก BGC)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(B(2)) · </w:t>
            </w:r>
            <w:r>
              <w:rPr>
                <w:rFonts w:ascii="Courier New" w:hAnsi="Courier New" w:eastAsia="Courier New" w:cs="Tahoma"/>
                <w:sz w:val="18"/>
              </w:rPr>
              <w:t>PTT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(Corporate) · ⚠️ </w:t>
            </w:r>
            <w:r>
              <w:rPr>
                <w:rFonts w:ascii="Arial" w:hAnsi="Arial" w:eastAsia="Arial" w:cs="Tahoma"/>
                <w:b/>
                <w:sz w:val="18"/>
              </w:rPr>
              <w:t>D กับ E เป็นคนละประเภทและมีจริงทั้งคู่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เอกสารรุ่นก่อนที่แสดงเพียง 4 ตัวเลือก (A/B/C/E หรือ A/B/C/D) </w:t>
            </w:r>
            <w:r>
              <w:rPr>
                <w:rFonts w:ascii="Arial" w:hAnsi="Arial" w:eastAsia="Arial" w:cs="Tahoma"/>
                <w:b/>
                <w:sz w:val="18"/>
              </w:rPr>
              <w:t>ผิด</w:t>
            </w:r>
            <w:r>
              <w:rPr>
                <w:rFonts w:ascii="Arial" w:hAnsi="Arial" w:eastAsia="Arial" w:cs="Tahoma"/>
                <w:sz w:val="18"/>
              </w:rPr>
              <w:t xml:space="preserve"> ทั้ง SDD สไลด์ 60 (แสดงบางส่วน) และ ข้อกำหนดทางธุรกิจ (เขียน “พนักงาน” ซึ่ง</w:t>
            </w:r>
            <w:r>
              <w:rPr>
                <w:rFonts w:ascii="Arial" w:hAnsi="Arial" w:eastAsia="Arial" w:cs="Tahoma"/>
                <w:b/>
                <w:sz w:val="18"/>
              </w:rPr>
              <w:t>ไม่มีใน master</w:t>
            </w:r>
            <w:r>
              <w:rPr>
                <w:rFonts w:ascii="Arial" w:hAnsi="Arial" w:eastAsia="Arial" w:cs="Tahoma"/>
                <w:sz w:val="18"/>
              </w:rPr>
              <w:t>)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 แล้วใช้ 7 ค่านี้เป็น expected set ตอนทดสอบ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บังคับเลือก 1 สถานะก่อน Preview/Export; options มาจาก sps_store.workflow_status ของ @srm/glb-workflow (ตาราง document_statuses ของ SBPGI ถูกตัดแล้ว)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radio (status เท่านั้นที่บังคับ)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 ค่า</w:t>
            </w:r>
            <w:r>
              <w:rPr>
                <w:rFonts w:ascii="Arial" w:hAnsi="Arial" w:eastAsia="Arial" w:cs="Tahoma"/>
                <w:sz w:val="18"/>
              </w:rPr>
              <w:t xml:space="preserve"> — APPROVE=ประกันรายได้ · REJECT=ไม่ประกันรายได้ · </w:t>
            </w:r>
            <w:r>
              <w:rPr>
                <w:rFonts w:ascii="Arial" w:hAnsi="Arial" w:eastAsia="Arial" w:cs="Tahoma"/>
                <w:b/>
                <w:sz w:val="18"/>
              </w:rPr>
              <w:t>CANCELLED=ยกเลิกโดยระบบ (เพิ่ม 2026-08-10)</w:t>
            </w:r>
            <w:r>
              <w:rPr>
                <w:rFonts w:ascii="Arial" w:hAnsi="Arial" w:eastAsia="Arial" w:cs="Tahoma"/>
                <w:sz w:val="18"/>
              </w:rPr>
              <w:t xml:space="preserve"> · PENDING/ไม่มีค่า=ยังไม่มีผล · CANCELLED มาจาก master จริง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  <w:r>
              <w:rPr>
                <w:rFonts w:ascii="Arial" w:hAnsi="Arial" w:eastAsia="Arial" w:cs="Tahoma"/>
                <w:sz w:val="18"/>
              </w:rPr>
              <w:t xml:space="preserve"> decision 14 </w:t>
            </w:r>
            <w:r>
              <w:rPr>
                <w:rFonts w:ascii="Courier New" w:hAnsi="Courier New" w:eastAsia="Courier New" w:cs="Tahoma"/>
                <w:sz w:val="18"/>
              </w:rPr>
              <w:t>CancelBySystem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DecisionResultName</w:t>
            </w:r>
            <w:r>
              <w:rPr>
                <w:rFonts w:ascii="Arial" w:hAnsi="Arial" w:eastAsia="Arial" w:cs="Tahoma"/>
                <w:sz w:val="18"/>
              </w:rPr>
              <w:t xml:space="preserve"> = ยกเลิกโดยระบบ) ซึ่ง SDD สไลด์ 60 ไม่ได้แสดงไว้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ZoneName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`ZoneProfile`)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b/>
                <w:sz w:val="18"/>
              </w:rPr>
              <w:t>13 ภาค</w:t>
            </w:r>
            <w:r>
              <w:rPr>
                <w:rFonts w:ascii="Arial" w:hAnsi="Arial" w:eastAsia="Arial" w:cs="Tahoma"/>
                <w:sz w:val="18"/>
              </w:rPr>
              <w:t xml:space="preserve"> — BN(10) · BW(20) · BE(30) · BG(40) · BS(70) · REU(81) · NEU(82) · RSU(83) · RSL(84) · RN(85) · RC(86) · REL(90) · NEL(92) (ตัวเลขในวงเล็บคือ </w:t>
            </w:r>
            <w:r>
              <w:rPr>
                <w:rFonts w:ascii="Courier New" w:hAnsi="Courier New" w:eastAsia="Courier New" w:cs="Tahoma"/>
                <w:sz w:val="18"/>
              </w:rPr>
              <w:t>ZoneCode</w:t>
            </w:r>
            <w:r>
              <w:rPr>
                <w:rFonts w:ascii="Arial" w:hAnsi="Arial" w:eastAsia="Arial" w:cs="Tahoma"/>
                <w:sz w:val="18"/>
              </w:rPr>
              <w:t xml:space="preserve">) — ตรงกับรายการที่ prototype ใช้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13 ค่า</w:t>
            </w:r>
            <w:r>
              <w:rPr>
                <w:rFonts w:ascii="Arial" w:hAnsi="Arial" w:eastAsia="Arial" w:cs="Tahoma"/>
                <w:sz w:val="18"/>
              </w:rPr>
              <w:t xml:space="preserve"> · รายการ 8 ค่าใน ข้อกำหนดทางธุรกิจ (BE/BN/BS/BW/RC/RE/RN/RS) เป็นของเก่า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ไม่ต้องใช้</w:t>
            </w:r>
            <w:r>
              <w:rPr>
                <w:rFonts w:ascii="Arial" w:hAnsi="Arial" w:eastAsia="Arial" w:cs="Tahoma"/>
                <w:sz w:val="18"/>
              </w:rPr>
              <w:t xml:space="preserve">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5 เดือน/ปีที่ถูกกระทบ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6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7 รหัสร้านเปิดกระทบ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8 ชื่อร้านเปิดกระทบ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9 ภาค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10 ประเภทร้าน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11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12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13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14 เลขที่เอกสาร; ใช้เปิด detail/preview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/api/v1/sbpgi/report/status-summary; GET /api/v1/sbpgi/report/status-summary/export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Report; โหลด reference status/region/store type ถ้ามี API (ภาคใหม่แสดง checkbox อัตโนมัติ); ผู้ใช้ระบุ filter 7 ตัวตาม SDD สไลด์ 60; 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รหัสที่ 4 รอยืนยัน) · Period Statement From-To (date, ค.ศ.)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required, คู่รหัสร้านต้องมาด้วยกัน, period statement บังคับเมื่อสถานะ = เสร็จสิ้นดำเนินการ และช่วง from-to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 table (sortable 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คอลัมน์/ยอดรวม/วันที่ (ค.ศ.)/leading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ปุ่มออกผล 3 ตัว (Preview Report · Export Excel · Export CSV to Batch)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snapshot ล่าสุดไป export endpoint และจัดการ download/error state · SDD GI สไลด์ 62 กำหนดปุ่มออกผล 3 ตัว — Preview Report (ดูตัวอย่างก่อนออกไฟล์) · Export Excel (ทีมบัญชีเทียบ SAP) · Export CSV to Batch (ส่งเข้าคิว batch ประมวลผลต่อ)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ทั้งสามปุ่มใช้เงื่อนไขค้นหาชุดเดียวกับตารางผลลัพธ์ และชื่อไฟล์/content type ตรง response (.xlsx สำหรับ Excel · .csv สำหรับ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verification ครอบคลุม table/export parity 14 คอลัมน์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/sbpgi/document/{docNo}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/sbpgi/document/{docNo}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"BN",</w:t>
              <w:br/>
              <w:t xml:space="preserve">      "storeType": "SBP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/api/v1/sbpgi/report/status-summary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/api/v1/sbpgi/report/status-summary/export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src/app/(main)/sbpgi/report/status-summary/page.tsx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/sbpgi/report/status-summary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useSbpgiReportStatusSummaryQuery, useSbpgiReportStatusSummaryExportDownload } from '@/hooks/sbpgi/report.query';</w:t>
        <w:br/>
        <w:t>import type { SbpgiReportStatusSummaryParams, SbpgiReportStatusSummaryItem } from '@/types/sbpgi/report';</w:t>
        <w:br/>
        <w:t>import ReportForm from '@/components/sbpgi/report/ReportForm';</w:t>
        <w:br/>
        <w:br/>
        <w:t>const PAGE_URL = '/sbpgi/report/status-summary';</w:t>
        <w:br/>
        <w:br/>
        <w:t>export default function ReportStatusSummaryPage()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useState&lt;SbpgiReportStatusSummaryParams | null&gt;(null);</w:t>
        <w:br/>
        <w:t xml:space="preserve">  const { data, isFetching } = useSbpgiReportStatusSummaryQuery(submitted);</w:t>
        <w:br/>
        <w:t xml:space="preserve">  const exportExcel = useSbpgiReportStatusSummaryExportDownload();</w:t>
        <w:br/>
        <w:br/>
        <w:t xml:space="preserve">  const canExport = hasPermission(PAGE_URL, 'canExport');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{canExport &amp;&amp; (</w:t>
        <w:br/>
        <w:t xml:space="preserve">          &lt;button</w:t>
        <w:br/>
        <w:t xml:space="preserve">            type="button"</w:t>
        <w:br/>
        <w:t xml:space="preserve">            className="btn btn-secondary"</w:t>
        <w:br/>
        <w:t xml:space="preserve">            disabled={!submitted || exportExcel.isPending}</w:t>
        <w:br/>
        <w:t xml:space="preserve">            onClick={() =&gt; submitted &amp;&amp; exportExcel.mutate(submitted)} // ใช้ filter ชุดเดียวกับการค้นหาล่าสุด</w:t>
        <w:br/>
        <w:t xml:space="preserve">          &gt;</w:t>
        <w:br/>
        <w:t xml:space="preserve">            Export Excel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header="เดือน/ปีที่ถูกกระทบ"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header="รหัสร้านเปิดกระทบ" sortable /&gt;</w:t>
        <w:br/>
        <w:t xml:space="preserve">        &lt;Column field="newStoreName" header="ชื่อร้านเปิดกระทบ" sortable /&gt;</w:t>
        <w:br/>
        <w:t xml:space="preserve">        &lt;Column field="newRegion" header="ภาค (ร้านเปิดกระทบ)" sortable /&gt;</w:t>
        <w:br/>
        <w:t xml:space="preserve">        &lt;Column field="newStoreType" header="ประเภทร้าน (ร้านเปิดกระทบ)"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`src/services/sbpgi/report.service.ts`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/api/v1/sbpgi/report/status-summary — ค้นหาข้อมูลรายงานตรวจสอบประกันรายได้ (14 คอลัมน์ · SDD สไลด์ 60) */</w:t>
        <w:br/>
        <w:t>export async function getSbpgiReportStatusSummary(params: T.SbpgiReportStatusSummaryParams): Promise&lt;PageResponse&lt;T.SbpgiReportStatusSummaryItem&gt;&gt; {</w:t>
        <w:br/>
        <w:t xml:space="preserve">  const { data } = await apiClient.get&lt;ApiResponse&lt;PageResponse&lt;T.SbpgiReportStatusSummaryItem&gt;&gt;&gt;('/sbpgi/report/status-summary', { params });</w:t>
        <w:br/>
        <w:t xml:space="preserve">  return data.data;</w:t>
        <w:br/>
        <w:t>}</w:t>
        <w:br/>
        <w:br/>
        <w:t>/** GET /api/v1/sbpgi/report/status-summary/export — Export Excel ด้วย filter เดียวกับการค้นหา */</w:t>
        <w:br/>
        <w:t>export async function getSbpgiReportStatusSummaryExport(params: T.SbpgiReportStatusSummaryParams): Promise&lt;Blob&gt; {</w:t>
        <w:br/>
        <w:t xml:space="preserve">  const { data } = await apiClient.get&lt;Blob&gt;('/sbpgi/report/status-summary/export',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`src/types/sbpgi/report.ts`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src/types/sbpgi/report.ts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/api/v1/sbpgi/report/status-summary — request */</w:t>
        <w:br/>
        <w:t>export interface SbpgiReportStatusSummaryParams {</w:t>
        <w:br/>
        <w:t xml:space="preserve">  status?: string;</w:t>
        <w:br/>
        <w:t xml:space="preserve">  impactedStoreCode?: string;</w:t>
        <w:br/>
        <w:t xml:space="preserve">  newStoreCode?: string;</w:t>
        <w:br/>
        <w:t xml:space="preserve">  periodStatementFrom?: string;</w:t>
        <w:br/>
        <w:t xml:space="preserve">  periodStatementTo?: string;</w:t>
        <w:br/>
        <w:t xml:space="preserve">  storeTypes?: string[];</w:t>
        <w:br/>
        <w:t xml:space="preserve">  regions?: string[];</w:t>
        <w:br/>
        <w:t xml:space="preserve">  result?: string;</w:t>
        <w:br/>
        <w:t xml:space="preserve">  page?: number;</w:t>
        <w:br/>
        <w:t xml:space="preserve">  size?: number;</w:t>
        <w:br/>
        <w:t>}</w:t>
        <w:br/>
        <w:br/>
        <w:t>/** GET /api/v1/sbpgi/report/status-summary — 1 แถวในตาราง */</w:t>
        <w:br/>
        <w:t>export interface SbpgiReportStatusSummaryItem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SbpgiReportStatusSummaryListResponse = PageResponse&lt;SbpgiReportStatusSummaryItem&gt;;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`src/hooks/sbpgi/report.query.ts`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src/hooks/sbpgi/report.query.ts</w:t>
        <w:br/>
        <w:t>import { useMutation, useQuery } from '@tanstack/react-query';</w:t>
        <w:br/>
        <w:t>import { saveAs } from 'file-saver';</w:t>
        <w:br/>
        <w:t>import * as api from '@/services/sbpgi/report.service';</w:t>
        <w:br/>
        <w:t>import type * as T from '@/types/sbpgi/report';</w:t>
        <w:br/>
        <w:br/>
        <w:t>export const reportKeys = {</w:t>
        <w:br/>
        <w:t xml:space="preserve">  all: ['sbpgi', 'report'] as const,</w:t>
        <w:br/>
        <w:t xml:space="preserve">  storeSearch: (params?: T.StoreSearchParams | null) =&gt; [...reportKeys.all, 'storeSearch', params] as const,</w:t>
        <w:br/>
        <w:t xml:space="preserve">  sbpgiReportStatusSummary: (params?: T.SbpgiReportStatusSummaryParams | null) =&gt; [...reportKeys.all, 'sbpgiReportStatusSummary',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useSbpgiReportStatusSummaryQuery(params?: T.SbpgiReportStatusSummaryParams | null) {</w:t>
        <w:br/>
        <w:t xml:space="preserve">  return useQuery({</w:t>
        <w:br/>
        <w:t xml:space="preserve">    queryKey: reportKeys.sbpgiReportStatusSummary(params),</w:t>
        <w:br/>
        <w:t xml:space="preserve">    queryFn: () =&gt; api.getSbpgiReportStatusSummary(params!),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useSbpgiReportStatusSummaryExportDownload()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/sbpgi/report/status-summary</w:t>
        <w:br/>
        <w:t xml:space="preserve">    mutationFn: (params: T.SbpgiReportStatusSummaryParams) =&gt; api.getSbpgiReportStatusSummaryExport(params),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`src/components/sbpgi/report/ReportForm.tsx`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ส่งและแสดงเป็น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**ยืนยันจาก master จริงแล้ว (`ข้อมูล Master K2.xlsx` · ชีต `BranchType</w:t>
        <w:br/>
        <w:t xml:space="preserve">  status: yup.string().required('กรุณาระบุ status'), // บังคับเลือก 1 สถานะก่อน Preview/Export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เป็น required ตัวเดียวก่อนค้นหา/export (resultCategory เป็นตัวเลือก · SDD สไลด์ 60)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 แสดง summary เป็น 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(25% ของ implementation 20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single select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resultCategory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radio (status เท่านั้นที่บังคับ)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1;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20; max 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nullable · รูปแบบ: 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&gt;=0 · รูปแบบ: number #,##0.00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derived.salesDataDays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&lt;60 = abnormal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resultTable.createdDate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DD/MM/YYYY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ใช้ filter เดียวกับการค้นหาล่าสุด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