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03 AVP SBP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03 - AVP สำนักบริหาร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P-03 - AVP สำนักบริหาร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03 AVP SBP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P-03 - AVP สำนักบริหาร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ต้องเห็นประวัติพิจารณา/timeline เพื่อประกอบการตัดสินใจ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doc-header, totalCompensationAmount, considerationHistory, 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 GM ส่งเสริมธุรกิจฯ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 GM ส่งเสริมธุรกิจฯ",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03 AVP SBP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/api/v1/documents/{docNo} และยืนยัน roleProfileCode=P-03, statusCode=03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P-03: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P-03: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AVP SBP;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P-03 เท่านั้น: เห็นควรชดเชย; เห็นควรไม่ชดเชย; ส่งกลับ GM ส่งเสริมธุรกิจฯ; comment rules: เห็นควรชดเชย: comment optional; เห็นควรไม่ชดเชย: comment ตาม actionOptions.requireComment; ส่งกลับ GM ส่งเสริมธุรกิจฯ: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P-03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P-03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P-03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 GM ส่งเสริมธุรกิจฯ",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03;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"99",</w:t>
              <w:br/>
              <w:t xml:space="preserve">  "nextSection": null,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src/components/sbpgi/document-detail/RoleView03.tsx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03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src/components/sbpgi/document-detail/ActionForm03.tsx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RoleView03 — view ของหน้า Document Detail สำหรับ workflow section 03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(ไม่บังคับความคิดเห็น)</w:t>
        <w:br/>
        <w:t>//   - ส่งกลับ GM ส่งเสริมธุรกิจฯ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RoleView03({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P-03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03; Section 02 ส่งต่อ AVP (03) เมื่อยอดรวม ≥ 100,000 บาท และจบที่ GM เมื่อ &lt; 100,000 บาท (มติ 2026-08-18)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`src/components/sbpgi/document-detail/ActionForm03.tsx`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ActionForm03 — ฟอร์ม "ผลการพิจารณา" ของ workflow section 03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requireComment=false)</w:t>
        <w:br/>
        <w:t>//   - ส่งกลับ GM ส่งเสริมธุรกิจฯ (value='ส่งกลับ GM ส่งเสริมธุรกิจฯ',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EDITABLE_SECTIONS_03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ActionForm03({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03 AVP SBP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