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SGI 1 version (url_main + url_param_mapping)</w:t>
      </w:r>
    </w:p>
    <w:p>
      <w:pPr>
        <w:pStyle w:val="ListBullet"/>
        <w:keepLines/>
      </w:pPr>
      <w:r>
        <w:rPr>
          <w:b/>
        </w:rPr>
        <w:t>ผลลัพธ์ที่ส่งมอบคือ seed script/มัยเกรชันของข้อมูลนิยาม</w:t>
      </w:r>
      <w:r>
        <w:t xml:space="preserve"> ไม่ใช่โค้ดเรียก engine — ทีมอื่นเรียก engine ต่อจากนิยามชุดนี้</w:t>
      </w:r>
    </w:p>
    <w:p>
      <w:pPr>
        <w:pStyle w:val="ListBullet"/>
        <w:keepLines/>
      </w:pPr>
      <w:r>
        <w:rPr>
          <w:b/>
        </w:rPr>
        <w:t>จำนวน step ที่ต้องสร้าง = 6 state</w:t>
      </w:r>
      <w:r>
        <w:t xml:space="preserve"> — 5 ขั้นทำงาน (</w:t>
      </w:r>
      <w:r>
        <w:rPr>
          <w:rFonts w:ascii="Courier New" w:hAnsi="Courier New" w:eastAsia="Courier New" w:cs="Tahoma"/>
        </w:rPr>
        <w:t>06</w:t>
      </w:r>
      <w:r>
        <w:t xml:space="preserve"> รอฝ่าย SBP DSA → </w:t>
      </w:r>
      <w:r>
        <w:rPr>
          <w:rFonts w:ascii="Courier New" w:hAnsi="Courier New" w:eastAsia="Courier New" w:cs="Tahoma"/>
        </w:rPr>
        <w:t>08</w:t>
      </w:r>
      <w:r>
        <w:t xml:space="preserve"> รอเจ้าหน้าที่ SBP DSA → </w:t>
      </w:r>
      <w:r>
        <w:rPr>
          <w:rFonts w:ascii="Courier New" w:hAnsi="Courier New" w:eastAsia="Courier New" w:cs="Tahoma"/>
        </w:rPr>
        <w:t>01</w:t>
      </w:r>
      <w:r>
        <w:t xml:space="preserve"> รอหน่วยงานส่งเสริมธุรกิจ SBP → </w:t>
      </w:r>
      <w:r>
        <w:rPr>
          <w:rFonts w:ascii="Courier New" w:hAnsi="Courier New" w:eastAsia="Courier New" w:cs="Tahoma"/>
        </w:rPr>
        <w:t>02</w:t>
      </w:r>
      <w:r>
        <w:t xml:space="preserve"> รอ GM → </w:t>
      </w:r>
      <w:r>
        <w:rPr>
          <w:rFonts w:ascii="Courier New" w:hAnsi="Courier New" w:eastAsia="Courier New" w:cs="Tahoma"/>
        </w:rPr>
        <w:t>03</w:t>
      </w:r>
      <w:r>
        <w:t xml:space="preserve"> รอ AVP) + </w:t>
      </w:r>
      <w:r>
        <w:rPr>
          <w:b/>
        </w:rPr>
        <w:t>1 state จบ</w:t>
      </w:r>
      <w:r>
        <w:t xml:space="preserve"> (</w:t>
      </w:r>
      <w:r>
        <w:rPr>
          <w:rFonts w:ascii="Courier New" w:hAnsi="Courier New" w:eastAsia="Courier New" w:cs="Tahoma"/>
        </w:rPr>
        <w:t>99</w:t>
      </w:r>
      <w:r>
        <w:t xml:space="preserve"> เสร็จสิ้นดำเนินการ) · </w:t>
      </w:r>
      <w:r>
        <w:rPr>
          <w:rFonts w:ascii="Courier New" w:hAnsi="Courier New" w:eastAsia="Courier New" w:cs="Tahoma"/>
        </w:rPr>
        <w:t>state_id</w:t>
      </w:r>
      <w:r>
        <w:t xml:space="preserve"> เป็น running ตาม version ตามกติกาของ engine (v1 → 10001+)</w:t>
      </w:r>
    </w:p>
    <w:p>
      <w:pPr>
        <w:pStyle w:val="ListBullet"/>
        <w:keepLines/>
      </w:pPr>
      <w:r>
        <w:rPr>
          <w:b/>
        </w:rPr>
        <w:t>จำนวน route ที่ต้องสร้าง = 12 เส้น</w:t>
      </w:r>
      <w:r>
        <w:t xml:space="preserve"> ตาม Canonical Workflow Transition Matrix ใน </w:t>
      </w:r>
      <w:r>
        <w:rPr>
          <w:rFonts w:ascii="Courier New" w:hAnsi="Courier New" w:eastAsia="Courier New" w:cs="Tahoma"/>
        </w:rPr>
        <w:t>LLDD-BE-API-Document-Workflow-Actions.pdf</w:t>
      </w:r>
      <w:r>
        <w:t xml:space="preserve"> §5.1 (รวมเส้นข้ามขั้น 06→01 · เส้นจบทันทีเมื่อ เห็นควรไม่ชดเชย ที่ 01/02 · เส้นแตกตามวงเงิน 100,000 ที่ 02 และเส้นส่งกลับ)</w:t>
      </w:r>
    </w:p>
    <w:p>
      <w:pPr>
        <w:pStyle w:val="ListBullet"/>
        <w:keepLines/>
      </w:pPr>
      <w:r>
        <w:rPr>
          <w:b/>
        </w:rPr>
        <w:t>ตารางที่ต้อง seed = 10 ตาราง</w:t>
      </w:r>
      <w:r>
        <w:t xml:space="preserve"> จาก 13 ตารางของ engine (</w:t>
      </w:r>
      <w:r>
        <w:rPr>
          <w:rFonts w:ascii="Courier New" w:hAnsi="Courier New" w:eastAsia="Courier New" w:cs="Tahoma"/>
        </w:rPr>
        <w:t>sps_store</w:t>
      </w:r>
      <w:r>
        <w:t xml:space="preserve">) ตาม </w:t>
      </w:r>
      <w:r>
        <w:rPr>
          <w:color w:val="8A3324"/>
        </w:rPr>
        <w:t>TSM SRM LLDD SBP workflow ไฟล์1.2</w:t>
      </w:r>
      <w:r>
        <w:t xml:space="preserve"> §4 — อีก 3 ตารางเป็นรันไทม์ที่ engine เขียนเอง</w:t>
      </w:r>
    </w:p>
    <w:p>
      <w:pPr>
        <w:pStyle w:val="ListBullet"/>
        <w:keepLines/>
      </w:pPr>
      <w:r>
        <w:t xml:space="preserve">ขอบเขตหยุดที่ข้อมูลนิยาม: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initializeWorkflow</w:t>
      </w:r>
      <w:r>
        <w:t xml:space="preserve"> (เปิด instance · อยู่ใน LLDD-BE-API-Workflow-Instances.pdf) และ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>/trigger event (อยู่ใน LLDD-BE-API-Document-Workflow-Actions.pdf)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 xml:space="preserve">นิยาม route ของทุกปุ่ม · วงเงินอนุมัติ เกณฑ์เดียว 100,000 </w:t>
      </w:r>
      <w:r>
        <w:rPr>
          <w:b/>
        </w:rPr>
        <w:t>อ่านจาก `common_code` (`SGI_APPROVE_LIMIT`) ที่เดียว</w:t>
      </w:r>
      <w:r>
        <w:t xml:space="preserve"> — ตัวอย่าง </w:t>
      </w:r>
      <w:r>
        <w:rPr>
          <w:rFonts w:ascii="Courier New" w:hAnsi="Courier New" w:eastAsia="Courier New" w:cs="Tahoma"/>
        </w:rPr>
        <w:t>condition_json</w:t>
      </w:r>
      <w:r>
        <w:t xml:space="preserve"> ในเอกสารนี้แสดงรูปแบบเท่านั้น</w:t>
      </w:r>
    </w:p>
    <w:p>
      <w:pPr>
        <w:pStyle w:val="ListBullet"/>
        <w:keepLines/>
      </w:pPr>
      <w:r>
        <w:t xml:space="preserve">ผู้อนุมัติของแต่ละขั้นผูกด้วย </w:t>
      </w:r>
      <w:r>
        <w:rPr>
          <w:b/>
        </w:rPr>
        <w:t>`addPreApprover()` รายคน</w:t>
      </w:r>
      <w:r>
        <w:t xml:space="preserve"> — ไม่ใช้ workflow_group / workflow_group_map (ดูหัวข้อ 5.6)</w:t>
      </w:r>
    </w:p>
    <w:p>
      <w:pPr>
        <w:pStyle w:val="ListBullet"/>
        <w:keepLines/>
      </w:pPr>
      <w:r>
        <w:t xml:space="preserve">การคุมการแสดงผล/แก้ไขรายส่วนใช้ </w:t>
      </w:r>
      <w:r>
        <w:rPr>
          <w:b/>
        </w:rPr>
        <w:t>`visibleSections` / `editableSections` ของ SGI</w:t>
      </w:r>
      <w:r>
        <w:t xml:space="preserve"> — ไม่ใช้ workflow_part / workflow_part_display ของ engine (ดูหัวข้อ 5.6)</w:t>
      </w:r>
    </w:p>
    <w:p>
      <w:pPr>
        <w:pStyle w:val="ListBullet"/>
        <w:keepLines/>
      </w:pPr>
      <w:r>
        <w:t xml:space="preserve">ความเสี่ยงของ engine ที่ต้องออกแบบเผื่อ — ยึด 8 API ตามชีต Detail ของ LLDD ฝั่ง lib · </w:t>
      </w:r>
      <w:r>
        <w:rPr>
          <w:rFonts w:ascii="Courier New" w:hAnsi="Courier New" w:eastAsia="Courier New" w:cs="Tahoma"/>
        </w:rPr>
        <w:t>workflow_transaction</w:t>
      </w:r>
      <w:r>
        <w:t xml:space="preserve"> ไม่มี PK/index จึงต้องกันซ้ำที่ฝั่ง SGI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581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1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SGI map ลง event เหล่านี้ผ่าน common_code (code_type=SGI_DECISION)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ไม่ใช้ตารางนี้ — บันทึกไว้เพื่อความครบถ้วนของนิยาม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เรียก `POST /sgi/workflow/instances` ด้วย service token</w:t>
            </w:r>
            <w:r>
              <w:rPr>
                <w:rFonts w:ascii="Arial" w:hAnsi="Arial" w:eastAsia="Arial" w:cs="Tahoma"/>
                <w:sz w:val="18"/>
              </w:rPr>
              <w:t xml:space="preserve"> — ไม่เรียก engine เอง (มติ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19,283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19,283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`@srm/glb-workflow`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กันซ้ำและเก็บ mapping ที่ฝั่ง SGI เอง แล้วประเมินต้นทุน query ทุกเส้นที่อ้างตารางนี้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ยืนยันแล้ว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submit (คำนวณเงินชดเชยเรียบร้อย)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(ส่งยอดกลับฝ่าย SBP DSA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(ฝ่าย SBP DSA ดำเนินการ)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จบ flow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(ส่งกลับฝ่าย SBP DSA)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เมื่อยอด &lt; 100,000 · ไป 03 เมื่อ ≥ 100,000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 · มติ 2026-09-02) · sendback (ส่งกลับฝ่าย SBP DSA)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02)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$1=v · $2=state_02 · $3=state_end · $4=status_done · $5=group_none · $6=state_03 · $7=status_wait_avp · $8=group_avp</w:t>
        <w:br/>
        <w:t>-- ⚠️ ตัวอย่างนี้แสดง "รูปแบบ" ของ condition_json เท่านั้น — วงเงินอนุมัติของจริงเก็บที่ common_code</w:t>
        <w:br/>
        <w:t>-- วงเงินเก็บที่ `common_code` (code_type = SGI_APPROVE_LIMIT) ที่เดียว แล้ว "อ่านทุกครั้ง ห้าม hardcode"</w:t>
        <w:br/>
        <w:t>-- ตามที่ LLDD-BE-Integration-SBP-Platform.pdf / LLDD-Database.pdf ระบุไว้ · **ห้ามเก็บสองที่**</w:t>
        <w:br/>
        <w:t>-- วิธีที่ใช้: SGI เทียบยอดกับ common_code เอง แล้วส่งผลลัพธ์ให้ engine เลือก route</w:t>
        <w:br/>
        <w:t>--   เช่น eventParam = {"limitTier":"GM"|"AVP"} โดยไม่ฝังตัวเลขวงเงินลง condition_json</w:t>
        <w:br/>
        <w:t>--</w:t>
        <w:br/>
        <w:t>-- ด้านล่างเป็นรูปแบบ condition_json ที่ engine รองรับ (แสดงไว้เพื่อความครบถ้วนของนิยาม route):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($1 /* v */, $2 /* state_02 */, 'approve', $3 /* state_end */, $4 /* status_done */, 1,</w:t>
        <w:br/>
        <w:t xml:space="preserve">   '{"field":"amount","operator":"&lt;","value":100000}', 'group', $5 /* group_none */),</w:t>
        <w:br/>
        <w:t xml:space="preserve">  ($1 /* v */, $2 /* state_02 */, 'approve', $6 /* state_03 */,  $7 /* status_wait_avp */, 2,</w:t>
        <w:br/>
        <w:t xml:space="preserve">   '{"field":"amount","operator":"&gt;=","value":100000}', 'group', $8 /* group_avp */);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SGI ไม่ใช้กลไกนี้</w:t>
      </w:r>
      <w:r>
        <w:t xml:space="preserve"> — บันทึกไว้เป็นข้อสังเกตว่า engine รองรับการลงทะเบียน part 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ข้อกำหนดที่ต้องยึดตอนต่อกับ engine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ทุกครั้งที่เรียก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และระบบเดิมส่ง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และห้าม INSERT/UPDATE `sps_store.workflow_*` ตรง</w:t>
            </w:r>
            <w:r>
              <w:rPr>
                <w:rFonts w:ascii="Arial" w:hAnsi="Arial" w:eastAsia="Arial" w:cs="Tahoma"/>
                <w:sz w:val="18"/>
              </w:rPr>
              <w:t xml:space="preserve"> — SGI ต้องกันซ้ำระดับ application ก่อนเรียก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initializeWorkflow()</w:t>
            </w:r>
            <w:r>
              <w:rPr>
                <w:rFonts w:ascii="Arial" w:hAnsi="Arial" w:eastAsia="Arial" w:cs="Tahoma"/>
                <w:sz w:val="18"/>
              </w:rPr>
              <w:t xml:space="preserve"> และประเมินต้นทุน query ที่อ้าง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ตารางเป็นของ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มี 19,283 แถวโดยไม่มี PK/index (ตรวจฐานจริง 2026-08-07) ทุกเงื่อนไขจึงเป็น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`common_code` (`code_type = SGI_APPROVE_LIMIT`) ที่เดียว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ห้ามเก็บซ้ำใน </w:t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 data ไม่ hardcode · เก็บสองที่แล้วแก้ไม่ครบคือความเสี่ยงหลัก (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§วงเงินอนุมัติ)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เอง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ผู้อนุมัติของแต่ละขั้น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`addPreApprover()` รายคน</w:t>
            </w:r>
            <w:r>
              <w:rPr>
                <w:rFonts w:ascii="Arial" w:hAnsi="Arial" w:eastAsia="Arial" w:cs="Tahoma"/>
                <w:sz w:val="18"/>
              </w:rPr>
              <w:t xml:space="preserve"> ตอนเปิด/เดิน flow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ตรงกับที่ Job 8b และทุก endpoint ของ SGI ทำจริง และรองรับกติกา auto-assign เจ้าของงานคนเดิม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การคุมสิทธิ์แสดง/แก้รายส่วนของหน้าเอกสาร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`visibleSections` / `editableSections`</w:t>
            </w:r>
            <w:r>
              <w:rPr>
                <w:rFonts w:ascii="Arial" w:hAnsi="Arial" w:eastAsia="Arial" w:cs="Tahoma"/>
                <w:sz w:val="18"/>
              </w:rPr>
              <w:t xml:space="preserve"> ที่ API ของ SGI คืนมา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role pack 5 ฉบับและ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  <w:r>
              <w:rPr>
                <w:rFonts w:ascii="Arial" w:hAnsi="Arial" w:eastAsia="Arial" w:cs="Tahoma"/>
                <w:sz w:val="18"/>
              </w:rPr>
              <w:t xml:space="preserve"> ของ prototype ยึดกลไกนี้ทั้งหมด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version); ลงทะเบียน state/status 5 ขั้นของ SGI + state จบ flow; 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condition_json; 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(Job 8b เป็นผู้เรียก REST)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workflow_name</w:t>
            </w:r>
            <w:r>
              <w:rPr>
                <w:rFonts w:ascii="Arial" w:hAnsi="Arial" w:eastAsia="Arial" w:cs="Tahoma"/>
                <w:sz w:val="18"/>
              </w:rPr>
              <w:t xml:space="preserve"> = ระบบประกันรายได้ (SGI)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workflow_version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1 ระบบ = 1 version · ต้องมี </w:t>
            </w:r>
            <w:r>
              <w:rPr>
                <w:rFonts w:ascii="Courier New" w:hAnsi="Courier New" w:eastAsia="Courier New" w:cs="Tahoma"/>
                <w:sz w:val="18"/>
              </w:rPr>
              <w:t>initial_state_id</w:t>
            </w:r>
            <w:r>
              <w:rPr>
                <w:rFonts w:ascii="Arial" w:hAnsi="Arial" w:eastAsia="Arial" w:cs="Tahoma"/>
                <w:sz w:val="18"/>
              </w:rPr>
              <w:t xml:space="preserve"> (= ขั้น 06), </w:t>
            </w:r>
            <w:r>
              <w:rPr>
                <w:rFonts w:ascii="Courier New" w:hAnsi="Courier New" w:eastAsia="Courier New" w:cs="Tahoma"/>
                <w:sz w:val="18"/>
              </w:rPr>
              <w:t>end_state_id</w:t>
            </w:r>
            <w:r>
              <w:rPr>
                <w:rFonts w:ascii="Arial" w:hAnsi="Arial" w:eastAsia="Arial" w:cs="Tahoma"/>
                <w:sz w:val="18"/>
              </w:rPr>
              <w:t xml:space="preserve"> (= 99), </w:t>
            </w:r>
            <w:r>
              <w:rPr>
                <w:rFonts w:ascii="Courier New" w:hAnsi="Courier New" w:eastAsia="Courier New" w:cs="Tahoma"/>
                <w:sz w:val="18"/>
              </w:rPr>
              <w:t>url_main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 inbox กลางลิงก์กลับหน้าเอกสารได้ · </w:t>
            </w:r>
            <w:r>
              <w:rPr>
                <w:rFonts w:ascii="Arial" w:hAnsi="Arial" w:eastAsia="Arial" w:cs="Tahoma"/>
                <w:b/>
                <w:sz w:val="18"/>
              </w:rPr>
              <w:t>ขอเลข version จากทีมเจ้าของ library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 = จำนวน step ของ flow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(06 · 08 · 01 · 02 · 03) + 1 ขั้นจบ (99)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running ตาม version (v1 → 10001+)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</w:t>
            </w:r>
            <w:r>
              <w:rPr>
                <w:rFonts w:ascii="Arial" w:hAnsi="Arial" w:eastAsia="Arial" w:cs="Tahoma"/>
                <w:sz w:val="18"/>
              </w:rPr>
              <w:t xml:space="preserve"> — ชื่อสถานะเอกสารที่ผู้ใช้เห็น 1:1 กับ state (รอฝ่าย SBP DSA ดำเนินการ / รอเจ้าหน้าที่ SBP DSA ดำเนินการ / รอหน่วยงานส่งเสริมธุรกิจ SBP ดำเนินการ / รอ GM ส่งเสริมธุรกิจ SBP ดำเนินการ / รอผู้บริหารสำนักบริหาร SBP ดำเนินการ / เสร็จสิ้นดำเนินการ) · engine รองรับ 1 state หลาย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workflow_event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(ใช้ค่า default ของ engine)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submit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cancel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sendback</w:t>
            </w:r>
            <w:r>
              <w:rPr>
                <w:rFonts w:ascii="Arial" w:hAnsi="Arial" w:eastAsia="Arial" w:cs="Tahoma"/>
                <w:sz w:val="18"/>
              </w:rPr>
              <w:t xml:space="preserve"> — ปุ่มไทยของ SGI map ลง 6 event นี้ผ่าน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ไม่ต้องเพิ่ม event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แถว = ทุกเส้นทางของ flow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(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§5.1) — รวมเส้นข้ามขั้น 06→01 · เส้นจบทันทีเมื่อ *เห็นควรไม่ชดเชย* ที่ 01/02 · เส้นแตกตามวงเงิน 100,000 ที่ 02 (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) และเส้นส่งกลับทุกขั้น ·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ห้ามชนกันภายใน from_state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กลุ่มผู้อนุมัติต่อขั้น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เพราะผูกผู้อนุมัติรายคนด้วย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(หัวข้อ 5.6)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กลุ่ม → ผู้ใช้ ·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(บันทึกไว้เพื่อความครบถ้วนของนิยาม engine)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 component ของหน้าเอกสาร + </w:t>
            </w:r>
            <w:r>
              <w:rPr>
                <w:rFonts w:ascii="Courier New" w:hAnsi="Courier New" w:eastAsia="Courier New" w:cs="Tahoma"/>
                <w:sz w:val="18"/>
              </w:rPr>
              <w:t>part_seq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เพราะคุมการแสดงผลด้วย visibleSections/editableSections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(state, part)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เท่านั้น (engine เขียนเอง)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19,283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ของ lib เท่านั้น · DP-2: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 xml:space="preserve">วงเงินอนุมัติอยู่ที่ </w:t>
      </w:r>
      <w:r>
        <w:rPr>
          <w:rFonts w:ascii="Courier New" w:hAnsi="Courier New" w:eastAsia="Courier New" w:cs="Tahoma"/>
        </w:rPr>
        <w:t>common_code</w:t>
      </w:r>
      <w:r>
        <w:t xml:space="preserve"> (</w:t>
      </w:r>
      <w:r>
        <w:rPr>
          <w:rFonts w:ascii="Courier New" w:hAnsi="Courier New" w:eastAsia="Courier New" w:cs="Tahoma"/>
        </w:rPr>
        <w:t>SGI_APPROVE_LIMIT</w:t>
      </w:r>
      <w:r>
        <w:t>) ที่เดียว — ห้ามเก็บซ้ำใน condition_json</w:t>
      </w:r>
    </w:p>
    <w:p>
      <w:pPr>
        <w:pStyle w:val="ListBullet"/>
        <w:keepLines/>
      </w:pPr>
      <w:r>
        <w:t>การแสดงผล/แก้ไขรายส่วนของหน้าเอกสารมาจาก visibleSections / editableSections ที่ API ของ SGI คืนมา ไม่ใช่จาก engine</w:t>
      </w:r>
    </w:p>
    <w:p>
      <w:pPr>
        <w:pStyle w:val="ListBullet"/>
        <w:keepLines/>
      </w:pPr>
      <w:r>
        <w:t>ทุก query ที่อ้าง workflow_transaction มีการกันซ้ำระดับ application และผ่านการประเมินต้นทุนแล้ว</w:t>
      </w:r>
    </w:p>
    <w:p>
      <w:pPr>
        <w:pStyle w:val="ListBullet"/>
        <w:keepLines/>
      </w:pPr>
      <w:r>
        <w:t>โค้ดเรียกเฉพาะ 8 function ตามชีต Detail ของ LLDD ฝั่ง lib ไม่มีชื่อ function นอกรายการ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