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Detail Role 08 SBP DSA Officer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อธิบายหน้าจอ Document Detail สำหรับ role 08 - เจ้าหน้าที่ SBP DSA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LLDD-BE-API-Document-Detail-Aggregate.pdf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P-08 - เจ้าหน้าที่ SBP DSA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8-SBP-DSA-Offic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08 SBP DSA Officer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8-SBP-DSA-Officer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FE - Document Detail Role 08 SBP DSA Officer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P-08 - เจ้าหน้าที่ SBP DSA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รอเจ้าหน้าที่ SBP DSA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ตรวจ/ยืนยันผลคำนวณเงินชดเชยและส่งผลพิจารณา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เห็น section คำนวณเงินชดเชยเพิ่มเติมจากบทบาทอื่น</w:t>
      </w:r>
    </w:p>
    <w:p>
      <w:pPr>
        <w:pStyle w:val="ListBullet"/>
        <w:keepLines/>
      </w:pPr>
      <w:r>
        <w:t>section คำนวณเป็น display-only ไม่ใช่ editor</w:t>
      </w:r>
    </w:p>
    <w:p>
      <w:pPr>
        <w:pStyle w:val="ListBullet"/>
        <w:keepLines/>
      </w:pPr>
      <w:r>
        <w:t>เพิ่มเอกสารแนบและส่ง action ได้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baseCompensationAmount, totalCompensatePercent, totalCompensationAmount, approvalLimitIndicator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read-only; แสดงเกณฑ์วงเงินอนุมัติจาก API (&lt; 100,000 จบที่ GM · ≥ 100,000 ส่ง AVP · มติ 2026-08-18)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required; 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 xml:space="preserve">FE ต้อง render ตัวเลือกจาก </w:t>
      </w:r>
      <w:r>
        <w:rPr>
          <w:rFonts w:ascii="Courier New" w:hAnsi="Courier New" w:eastAsia="Courier New" w:cs="Tahoma"/>
        </w:rPr>
        <w:t>actionOptions</w:t>
      </w:r>
      <w:r>
        <w:t xml:space="preserve"> ที่ API ส่งมาเท่านั้น และส่ง payload </w:t>
      </w:r>
      <w:r>
        <w:rPr>
          <w:rFonts w:ascii="Courier New" w:hAnsi="Courier New" w:eastAsia="Courier New" w:cs="Tahoma"/>
        </w:rPr>
        <w:t>{result,comment}</w:t>
      </w:r>
      <w:r>
        <w:t xml:space="preserve">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คำนวณเงินชดเชยเรียบร้อย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comment optional — </w:t>
            </w:r>
            <w:r>
              <w:rPr>
                <w:rFonts w:ascii="Arial" w:hAnsi="Arial" w:eastAsia="Arial" w:cs="Tahoma"/>
                <w:b/>
                <w:sz w:val="18"/>
              </w:rPr>
              <w:t>ปุ่มเดียวของขั้นนี้ (มติ 2026-09-01)</w:t>
            </w:r>
            <w:r>
              <w:rPr>
                <w:rFonts w:ascii="Arial" w:hAnsi="Arial" w:eastAsia="Arial" w:cs="Tahoma"/>
                <w:sz w:val="18"/>
              </w:rPr>
              <w:t xml:space="preserve"> ส่งยอดกลับ section 06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GET /api/v1/sgi/document/{docNo}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"08",</w:t>
              <w:br/>
              <w:t xml:space="preserve">  "viewerRbacRoleCode": "R-XX",</w:t>
              <w:br/>
              <w:t xml:space="preserve">  "roleProfileCode": "P-08",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"sec-action",</w:t>
              <w:br/>
              <w:t xml:space="preserve">    "sec-calc"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"คำนวณเงินชดเชยเรียบร้อย",</w:t>
              <w:br/>
              <w:t xml:space="preserve">      "label": "คำนวณเงินชดเชยเรียบร้อย",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roleProfileCode=P-08 แล้ว sec-calc ต้องแสดง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ต้องไม่มี input/button บันทึก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ร้านเปิดใหม่/คู่แข่ง/ปัจจัยต้อง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radio แสดงเฉพาะ 1 รายการของ role 08 (มติ 2026-09-01)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/api/v1/sgi/document/{docNo}; POST 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08 SBP DSA Officer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GET /api/v1/sgi/document/{docNo} และยืนยัน roleProfileCode=P-08, statusCode=08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profile mismatch ต้อง fail closed; ไม่ใช้ role switcher เพื่อจำลอง P-08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เฉพาะ visibleSections ของ P-08: doc-header, sec-sales, sec-map, sec-newstore, sec-competitor, sec-factor, sec-attach, sec-comp-history, sec-decision-history, sec-action, sec-calc; ซ่อน: ไม่มี section ที่ซ่อนเพิ่มจาก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mutation control เฉพาะ editableSections ของ P-08: ไม่มี; business section ทั้งหมด read-only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canUploadAttachment=true สำหรับ SBP DSA Officer;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แสดง actionOptions ของ P-08 เท่านั้น: คำนวณเงินชดเชยเรียบร้อย; comment rules: คำนวณเงินชดเชยเรียบร้อย: comment optional — </w:t>
            </w:r>
            <w:r>
              <w:rPr>
                <w:rFonts w:ascii="Arial" w:hAnsi="Arial" w:eastAsia="Arial" w:cs="Tahoma"/>
                <w:b/>
                <w:sz w:val="18"/>
              </w:rPr>
              <w:t>ปุ่มเดียวของขั้นนี้ (มติ 2026-09-01)</w:t>
            </w:r>
            <w:r>
              <w:rPr>
                <w:rFonts w:ascii="Arial" w:hAnsi="Arial" w:eastAsia="Arial" w:cs="Tahoma"/>
                <w:sz w:val="18"/>
              </w:rPr>
              <w:t xml:space="preserve"> ส่งยอดกลับ section 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result/comment สำหรับ P-08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ต้องโหลด status/actionOptions ใหม่และไม่คง action set ของ P-08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/api/v1/sgi/document/{docNo}</w:t>
      </w:r>
    </w:p>
    <w:p>
      <w:pPr>
        <w:keepNext w:val="0"/>
      </w:pPr>
      <w:r>
        <w:t>โหลด role profile P-08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"หยุดชดเชยประกันรายได้",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"ส่งหน่วยงานส่งเสริมธุรกิจ SBP",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"ส่งเจ้าหน้าที่ SBP DSA",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"01234"</w:t>
              <w:br/>
              <w:t xml:space="preserve">  },</w:t>
              <w:br/>
              <w:t xml:space="preserve">  "newStores":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t>ตัวอย่าง positive-path จาก section 08; Section 02 ส่งต่อ AVP (03) เมื่อยอดรวม ≥ 100,000 บาท และจบที่ GM เมื่อ &lt; 100,000 บาท (มติ 2026-08-18)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2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src/app/(main)/sgi/document/[docNo]/page.tsx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ใช้ร่วมกับหน้า detail — view ของ workflow section 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src/components/sgi/document-detail/RoleView08.tsx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view เฉพาะ workflow section 08 (อ่าน visibleSections/editableSections จาก API)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src/components/sgi/document-detail/ActionForm08.tsx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ฟอร์มผลการพิจารณา (result + comment) ของ section 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render 1 section ตาม sectionKey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กล่อง action ของหน้า detail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8.2 RoleView component — view เฉพาะบทบาทของหน้า Document Detail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RoleView08 — view ของหน้า Document Detail สำหรับ workflow section 08</w:t>
        <w:br/>
        <w:t>// editableSections ตาม contract: (อ่านอย่างเดียว)</w:t>
        <w:br/>
        <w:t>// actionOptions ที่ API ส่งให้ role นี้ (ยัง render จาก doc.actionOptions ห้าม hardcode ใน component):</w:t>
        <w:br/>
        <w:t>//   - เห็นควรไม่ชดเชย (ต้องกรอกความคิดเห็น)</w:t>
        <w:br/>
        <w:t>//   - หยุดชดเชยประกันรายได้ (ไม่บังคับความคิดเห็น)</w:t>
        <w:br/>
        <w:t>//   - ส่งหน่วยงานส่งเสริมธุรกิจ SBP (ไม่บังคับความคิดเห็น)</w:t>
        <w:br/>
        <w:t>//   - ส่งเจ้าหน้าที่ SBP DSA ดำเนินการ (ไม่บังคับความคิดเห็น)</w:t>
        <w:br/>
        <w:br/>
        <w:t>import DocumentSection from '@/components/sgi/document-detail/DocumentSection';</w:t>
        <w:br/>
        <w:t>import ActionPanel from '@/components/sgi/document-detail/ActionPanel';</w:t>
        <w:br/>
        <w:t>import type { DocumentsDetailResponse } from '@/types/sgi/document';</w:t>
        <w:br/>
        <w:br/>
        <w:t>interface Props {</w:t>
        <w:br/>
        <w:t xml:space="preserve">  doc: DocumentsDetailResponse;</w:t>
        <w:br/>
        <w:t xml:space="preserve">  onSubmitAction: (payload: { result: string; comment: string }) =&gt; void;</w:t>
        <w:br/>
        <w:t xml:space="preserve">  submitting?: boolean;</w:t>
        <w:br/>
        <w:t>}</w:t>
        <w:br/>
        <w:br/>
        <w:t>export default function RoleView08({ doc, onSubmitAction, submitting }: Props) {</w:t>
        <w:br/>
        <w:t xml:space="preserve">  const show = (key: string) =&gt; doc.visibleSections.includes(key);</w:t>
        <w:br/>
        <w:t xml:space="preserve">  const editable = (key: string) =&gt; doc.editableSections.includes(key);</w:t>
        <w:br/>
        <w:br/>
        <w:t xml:space="preserve">  return (</w:t>
        <w:br/>
        <w:t xml:space="preserve">    &lt;div className="flex flex-col gap-4"&gt;</w:t>
        <w:br/>
        <w:t xml:space="preserve">      {show('doc-header') &amp;&amp; &lt;DocumentSection sectionKey="doc-header" doc={doc} editable={editable('doc-header')} /&gt;}</w:t>
        <w:br/>
        <w:t xml:space="preserve">      {show('sec-sales') &amp;&amp; &lt;DocumentSection sectionKey="sec-sales" doc={doc} editable={editable('sec-sales')}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</w:t>
        <w:br/>
        <w:t xml:space="preserve">          onSubmit={onSubmitAction}   // TODO: บังคับกรอก comment เมื่อ option.requireComment = true</w:t>
        <w:br/>
        <w:t xml:space="preserve">          disabled={submitting}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2"/>
        <w:keepNext/>
        <w:keepLines/>
        <w:pageBreakBefore w:val="0"/>
      </w:pPr>
      <w:r>
        <w:t>8.3 service — `src/services/sgi/document.service.ts`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src/services/sgi/document.service.ts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'@/types/sgi/common';</w:t>
        <w:br/>
        <w:t>import type * as T from '@/types/sgi/document';</w:t>
        <w:br/>
        <w:br/>
        <w:t>/** GET /api/v1/sgi/document/{docNo} — โหลด role profile P-08 สำหรับหน้า detail */</w:t>
        <w:br/>
        <w:t>export async function getSgiDocumentDetail(docNo: string): Promise&lt;T.SgiDocumentDetailResponse&gt; {</w:t>
        <w:br/>
        <w:t xml:space="preserve">  const { data } = await apiClient.get&lt;ApiResponse&lt;T.SgiDocumentDetailResponse&gt;&gt;(`/sgi/document/${encodeURIComponent(docNo)}`);</w:t>
        <w:br/>
        <w:t xml:space="preserve">  return data.data;</w:t>
        <w:br/>
        <w:t>}</w:t>
        <w:br/>
        <w:br/>
        <w:t>/** POST /api/v1/sgi/document/{docNo}/actions — ตัวอย่าง positive-path จาก section 08; Section 02 ส่งต่อ AVP (03) เมื่อยอดรวม ≥ 100,000 บาท และจบที่ GM เมื่อ &lt; 100,000 บาท (มติ 2026-08-18) */</w:t>
        <w:br/>
        <w:t>export async function createSgiDocumentActions(docNo: string, body: T.CreateSgiDocumentActionsRequest): Promise&lt;T.CreateSgiDocumentActionsResponse&gt; {</w:t>
        <w:br/>
        <w:t xml:space="preserve">  const { data } = await apiClient.post&lt;ApiResponse&lt;T.CreateSgiDocumentActionsResponse&gt;&gt;(`/sgi/document/${encodeURIComponent(docNo)}/actions`, body);</w:t>
        <w:br/>
        <w:t xml:space="preserve">  return data.data;</w:t>
        <w:br/>
        <w:t>}</w:t>
        <w:br/>
        <w:br/>
        <w:t>// ── envelope: อ่าน `data.data` ชั้นเดียว (ยืนยันจากโค้ดจริงของ BFF 2026-09-04) ──</w:t>
        <w:br/>
        <w:t>//   BFF มี ResponseInterceptor ระดับ global (src/common/interceptors/response.interceptor.ts)</w:t>
        <w:br/>
        <w:t>//   ที่ห่อผลลัพธ์ของ controller เป็น { success, data, requestId } ให้เสมอ</w:t>
        <w:br/>
        <w:t>//   ⚠️ ถ้า client service ของ BFF คืน `response.data` ดิบ (= envelope ของ store-backend)</w:t>
        <w:br/>
        <w:t>//      interceptor จะเห็นคีย์ success แล้วห่อซ้ำ → FE ได้ { success, data: { data: &lt;payload&gt; } }</w:t>
        <w:br/>
        <w:t>//      สัญญาที่ตกลง: **BFF ต้อง unwrap ของ store-backend ก่อน 1 ชั้น** (คืน response.data.data)</w:t>
        <w:br/>
        <w:t>//      FE จึงอ่าน data.data ชั้นเดียวตามโค้ดด้านบน · requestId ใช้อ้างอิงตอนแจ้งปัญหา</w:t>
      </w:r>
    </w:p>
    <w:p>
      <w:pPr>
        <w:pStyle w:val="Heading2"/>
        <w:keepNext/>
        <w:keepLines/>
        <w:pageBreakBefore w:val="0"/>
      </w:pPr>
      <w:r>
        <w:t>8.4 types — `src/types/sgi/document.ts`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src/types/sgi/document.ts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/api/v1/sgi/document/{docNo} — response */</w:t>
        <w:br/>
        <w:t>export interface SgiDocumentDetailResponse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canUploadAttachment: boolean;</w:t>
        <w:br/>
        <w:t xml:space="preserve">  canAction: boolean;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 xml:space="preserve">  impactedStore: {</w:t>
        <w:br/>
        <w:t xml:space="preserve">    storeCode: string;</w:t>
        <w:br/>
        <w:t xml:space="preserve">  };</w:t>
        <w:br/>
        <w:t xml:space="preserve">  newStores: unknown[];</w:t>
        <w:br/>
        <w:t>}</w:t>
        <w:br/>
        <w:br/>
        <w:t>/** POST /api/v1/sgi/document/{docNo}/actions — request */</w:t>
        <w:br/>
        <w:t>export interface CreateSgiDocumentActionsRequest {</w:t>
        <w:br/>
        <w:t xml:space="preserve">  result: string;</w:t>
        <w:br/>
        <w:t xml:space="preserve">  comment: string;</w:t>
        <w:br/>
        <w:t>}</w:t>
        <w:br/>
        <w:br/>
        <w:t>/** POST /api/v1/sgi/document/{docNo}/actions — response */</w:t>
        <w:br/>
        <w:t>export interface CreateSgiDocumentActionsResponse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2"/>
        <w:keepNext/>
        <w:keepLines/>
        <w:pageBreakBefore w:val="0"/>
      </w:pPr>
      <w:r>
        <w:t>8.5 react-query keys + hooks — `src/hooks/sgi/document.query.ts`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src/hooks/sgi/document.query.ts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src/hooks/sgi/document.query.ts</w:t>
        <w:br/>
        <w:t>import { useMutation, useQuery, useQueryClient } from '@tanstack/react-query';</w:t>
        <w:br/>
        <w:t>import * as api from '@/services/sgi/document.service';</w:t>
        <w:br/>
        <w:t>import type * as T from '@/types/sgi/document';</w:t>
        <w:br/>
        <w:br/>
        <w:t>export const documentKeys = {</w:t>
        <w:br/>
        <w:t xml:space="preserve">  all: ['sgi', 'document'] as const,</w:t>
        <w:br/>
        <w:t xml:space="preserve">  sgiDocumentDetail: (docNo: string) =&gt; [...documentKeys.all, 'sgiDocumentDetail', docNo] as const,</w:t>
        <w:br/>
        <w:t>};</w:t>
        <w:br/>
        <w:br/>
        <w:t>export function useSgiDocumentDetailQuery(docNo: string) {</w:t>
        <w:br/>
        <w:t xml:space="preserve">  return useQuery({</w:t>
        <w:br/>
        <w:t xml:space="preserve">    queryKey: documentKeys.sgiDocumentDetail(docNo),</w:t>
        <w:br/>
        <w:t xml:space="preserve">    queryFn: () =&gt; api.getSgiDocumentDetail(docNo),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useCreateSgiDocumentActionsMutation(docNo: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T.CreateSgiDocumentActionsRequest) =&gt; api.createSgiDocumentActions(docNo,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Heading2"/>
        <w:keepNext/>
        <w:keepLines/>
        <w:pageBreakBefore w:val="0"/>
      </w:pPr>
      <w:r>
        <w:t>8.6 ฟอร์มพิจารณา + validation — `src/components/sgi/document-detail/ActionForm08.tsx`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 w:eastAsia="Courier New" w:cs="Tahoma"/>
        </w:rPr>
        <w:t>POST /api/v1/sgi/document/{docNo}/actions</w:t>
      </w:r>
      <w:r>
        <w:t xml:space="preserve"> โดยส่งได้แค่ </w:t>
      </w:r>
      <w:r>
        <w:rPr>
          <w:rFonts w:ascii="Courier New" w:hAnsi="Courier New" w:eastAsia="Courier New" w:cs="Tahoma"/>
        </w:rPr>
        <w:t>result</w:t>
      </w:r>
      <w:r>
        <w:t xml:space="preserve"> + </w:t>
      </w:r>
      <w:r>
        <w:rPr>
          <w:rFonts w:ascii="Courier New" w:hAnsi="Courier New" w:eastAsia="Courier New" w:cs="Tahoma"/>
        </w:rPr>
        <w:t>comment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ActionForm08 — ฟอร์ม "ผลการพิจารณา" ของ workflow section 08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เห็นควรไม่ชดเชย (value='เห็นควรไม่ชดเชย', requireComment=true)</w:t>
        <w:br/>
        <w:t>//   - หยุดชดเชยประกันรายได้ (value='หยุดชดเชยประกันรายได้', requireComment=false)</w:t>
        <w:br/>
        <w:t>//   - ส่งหน่วยงานส่งเสริมธุรกิจ SBP (value='ส่งหน่วยงานส่งเสริมธุรกิจ SBP', requireComment=false)</w:t>
        <w:br/>
        <w:t>//   - ส่งเจ้าหน้าที่ SBP DSA ดำเนินการ (value='ส่งเจ้าหน้าที่ SBP DSA',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EDITABLE_SECTIONS_08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['เห็นควรไม่ชดเชย'];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ActionForm08({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roleProfileCode=P-08 แล้ว sec-calc ต้องแสดง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ต้องไม่มี input/button บันทึก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ร้านเปิดใหม่/คู่แข่ง/ปัจจัยต้อง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radio แสดงเฉพาะ 1 รายการของ role 08 (มติ 2026-09-01)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(25% ของ implementation 10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must match API response · รูปแบบ: P-08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ไม่แสดง role switcher ใน production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hidden ต้องไม่ render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read-only ต้องไม่มี editable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panel ตรงกับ actionOptions จาก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Detail Role 08 SBP DSA Officer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