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496 ชั่วโมง</w:t>
      </w:r>
      <w:r>
        <w:t xml:space="preserve"> เท่านั้น · งานฐานรากที่ต้องทำอยู่แล้วไม่ว่าจะมี To-Be หรือไม่ (333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496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*250*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*333*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319 ชั่วโมง</w:t>
      </w:r>
      <w:r>
        <w:t xml:space="preserve"> (FE 88 + BE 231)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76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ขอบเขตที่ระบบรองรับคือ </w:t>
      </w:r>
      <w:r>
        <w:rPr>
          <w:b/>
        </w:rPr>
        <w:t>ฝ่าย SBP DSA (06) เปิดพิจารณาเอกสารที่จบแล้วใหม่ได้เอง</w:t>
      </w:r>
      <w:r>
        <w:t xml:space="preserve"> โดยไม่ต้องเปิด SR — ไม่มีการลบเอกสารถาวรจากหน้าจอ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 xml:space="preserve">ยอดชดเชย 0: เดือน 1-3 คลิก </w:t>
      </w:r>
      <w:r>
        <w:rPr>
          <w:b/>
        </w:rPr>
        <w:t>ส่งเจ้าหน้าที่ SBP DSA</w:t>
      </w:r>
      <w:r>
        <w:t xml:space="preserve"> (มติ 2026-09-01 · เดิม หน่วยงานส่งเสริมธุรกิจ SBP)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Pete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 xml:space="preserve">ตัวกรอง 7 ตัว — สถานะ (บังคับ · ไม่เลือกแล้วกดค้นหา → 400 </w:t>
      </w:r>
      <w:r>
        <w:rPr>
          <w:b/>
        </w:rPr>
        <w:t>REPORT_STATUS_REQUIRED</w:t>
      </w:r>
      <w:r>
        <w:t>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(333 ชั่วโมง · FE 83 + BE 250)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20 ตาราง + migration/cutover จากระบบเดิม</w:t>
      </w:r>
    </w:p>
    <w:p>
      <w:pPr>
        <w:pStyle w:val="ListBullet"/>
        <w:keepLines/>
      </w:pPr>
      <w:r>
        <w:t xml:space="preserve">pipeline FGI/FCS ที่ป้อนข้อมูลให้ทุก To-Be — </w:t>
      </w:r>
      <w:r>
        <w:rPr>
          <w:b/>
        </w:rPr>
        <w:t>batch job ทั้งหมด</w:t>
      </w:r>
      <w:r>
        <w:t xml:space="preserve"> Jobs 2, 3, 4, 5, 6, 7, 8, 8b, 9, 10, 11, 12 (รวม 12 job) และงาน interface/อีเมล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LLDD-BE-Job-11-ConsumeStaCompensate.pdf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LLDD-BE-Job-12-NotifyPendingWork.pdf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7-enum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