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>บันทึกร้านเปิดใหม่เข้าเอกสาร: อ่านโปรไฟล์ร้านเปิดใหม่และค่า forecast/adjust แล้วบันทึกเข้า document_new_stores ผ่าน Document Service โดยตรง แทนการเขียนไฟล์ BPM06002O และ SFTP ไป impactprofile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document_new_stores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ExportOpenStore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fcsJar/src/th/co/gosoft/fgi/main/ExportOpenStore.java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`sgi-sync-new-store-to-document`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JOB_NAME=sgi-sync-new-store-to-document INPUT='{"docNo":"2026/00123"}'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'{"docNo":"2026/00123"}' sgi-sync-new-store-to-document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prune เฉพาะแถว </w:t>
      </w:r>
      <w:r>
        <w:rPr>
          <w:rFonts w:ascii="Courier New" w:hAnsi="Courier New" w:eastAsia="Courier New" w:cs="Tahoma"/>
        </w:rPr>
        <w:t>source_system = 'FGI'</w:t>
      </w:r>
      <w:r>
        <w:t xml:space="preserve"> — แถวที่คนเพิ่มเอง (</w:t>
      </w:r>
      <w:r>
        <w:rPr>
          <w:rFonts w:ascii="Courier New" w:hAnsi="Courier New" w:eastAsia="Courier New" w:cs="Tahoma"/>
        </w:rPr>
        <w:t>USER</w:t>
      </w:r>
      <w:r>
        <w:t>) ห้ามลบไม่ว่าจะส่ง arg แบบไหน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sgi_document_new_stores directly; no export file).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document_new_stores (forecast/percent = NVL(adjust_n, forecast_n))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interface_transactions เป็น INTERNAL_DB_WRITE (ไม่สร้างไฟล์ BPM06002O)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9 คัดลอกร้านเปิดใหม่เข้าเอกสาร — กติกาเดียวกับ Job 7 เรื่องแถวที่คนคีย์เอง บวกกฎ </w:t>
      </w:r>
      <w:r>
        <w:rPr>
          <w:b/>
        </w:rPr>
        <w:t>%ชดเชยรวมต้องเท่ากับ 100%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แถวนี้ลบได้หรือไม่ (prune)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sgi_document_new_stores.source_system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ลบได้เฉพาะ </w:t>
            </w:r>
            <w:r>
              <w:rPr>
                <w:rFonts w:ascii="Courier New" w:hAnsi="Courier New" w:eastAsia="Courier New" w:cs="Tahoma"/>
                <w:sz w:val="18"/>
              </w:rPr>
              <w:t>source_system = 'FGI'</w:t>
            </w:r>
            <w:r>
              <w:rPr>
                <w:rFonts w:ascii="Arial" w:hAnsi="Arial" w:eastAsia="Arial" w:cs="Tahoma"/>
                <w:sz w:val="18"/>
              </w:rPr>
              <w:t xml:space="preserve"> ที่ไม่มีอยู่ในชุด impact ปัจจุบันแล้ว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⛔ </w:t>
            </w:r>
            <w:r>
              <w:rPr>
                <w:rFonts w:ascii="Arial" w:hAnsi="Arial" w:eastAsia="Arial" w:cs="Tahoma"/>
                <w:b/>
                <w:sz w:val="18"/>
              </w:rPr>
              <w:t>แถว `source_system = 'USER'` ห้ามลบทุกกรณี</w:t>
            </w:r>
            <w:r>
              <w:rPr>
                <w:rFonts w:ascii="Arial" w:hAnsi="Arial" w:eastAsia="Arial" w:cs="Tahoma"/>
                <w:sz w:val="18"/>
              </w:rPr>
              <w:t xml:space="preserve"> ไม่ว่าจะส่ง argument แบบไหน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%ชดเชยของเอกสารถูกต้องหรือไม่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sgi_document_new_stores.compensate_percent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CHECK BETWEEN 0 AND 100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ผลรวมของทุกร้านเปิดใหม่ในเอกสารเดียวกันต้อง </w:t>
            </w:r>
            <w:r>
              <w:rPr>
                <w:rFonts w:ascii="Arial" w:hAnsi="Arial" w:eastAsia="Arial" w:cs="Tahoma"/>
                <w:b/>
                <w:sz w:val="18"/>
              </w:rPr>
              <w:t>= 100%</w:t>
            </w:r>
            <w:r>
              <w:rPr>
                <w:rFonts w:ascii="Arial" w:hAnsi="Arial" w:eastAsia="Arial" w:cs="Tahoma"/>
                <w:sz w:val="18"/>
              </w:rPr>
              <w:t xml:space="preserve"> พอดี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ไม่เท่า 100% = </w:t>
            </w:r>
            <w:r>
              <w:rPr>
                <w:rFonts w:ascii="Arial" w:hAnsi="Arial" w:eastAsia="Arial" w:cs="Tahoma"/>
                <w:b/>
                <w:sz w:val="18"/>
              </w:rPr>
              <w:t>ยกเลิกทั้งเอกสารนั้น</w:t>
            </w:r>
            <w:r>
              <w:rPr>
                <w:rFonts w:ascii="Arial" w:hAnsi="Arial" w:eastAsia="Arial" w:cs="Tahoma"/>
                <w:sz w:val="18"/>
              </w:rPr>
              <w:t xml:space="preserve"> พร้อม reason ห้าม commit ครึ่งทาง (เอกสารจะคำนวณยอดผิด)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ยอดชดเชยต่อร้านมาจากไหน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← </w:t>
            </w:r>
            <w:r>
              <w:rPr>
                <w:rFonts w:ascii="Courier New" w:hAnsi="Courier New" w:eastAsia="Courier New" w:cs="Tahoma"/>
                <w:sz w:val="18"/>
              </w:rPr>
              <w:t>sgi_fgi_impact_stores.forecast_compensation_amount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.adjust_compensation_amount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COALESCE(adjust_compensation_amount, forecast_compensation_amount)</w:t>
            </w:r>
            <w:r>
              <w:rPr>
                <w:rFonts w:ascii="Arial" w:hAnsi="Arial" w:eastAsia="Arial" w:cs="Tahoma"/>
                <w:sz w:val="18"/>
              </w:rPr>
              <w:t xml:space="preserve"> — ค่าที่คนปรับชนะค่าที่ระบบคำนวณเสมอ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ไม่มีทั้งคู่ = 0 (คอลัมน์ </w:t>
            </w:r>
            <w:r>
              <w:rPr>
                <w:rFonts w:ascii="Courier New" w:hAnsi="Courier New" w:eastAsia="Courier New" w:cs="Tahoma"/>
                <w:sz w:val="18"/>
              </w:rPr>
              <w:t>NOT NULL DEFAULT 0</w:t>
            </w:r>
            <w:r>
              <w:rPr>
                <w:rFonts w:ascii="Arial" w:hAnsi="Arial" w:eastAsia="Arial" w:cs="Tahoma"/>
                <w:sz w:val="18"/>
              </w:rPr>
              <w:t>) ไม่ใช่ error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</w:t>
            </w:r>
            <w:r>
              <w:rPr>
                <w:rFonts w:ascii="Arial" w:hAnsi="Arial" w:eastAsia="Arial" w:cs="Tahoma"/>
                <w:sz w:val="18"/>
              </w:rPr>
              <w:t xml:space="preserve"> = ระบบนำเข้าให้ (ลบ/อัปเดตได้)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คนคีย์เอง (</w:t>
            </w:r>
            <w:r>
              <w:rPr>
                <w:rFonts w:ascii="Arial" w:hAnsi="Arial" w:eastAsia="Arial" w:cs="Tahoma"/>
                <w:b/>
                <w:sz w:val="18"/>
              </w:rPr>
              <w:t>ห้ามแตะ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 </w:t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= 100% พอดีต่อ 1 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กติกาธุรกิจ (SDD 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NVL(adjust_n, forecast_n)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sgi_document_new_stores directly; no export file).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9 SyncNewStoreToDocument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9 SyncNewStoreToDocument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sgi-job-9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SBP/srm-sps-spsap-sop-sgi-batch/src/modules/sgi/job-9-*.service.ts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SBP/srm-sps-spsap-sop-sgi-batch/src/modules/sgi/job-9-*.spec.ts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batchjob/JOB-09-*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5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การลบแถวเก่า (prune)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แถวมาจากระบบนำเข้า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 = 'FGI'</w:t>
            </w:r>
            <w:r>
              <w:rPr>
                <w:rFonts w:ascii="Arial" w:hAnsi="Arial" w:eastAsia="Arial" w:cs="Tahoma"/>
                <w:sz w:val="18"/>
              </w:rPr>
              <w:t xml:space="preserve"> และไม่มีในชุด impact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แถวที่คนคีย์เอง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 = 'USER'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ห้ามลบทุกกรณี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%ชดเชย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 2 แถว 60% + 40%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ผลรวมไม่ครบ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+ 30% = 90%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ยกเลิกทั้งเอกสาร</w:t>
            </w:r>
            <w:r>
              <w:rPr>
                <w:rFonts w:ascii="Arial" w:hAnsi="Arial" w:eastAsia="Arial" w:cs="Tahoma"/>
                <w:sz w:val="18"/>
              </w:rPr>
              <w:t xml:space="preserve"> ไม่บันทึกครึ่ง ๆ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ยอดชดเชยต่อร้าน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มีค่าที่คนปรับแล้ว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adjust_compensation_amount</w:t>
            </w:r>
            <w:r>
              <w:rPr>
                <w:rFonts w:ascii="Arial" w:hAnsi="Arial" w:eastAsia="Arial" w:cs="Tahoma"/>
                <w:sz w:val="18"/>
              </w:rPr>
              <w:t xml:space="preserve"> = 12,000 · </w:t>
            </w:r>
            <w:r>
              <w:rPr>
                <w:rFonts w:ascii="Courier New" w:hAnsi="Courier New" w:eastAsia="Courier New" w:cs="Tahoma"/>
                <w:sz w:val="18"/>
              </w:rPr>
              <w:t>forecast</w:t>
            </w:r>
            <w:r>
              <w:rPr>
                <w:rFonts w:ascii="Arial" w:hAnsi="Arial" w:eastAsia="Arial" w:cs="Tahoma"/>
                <w:sz w:val="18"/>
              </w:rPr>
              <w:t xml:space="preserve"> = 10,000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COALESCE(adjust, forecast)</w:t>
            </w:r>
            <w:r>
              <w:rPr>
                <w:rFonts w:ascii="Arial" w:hAnsi="Arial" w:eastAsia="Arial" w:cs="Tahoma"/>
                <w:sz w:val="18"/>
              </w:rPr>
              <w:t xml:space="preserve"> = 12,000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