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Detail Role 02 GM Business Promotion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อธิบายหน้าจอ Document Detail สำหรับ role 02 - GM ส่งเสริมธุรกิจฯ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LLDD-BE-API-Document-Workflow-Actions.pdf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LLDD-FE-Document-Detail.pdf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P-02 - GM ส่งเสริมธุรกิจฯ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02 GM Business Promotion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2-GM-Business-Promo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Document Detail Role 02 GM Business Promotion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P-02 - GM ส่งเสริมธุรกิจฯ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GM ส่งเสริมธุรกิจ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เพิ่มเอกสารแนบประกอบการอนุมัติได้</w:t>
      </w:r>
    </w:p>
    <w:p>
      <w:pPr>
        <w:pStyle w:val="ListBullet"/>
        <w:keepLines/>
      </w:pPr>
      <w:r>
        <w:t>FE แสดงข้อความช่วยตัดสินจากยอดชดเชยรวม แต่ไม่คำนวณปลายทาง action เอง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totalCompensationAmount, approvalLimitIndicator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จาก API; ใช้แสดงเกณฑ์วงเงินอนุมัติ (&lt; 100,000 จบที่ GM · ≥ 100,000 ส่ง AVP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 w:eastAsia="Courier New" w:cs="Tahoma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 w:eastAsia="Courier New" w:cs="Tahoma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ส่งกลับฝ่าย SBP DSA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 ตาม actionOptions.requireComment — มติ 2026-09-01 (เดิมส่งกลับหน่วยงานส่งเสริมธุรกิจ SBP)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GET /api/v1/sgi/document/{docNo}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"02",</w:t>
              <w:br/>
              <w:t xml:space="preserve">  "viewerRbacRoleCode": "R-XX",</w:t>
              <w:br/>
              <w:t xml:space="preserve">  "roleProfileCode": "P-02",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"ส่งกลับ",</w:t>
              <w:br/>
              <w:t xml:space="preserve">      "label": "ส่งกลับฝ่าย SBP DSA",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/api/v1/sgi/document/{docNo}; POST /api/v1/sgi/document/{docNo}/actions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02 GM Business Promotion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 GET /api/v1/sgi/document/{docNo} และยืนยัน roleProfileCode=P-02, statusCode=02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profile mismatch ต้อง fail closed; ไม่ใช้ role switcher เพื่อจำลอง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เฉพาะ visibleSections ของ P-02: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mutation control เฉพาะ editableSections ของ P-02: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canUploadAttachment=true สำหรับ GM Business Promotion;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actionOptions ของ P-02 เท่านั้น: เห็นควรชดเชย; เห็นควรไม่ชดเชย; ส่งกลับฝ่าย SBP DSA; comment rules: เห็นควรชดเชย: comment optional; เห็นควรไม่ชดเชย: comment ตาม actionOptions.requireComment; ส่งกลับฝ่าย SBP DSA: comment ตาม actionOptions.requireComment — มติ 2026-09-01 (เดิมส่งกลับหน่วยงานส่งเสริมธุรกิจ 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result/comment สำหรับ P-02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ต้องโหลด status/actionOptions ใหม่และไม่คง action set ของ P-02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/api/v1/sgi/document/{docNo}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/api/v1/sgi/document/{docNo}/actions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/api/v1/sgi/document/{docNo}</w:t>
      </w:r>
    </w:p>
    <w:p>
      <w:pPr>
        <w:keepNext w:val="0"/>
      </w:pPr>
      <w:r>
        <w:t>โหลด role profile P-02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"value": "หยุดชดเชยประกันรายได้",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"ส่งหน่วยงานส่งเสริมธุรกิจ SBP",</w:t>
              <w:br/>
              <w:t xml:space="preserve">      "label": "ส่งหน่วยงานส่งเสริมธุรกิจ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"ส่งเจ้าหน้าที่ SBP DSA",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[],</w:t>
              <w:br/>
              <w:t xml:space="preserve">  "competitors": [</w:t>
              <w:br/>
              <w:t xml:space="preserve">    {</w:t>
              <w:br/>
              <w:t xml:space="preserve">      "competitorCode": "01",</w:t>
              <w:br/>
              <w:t xml:space="preserve">      "nameTh": "โลตัสเอ็กซ์เพรส",</w:t>
              <w:br/>
              <w:t xml:space="preserve">      "branchTh": "สาขารัตนอุทิศ",</w:t>
              <w:br/>
              <w:t xml:space="preserve">      "openedDate": "2023-10-10",</w:t>
              <w:br/>
              <w:t xml:space="preserve">      "impactDate": "2026-06-01",</w:t>
              <w:br/>
              <w:t xml:space="preserve">      "detail": "",</w:t>
              <w:br/>
              <w:t xml:space="preserve">      "sourceSystem": "ALLMAP"</w:t>
              <w:br/>
              <w:t xml:space="preserve">    }</w:t>
              <w:br/>
              <w:t xml:space="preserve">  ],</w:t>
              <w:br/>
              <w:t xml:space="preserve">  "externalFactors": [</w:t>
              <w:br/>
              <w:t xml:space="preserve">    {</w:t>
              <w:br/>
              <w:t xml:space="preserve">      "factorCode": "F003",</w:t>
              <w:br/>
              <w:t xml:space="preserve">      "factorName": "การก่อสร้าง / ปิดถนน",</w:t>
              <w:br/>
              <w:t xml:space="preserve">      "dateFrom": "2026-05-01",</w:t>
              <w:br/>
              <w:t xml:space="preserve">      "dateTo": null,</w:t>
              <w:br/>
              <w:t xml:space="preserve">      "detail": ""</w:t>
              <w:br/>
              <w:t xml:space="preserve">    }</w:t>
              <w:br/>
              <w:t xml:space="preserve">  ],</w:t>
              <w:br/>
              <w:t xml:space="preserve">  "attachments": [</w:t>
              <w:br/>
              <w:t xml:space="preserve">    {</w:t>
              <w:br/>
              <w:t xml:space="preserve">      "attachId": 4471,</w:t>
              <w:br/>
              <w:t xml:space="preserve">      "fileName": "ไฟล์impact_report",</w:t>
              <w:br/>
              <w:t xml:space="preserve">      "fileSize": 1887436,</w:t>
              <w:br/>
              <w:t xml:space="preserve">      "mimeType": "application/pdf",</w:t>
              <w:br/>
              <w:t xml:space="preserve">      "sectionCode": "06",</w:t>
              <w:br/>
              <w:t xml:space="preserve">      "scanStatus": "CLEAN",</w:t>
              <w:br/>
              <w:t xml:space="preserve">      "uploadedBy": "somchai.k",</w:t>
              <w:br/>
              <w:t xml:space="preserve">      "uploadedAt": "2026-06-12T09:31:00"</w:t>
              <w:br/>
              <w:t xml:space="preserve">    }</w:t>
              <w:br/>
              <w:t xml:space="preserve">  ],</w:t>
              <w:br/>
              <w:t xml:space="preserve">  "costDetails": [</w:t>
              <w:br/>
              <w:t xml:space="preserve">    {</w:t>
              <w:br/>
              <w:t xml:space="preserve">      "newStoreCode": "00990",</w:t>
              <w:br/>
              <w:t xml:space="preserve">      "costYear": 2026,</w:t>
              <w:br/>
              <w:t xml:space="preserve">      "costMonth": 6,</w:t>
              <w:br/>
              <w:t xml:space="preserve">      "costTargetN": 250000.0,</w:t>
              <w:br/>
              <w:t xml:space="preserve">      "costAmountN": 232000.0,</w:t>
              <w:br/>
              <w:t xml:space="preserve">      "costTargetNc": 0,</w:t>
              <w:br/>
              <w:t xml:space="preserve">      "costAmountNc": 0</w:t>
              <w:br/>
              <w:t xml:space="preserve">    }</w:t>
              <w:br/>
              <w:t xml:space="preserve">  ],</w:t>
              <w:br/>
              <w:t xml:space="preserve">  "compensationHistories": [</w:t>
              <w:br/>
              <w:t xml:space="preserve">    {</w:t>
              <w:br/>
              <w:t xml:space="preserve">      "submitAccountMonth": "2026-05",</w:t>
              <w:br/>
              <w:t xml:space="preserve">      "compensationAmount": 18000.0,</w:t>
              <w:br/>
              <w:t xml:space="preserve">      "refDocNo": "2026/00098",</w:t>
              <w:br/>
              <w:t xml:space="preserve">      "accountingStatus": "POSTED"</w:t>
              <w:br/>
              <w:t xml:space="preserve">    }</w:t>
              <w:br/>
              <w:t xml:space="preserve">  ],</w:t>
              <w:br/>
              <w:t xml:space="preserve">  "considerationLogs": [</w:t>
              <w:br/>
              <w:t xml:space="preserve">    {</w:t>
              <w:br/>
              <w:t xml:space="preserve">      "sectionCode": "06",</w:t>
              <w:br/>
              <w:t xml:space="preserve">      "result": "ส่งเจ้าหน้าที่ SBP DSA",</w:t>
              <w:br/>
              <w:t xml:space="preserve">      "resultCategory": "PENDING",</w:t>
              <w:br/>
              <w:t xml:space="preserve">      "detail": "",</w:t>
              <w:br/>
              <w:t xml:space="preserve">      "considerBy": "somchai.k",</w:t>
              <w:br/>
              <w:t xml:space="preserve">      "actionDatetime": "2026-06-12T10:02:00"</w:t>
              <w:br/>
              <w:t xml:space="preserve">    }</w:t>
              <w:br/>
              <w:t xml:space="preserve">  ],</w:t>
              <w:br/>
              <w:t xml:space="preserve">  "allmapUrl": "https://allmap.example/store/01234"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competitors[].branchTh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competitors[].openedDate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competitors[].impactDate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competitors[].sourceSystem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= ระบบดึงมาเอง · USER = ผู้ใช้คีย์เพิ่ม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externalFactors[].dateTo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attachments[].attachId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attachments[].fileSize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attachments[].mimeType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attachments[].scanStatus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attachments[].uploadedAt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costDetails[].costTargetNc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costDetails[].costAmountNc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compensationHistories[].submitAccountMonth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number &gt;= 0 with 2 decimals · ⚠️ มาจากคนละคอลัมน์ตามที่อยู่: ใน </w:t>
            </w:r>
            <w:r>
              <w:rPr>
                <w:rFonts w:ascii="Courier New" w:hAnsi="Courier New" w:eastAsia="Courier New" w:cs="Tahoma"/>
                <w:sz w:val="18"/>
              </w:rPr>
              <w:t>newStores[]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sgi_document_new_stores.compensation_amount</w:t>
            </w:r>
            <w:r>
              <w:rPr>
                <w:rFonts w:ascii="Arial" w:hAnsi="Arial" w:eastAsia="Arial" w:cs="Tahoma"/>
                <w:sz w:val="18"/>
              </w:rPr>
              <w:t xml:space="preserve"> · ใน </w:t>
            </w:r>
            <w:r>
              <w:rPr>
                <w:rFonts w:ascii="Courier New" w:hAnsi="Courier New" w:eastAsia="Courier New" w:cs="Tahoma"/>
                <w:sz w:val="18"/>
              </w:rPr>
              <w:t>compensationHistories[]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sgi_compensation_histories.compensate_amount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compensationHistories[].refDocNo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compensationHistories[].accountingStatus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considerationLogs[].considerBy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considerationLogs[].actionDatetime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/api/v1/sgi/document/{docNo}/actions</w:t>
      </w:r>
    </w:p>
    <w:p>
      <w:pPr>
        <w:keepNext w:val="0"/>
      </w:pPr>
      <w:r>
        <w:t>ตัวอย่าง positive-path จาก section 02; Section 02 ส่งต่อ AVP (03) เมื่อยอดรวม ≥ 100,000 บาท และจบที่ GM เมื่อ &lt; 100,000 บาท (มติ 2026-08-18)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ช่อง </w:t>
            </w:r>
            <w:r>
              <w:rPr>
                <w:rFonts w:ascii="Arial" w:hAnsi="Arial" w:eastAsia="Arial" w:cs="Tahoma"/>
                <w:b/>
                <w:sz w:val="18"/>
              </w:rPr>
              <w:t>ผลการพิจารณา</w:t>
            </w:r>
            <w:r>
              <w:rPr>
                <w:rFonts w:ascii="Arial" w:hAnsi="Arial" w:eastAsia="Arial" w:cs="Tahoma"/>
                <w:sz w:val="18"/>
              </w:rPr>
              <w:t xml:space="preserve"> (มีเฉพาะหน้า *ที่เกี่ยวข้อง*) — </w:t>
            </w:r>
            <w:r>
              <w:rPr>
                <w:rFonts w:ascii="Courier New" w:hAnsi="Courier New" w:eastAsia="Courier New" w:cs="Tahoma"/>
                <w:sz w:val="18"/>
              </w:rPr>
              <w:t>APPROVE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REJECT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CANCELLED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NONE</w:t>
            </w:r>
            <w:r>
              <w:rPr>
                <w:rFonts w:ascii="Arial" w:hAnsi="Arial" w:eastAsia="Arial" w:cs="Tahoma"/>
                <w:sz w:val="18"/>
              </w:rPr>
              <w:t xml:space="preserve"> · ดูจากผลพิจารณา </w:t>
            </w:r>
            <w:r>
              <w:rPr>
                <w:rFonts w:ascii="Arial" w:hAnsi="Arial" w:eastAsia="Arial" w:cs="Tahoma"/>
                <w:b/>
                <w:sz w:val="18"/>
              </w:rPr>
              <w:t>ล่าสุด</w:t>
            </w:r>
            <w:r>
              <w:rPr>
                <w:rFonts w:ascii="Arial" w:hAnsi="Arial" w:eastAsia="Arial" w:cs="Tahoma"/>
                <w:sz w:val="18"/>
              </w:rPr>
              <w:t xml:space="preserve"> ของเอกสารใน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ไม่ได้อยู่ที่หัวเอกสาร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ใช้ร่วมกับหน้า detail — view ของ workflow section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src/components/sgi/document-detail/RoleView02.tsx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view เฉพาะ workflow section 02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src/components/sgi/document-detail/ActionForm02.tsx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RoleView02 — view ของหน้า Document Detail สำหรับ workflow section 02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เห็นควรไม่ชดเชย (ต้องกรอกความคิดเห็น)</w:t>
        <w:br/>
        <w:t>//   - หยุดชดเชยประกันรายได้ (ไม่บังคับความคิดเห็น)</w:t>
        <w:br/>
        <w:t>//   - ส่งหน่วยงานส่งเสริมธุรกิจ SBP (ไม่บังคับความคิดเห็น)</w:t>
        <w:br/>
        <w:t>//   - ส่งเจ้าหน้าที่ SBP DSA ดำเนินการ (ไม่บังคับความคิดเห็น)</w:t>
        <w:br/>
        <w:br/>
        <w:t>import DocumentSection from '@/components/sgi/document-detail/DocumentSection';</w:t>
        <w:br/>
        <w:t>import ActionPanel from '@/components/sgi/document-detail/ActionPanel';</w:t>
        <w:br/>
        <w:t>import type { DocumentsDetailResponse } from '@/types/sgi/document';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RoleView02({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'@/types/sgi/document';</w:t>
        <w:br/>
        <w:br/>
        <w:t>/** GET /api/v1/sgi/document/{docNo} — โหลด role profile P-02 สำหรับหน้า detail */</w:t>
        <w:br/>
        <w:t>export async function getSgiDocumentDetail(docNo: string): Promise&lt;T.SgiDocumentDetailResponse&gt; {</w:t>
        <w:br/>
        <w:t xml:space="preserve">  const { data } = await apiClient.get&lt;ApiResponse&lt;T.SgiDocumentDetailResponse&gt;&gt;(`/sgi/document/${encodeURIComponent(docNo)}`);</w:t>
        <w:br/>
        <w:t xml:space="preserve">  return data.data;</w:t>
        <w:br/>
        <w:t>}</w:t>
        <w:br/>
        <w:br/>
        <w:t>/** POST /api/v1/sgi/document/{docNo}/actions — ตัวอย่าง positive-path จาก section 02; Section 02 ส่งต่อ AVP (03) เมื่อยอดรวม ≥ 100,000 บาท และจบที่ GM เมื่อ &lt; 100,000 บาท (มติ 2026-08-18) */</w:t>
        <w:br/>
        <w:t>export async function createSgiDocumentActions(docNo: string, body: T.CreateSgiDocumentActionsRequest): Promise&lt;T.CreateSgiDocumentActionsResponse&gt; {</w:t>
        <w:br/>
        <w:t xml:space="preserve">  const { data } = await apiClient.post&lt;ApiResponse&lt;T.CreateSgiDocumentActionsResponse&gt;&gt;(`/sgi/document/${encodeURIComponent(docNo)}/actions`, body);</w:t>
        <w:br/>
        <w:t xml:space="preserve">  return data.data;</w:t>
        <w:br/>
        <w:t>}</w:t>
        <w:br/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/api/v1/sgi/document/{docNo} — response */</w:t>
        <w:br/>
        <w:t>export interface SgiDocumentDetailResponse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canUploadAttachment: boolean;</w:t>
        <w:br/>
        <w:t xml:space="preserve">  canAction: boolean;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 xml:space="preserve">  impactedStore: {</w:t>
        <w:br/>
        <w:t xml:space="preserve">    storeCode: string;</w:t>
        <w:br/>
        <w:t xml:space="preserve">  };</w:t>
        <w:br/>
        <w:t xml:space="preserve">  newStores: unknown[];</w:t>
        <w:br/>
        <w:t xml:space="preserve">  competitors: {</w:t>
        <w:br/>
        <w:t xml:space="preserve">    competitorCode: string;</w:t>
        <w:br/>
        <w:t xml:space="preserve">    nameTh: string;</w:t>
        <w:br/>
        <w:t xml:space="preserve">    branchTh: string;</w:t>
        <w:br/>
        <w:t xml:space="preserve">    openedDate: string;</w:t>
        <w:br/>
        <w:t xml:space="preserve">    impactDate: string;</w:t>
        <w:br/>
        <w:t xml:space="preserve">    detail: string;</w:t>
        <w:br/>
        <w:t xml:space="preserve">    sourceSystem: string;</w:t>
        <w:br/>
        <w:t xml:space="preserve">  }[];</w:t>
        <w:br/>
        <w:t xml:space="preserve">  externalFactors: {</w:t>
        <w:br/>
        <w:t xml:space="preserve">    factorCode: string;</w:t>
        <w:br/>
        <w:t xml:space="preserve">    factorName: string;</w:t>
        <w:br/>
        <w:t xml:space="preserve">    dateFrom: string;</w:t>
        <w:br/>
        <w:t xml:space="preserve">    dateTo: string | null;</w:t>
        <w:br/>
        <w:t xml:space="preserve">    detail: string;</w:t>
        <w:br/>
        <w:t xml:space="preserve">  }[];</w:t>
        <w:br/>
        <w:t xml:space="preserve">  attachments: {</w:t>
        <w:br/>
        <w:t xml:space="preserve">    attachId: number;</w:t>
        <w:br/>
        <w:t xml:space="preserve">    fileName: string;</w:t>
        <w:br/>
        <w:t xml:space="preserve">    fileSize: number;</w:t>
        <w:br/>
        <w:t xml:space="preserve">    mimeType: string;</w:t>
        <w:br/>
        <w:t xml:space="preserve">    sectionCode: string;</w:t>
        <w:br/>
        <w:t xml:space="preserve">    scanStatus: string;</w:t>
        <w:br/>
        <w:t xml:space="preserve">    uploadedBy: string;</w:t>
        <w:br/>
        <w:t xml:space="preserve">    uploadedAt: string;</w:t>
        <w:br/>
        <w:t xml:space="preserve">  }[];</w:t>
        <w:br/>
        <w:t xml:space="preserve">  // TODO: field ที่เหลือดูจากตาราง API ในเอกสารนี้</w:t>
        <w:br/>
        <w:t>}</w:t>
        <w:br/>
        <w:br/>
        <w:t>/** POST /api/v1/sgi/document/{docNo}/actions — request */</w:t>
        <w:br/>
        <w:t>export interface CreateSgiDocumentActionsRequest {</w:t>
        <w:br/>
        <w:t xml:space="preserve">  result: string;</w:t>
        <w:br/>
        <w:t xml:space="preserve">  comment: string;</w:t>
        <w:br/>
        <w:t>}</w:t>
        <w:br/>
        <w:br/>
        <w:t>/** POST /api/v1/sgi/document/{docNo}/actions — response */</w:t>
        <w:br/>
        <w:t>export interface CreateSgiDocumentActionsResponse {</w:t>
        <w:br/>
        <w:t xml:space="preserve">  statusCode: string;</w:t>
        <w:br/>
        <w:t xml:space="preserve">  nextSection: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useMutation, useQuery, useQueryClient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sgiDocumentDetail: (docNo: string) =&gt; [...documentKeys.all, 'sgiDocumentDetail', docNo] as const,</w:t>
        <w:br/>
        <w:t>};</w:t>
        <w:br/>
        <w:br/>
        <w:t>export function useSgiDocumentDetailQuery(docNo: string) {</w:t>
        <w:br/>
        <w:t xml:space="preserve">  return useQuery({</w:t>
        <w:br/>
        <w:t xml:space="preserve">    queryKey: documentKeys.sgiDocumentDetail(docNo),</w:t>
        <w:br/>
        <w:t xml:space="preserve">    queryFn: () =&gt; api.getSgiDocumentDetail(docNo),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useCreateSgiDocumentActionsMutation(docNo: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T.CreateSgiDocumentActionsRequest) =&gt; api.createSgiDocumentActions(docNo,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2"/>
        <w:keepNext/>
        <w:keepLines/>
        <w:pageBreakBefore w:val="0"/>
      </w:pPr>
      <w:r>
        <w:t>8.6 ฟอร์มพิจารณา + validation — `src/components/sgi/document-detail/ActionForm02.tsx`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 w:eastAsia="Courier New" w:cs="Tahoma"/>
        </w:rPr>
        <w:t>POST /api/v1/sgi/document/{docNo}/actions</w:t>
      </w:r>
      <w:r>
        <w:t xml:space="preserve"> โดยส่งได้แค่ </w:t>
      </w:r>
      <w:r>
        <w:rPr>
          <w:rFonts w:ascii="Courier New" w:hAnsi="Courier New" w:eastAsia="Courier New" w:cs="Tahoma"/>
        </w:rPr>
        <w:t>result</w:t>
      </w:r>
      <w:r>
        <w:t xml:space="preserve"> + </w:t>
      </w:r>
      <w:r>
        <w:rPr>
          <w:rFonts w:ascii="Courier New" w:hAnsi="Courier New" w:eastAsia="Courier New" w:cs="Tahoma"/>
        </w:rPr>
        <w:t>comment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ActionForm02 — ฟอร์ม "ผลการพิจารณา" ของ workflow section 02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เห็นควรไม่ชดเชย (value='เห็นควรไม่ชดเชย', requireComment=true)</w:t>
        <w:br/>
        <w:t>//   - หยุดชดเชยประกันรายได้ (value='หยุดชดเชยประกันรายได้', requireComment=false)</w:t>
        <w:br/>
        <w:t>//   - ส่งหน่วยงานส่งเสริมธุรกิจ SBP (value='ส่งหน่วยงานส่งเสริมธุรกิจ SBP', requireComment=false)</w:t>
        <w:br/>
        <w:t>//   - ส่งเจ้าหน้าที่ SBP DSA ดำเนินการ (value='ส่งเจ้าหน้าที่ SBP DSA',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EDITABLE_SECTIONS_02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['เห็นควรไม่ชดเชย'];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ActionForm02({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เปิดด้วย roleProfileCode=P-02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radio แสดงเฉพาะ 3 รายการของ role 02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 totalCompensationAmount/approvalLimitIndicator โดยไม่คำนวณ route ใน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(25% ของ implementation 10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roleProfileCode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match API response · รูปแบบ: P-02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visibleSections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editableSections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string[]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actionOptions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from API · รูปแบบ: array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ไม่แสดง role switcher ใน production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hidden ต้องไม่ render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section ที่ read-only ต้องไม่มี editable control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action panel ตรงกับ actionOptions จาก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/api/v1/sgi/document/{docNo}/actions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Detail Role 02 GM Business Promotion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