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Lookup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Lookup APIs</w:t>
      </w:r>
    </w:p>
    <w:p>
      <w:pPr>
        <w:pStyle w:val="ListBullet"/>
        <w:keepLines/>
      </w:pPr>
      <w:r>
        <w:t>Auth endpoints are platform reference only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1927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Look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Lookup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ใช้ค้นหา stores/employees/competitors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impacted|new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เลือกแหล่งร้านถูกกระทบ/ร้านเปิดใหม่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00-10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อ้าง roles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อ้าง menus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EM-01..EM-08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ไม่บังคับแล้ว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ไม่มีปลายทางเก็บ (ยกเลิกระบบ audit ของ master 2026-08-07)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เดิม); GET /api/v1/document-statuses; GET /api/v1/workflow-sections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query; Read/write table by domain; Return standard envelope for list endpoints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roles / menus / menu_permissions; email_template (SBP) / status_email_rules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ค้นหาร้านสำหรับ popup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รายการสถานะเอกสาร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 section 5 ขั้น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standard envelope for list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 recipient From/To/Cc ล็อกจาก status_email_rules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/api/v1/employees/search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ค้นหาพนักงานสำหรับ master/operator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 Group 1 เป็น platform/external reference ไม่ใช่งาน implement ใน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/api/v1/menu-permissions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matrix สิทธิ์เมนูทุก 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/api/v1/menu-permissions/{menuCode}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บันทึกสิทธิ์เมนูรายเมนู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standard envelope for list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/api/v1/roles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อ่านรายการ 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 recipient From/To/Cc ล็อกจาก status_email_rules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/api/v1/roles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 Group 1 เป็น platform/external reference ไม่ใช่งาน implement ใน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/api/v1/roles/{roleCode}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role ที่ไม่ใช่ system 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standard envelope for list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 /api/v1/roles/{roleCode}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 role ที่ไม่ถูกใช้งาน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สร้างเมนูและสิทธิ์เริ่มต้นทุก 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 recipient From/To/Cc ล็อกจาก status_email_rules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/api/v1/menus/{menuCode}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แก้เมนู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standard envelope for list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 Group 1 เป็น platform/external reference ไม่ใช่งาน implement ใน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 /api/v1/menus/{menuCode}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ลบเมนูพร้อมสิทธิ์ที่เกี่ยวข้อง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label ต้องเป็น verbatim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Read/write table by domain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standard envelope for list endpoints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 save without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lookup.service.searchStores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impacted/new stores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employees for operator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rbac.service.saveMenuPermission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can_access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 template save/reset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PUT/POST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notificationTemplate.service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update/reset template and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/api/v1/document-statuses</w:t>
      </w:r>
    </w:p>
    <w:p>
      <w:pPr>
        <w:keepNext w:val="0"/>
      </w:pPr>
      <w:r>
        <w:t>รายการสถานะเอกสาร verbatim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"statusCode": "06",</w:t>
              <w:br/>
              <w:t xml:space="preserve">      "statusName":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/api/v1/workflow-sections</w:t>
      </w:r>
    </w:p>
    <w:p>
      <w:pPr>
        <w:keepNext w:val="0"/>
      </w:pPr>
      <w:r>
        <w:t>รายการ section 5 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/api/v1/employees/search</w:t>
      </w:r>
    </w:p>
    <w:p>
      <w:pPr>
        <w:keepNext w:val="0"/>
      </w:pPr>
      <w:r>
        <w:t>ค้นหาพนักงานสำหรับ master/operator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"สมชาย"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"employeeId": "E001",</w:t>
              <w:br/>
              <w:t xml:space="preserve">      "employeeName": "สมชาย ใจดี"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/api/v1/menu-permissions</w:t>
      </w:r>
    </w:p>
    <w:p>
      <w:pPr>
        <w:keepNext w:val="0"/>
      </w:pPr>
      <w:r>
        <w:t>อ่าน matrix สิทธิ์เมนูทุก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"04"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"menuCode": "k2-report",</w:t>
              <w:br/>
              <w:t xml:space="preserve">      "roleCode": "04",</w:t>
              <w:br/>
              <w:t xml:space="preserve">      "canAccess":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items[].canAccess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/api/v1/menu-permissions/{menuCode}</w:t>
      </w:r>
    </w:p>
    <w:p>
      <w:pPr>
        <w:keepNext w:val="0"/>
      </w:pPr>
      <w:r>
        <w:t>บันทึกสิทธิ์เมนูรายเมนู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"04",</w:t>
              <w:br/>
              <w:t xml:space="preserve">  "canAccess": true,</w:t>
              <w:br/>
              <w:t xml:space="preserve">  "reason": "ปรับสิทธิ์รายงาน"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canAccess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/api/v1/roles</w:t>
      </w:r>
    </w:p>
    <w:p>
      <w:pPr>
        <w:keepNext w:val="0"/>
      </w:pPr>
      <w:r>
        <w:t>อ่านรายการ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11,</w:t>
              <w:br/>
              <w:t xml:space="preserve">  "items": [</w:t>
              <w:br/>
              <w:t xml:space="preserve">    {</w:t>
              <w:br/>
              <w:t xml:space="preserve">      "roleCode": "04",</w:t>
              <w:br/>
              <w:t xml:space="preserve">      "roleName": "ผู้ดูแลระบบ",</w:t>
              <w:br/>
              <w:t xml:space="preserve">      "system": true,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items[].roleName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/api/v1/roles</w:t>
      </w:r>
    </w:p>
    <w:p>
      <w:pPr>
        <w:keepNext w:val="0"/>
      </w:pPr>
      <w:r>
        <w:t>สร้าง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"11",</w:t>
              <w:br/>
              <w:t xml:space="preserve">  "roleName": "ผู้ตรวจสอบ",</w:t>
              <w:br/>
              <w:t xml:space="preserve">  "active": true,</w:t>
              <w:br/>
              <w:t xml:space="preserve">  "reason": "เพิ่มบทบาทผู้ตรวจสอบ"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"11",</w:t>
              <w:br/>
              <w:t xml:space="preserve">  "roleName": "ผู้ตรวจสอบ",</w:t>
              <w:br/>
              <w:t xml:space="preserve">  "system": false,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/api/v1/roles/{roleCode}</w:t>
      </w:r>
    </w:p>
    <w:p>
      <w:pPr>
        <w:keepNext w:val="0"/>
      </w:pPr>
      <w:r>
        <w:t>แก้ role ที่ไม่ใช่ system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"roleName": "ผู้ตรวจสอบอาวุโส",</w:t>
              <w:br/>
              <w:t xml:space="preserve">  "active": true,</w:t>
              <w:br/>
              <w:t xml:space="preserve">  "reason": "ปรับชื่อบทบาท"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"11",</w:t>
              <w:br/>
              <w:t xml:space="preserve">  "roleName": "ผู้ตรวจสอบอาวุโส",</w:t>
              <w:br/>
              <w:t xml:space="preserve">  "system": false,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/api/v1/roles/{roleCode}</w:t>
      </w:r>
    </w:p>
    <w:p>
      <w:pPr>
        <w:keepNext w:val="0"/>
      </w:pPr>
      <w:r>
        <w:t>ลบ role 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"ยกเลิกบทบาททดสอบ"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"11",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/api/v1/menus</w:t>
      </w:r>
    </w:p>
    <w:p>
      <w:pPr>
        <w:keepNext w:val="0"/>
      </w:pPr>
      <w:r>
        <w:t>สร้างเมนูและสิทธิ์เริ่มต้นทุก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"menuCode": "k2-audit",</w:t>
              <w:br/>
              <w:t xml:space="preserve">  "menuName": "ประวัติการแก้ไข",</w:t>
              <w:br/>
              <w:t xml:space="preserve">  "route": "/audit",</w:t>
              <w:br/>
              <w:t xml:space="preserve">  "sortOrder": 90,</w:t>
              <w:br/>
              <w:t xml:space="preserve">  "active": true,</w:t>
              <w:br/>
              <w:t xml:space="preserve">  "reason": "เพิ่มเมนูตรวจสอบ"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sortOrder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"menuCode": "k2-audit",</w:t>
              <w:br/>
              <w:t xml:space="preserve">  "created":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/api/v1/menus/{menuCode}</w:t>
      </w:r>
    </w:p>
    <w:p>
      <w:pPr>
        <w:keepNext w:val="0"/>
      </w:pPr>
      <w:r>
        <w:t>แก้เมนู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"menuName": "ประวัติการแก้ไขข้อมูล",</w:t>
              <w:br/>
              <w:t xml:space="preserve">  "route": "/audit",</w:t>
              <w:br/>
              <w:t xml:space="preserve">  "sortOrder": 90,</w:t>
              <w:br/>
              <w:t xml:space="preserve">  "active": true,</w:t>
              <w:br/>
              <w:t xml:space="preserve">  "reason": "ปรับชื่อเมนู"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sortOrder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"menuCode": "k2-audit",</w:t>
              <w:br/>
              <w:t xml:space="preserve">  "updated":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/api/v1/menus/{menuCode}</w:t>
      </w:r>
    </w:p>
    <w:p>
      <w:pPr>
        <w:keepNext w:val="0"/>
      </w:pPr>
      <w:r>
        <w:t>ลบเมนูพร้อมสิทธิ์ที่เกี่ยวข้อง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"ยกเลิกเมนูทดสอบ"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"menuCode": "k2-audit",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stores / 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picker สำหรับร้านถูกกระทบ/ร้านเปิดใหม่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document_statuses / workflow_sections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lookup สถานะ verbatim และ section 5 ขั้น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popup ค้นหาพนักงาน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roles / menus / 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RBAC/menu matrix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 (SBP) / 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เนื้อหา template ในตารางของระบบ SBP เดิม และผู้รับที่ล็อกตามสถานะ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src/modules/sbpgi-lookup/sbpgi-lookup.controller.ts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src/modules/sbpgi-lookup/sbpgi-lookup.service.ts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src/modules/sbpgi-lookup/sbpgi-lookup.sql.ts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src/modules/sbpgi-lookup/dto/sbpgi-lookup.dto.ts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src/modules/sbpgi-lookup/sbpgi-lookup.module.ts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impacted_stores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src/entitys/status-email-rules.entity.ts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status_email_rules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sql/deploy-sbpgi-lookup.sql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src/modules/sbpgi-lookup/sbpgi-lookup.controller.ts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src/modules/sbpgi-lookup/sbpgi-lookup.service.ts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endpoint ของระบบ SBP เดิม — เรียกใช้ ไม่ต้อง implement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/api/v1/employees/search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ค้นหาพนักงานสำหรับ master/operator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ตัดออกจากดีไซน์แล้ว</w:t>
            </w:r>
            <w:r>
              <w:rPr>
                <w:rFonts w:ascii="Arial" w:hAnsi="Arial" w:eastAsia="Arial"/>
                <w:sz w:val="18"/>
              </w:rPr>
              <w:t xml:space="preserve"> (มติ 2026-08-05/06) — ใช้ employee backend เดิมของระบบ SBP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/api/v1/menu-permissions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matrix สิทธิ์เมนูทุก 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ตัดออกจากดีไซน์แล้ว</w:t>
            </w:r>
            <w:r>
              <w:rPr>
                <w:rFonts w:ascii="Arial" w:hAnsi="Arial" w:eastAsia="Arial"/>
                <w:sz w:val="18"/>
              </w:rPr>
              <w:t xml:space="preserve"> (มติ 2026-08-05/06) — ใช้ auth-backend /groups/{id}/permissions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/api/v1/menu-permissions/{menuCode}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บันทึกสิทธิ์เมนูรายเมนู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ตัดออกจากดีไซน์แล้ว</w:t>
            </w:r>
            <w:r>
              <w:rPr>
                <w:rFonts w:ascii="Arial" w:hAnsi="Arial" w:eastAsia="Arial"/>
                <w:sz w:val="18"/>
              </w:rPr>
              <w:t xml:space="preserve"> (มติ 2026-08-05/06) — ใช้ auth-backend /groups/{id}/permissions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/api/v1/roles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อ่านรายการ 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ตัดออกจากดีไซน์แล้ว</w:t>
            </w:r>
            <w:r>
              <w:rPr>
                <w:rFonts w:ascii="Arial" w:hAnsi="Arial" w:eastAsia="Arial"/>
                <w:sz w:val="18"/>
              </w:rPr>
              <w:t xml:space="preserve"> (มติ 2026-08-05/06) — ใช้ auth-backend groups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/api/v1/roles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ตัดออกจากดีไซน์แล้ว</w:t>
            </w:r>
            <w:r>
              <w:rPr>
                <w:rFonts w:ascii="Arial" w:hAnsi="Arial" w:eastAsia="Arial"/>
                <w:sz w:val="18"/>
              </w:rPr>
              <w:t xml:space="preserve"> (มติ 2026-08-05/06) — ใช้ auth-backend groups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/api/v1/roles/{roleCode}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role ที่ไม่ใช่ system 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ตัดออกจากดีไซน์แล้ว</w:t>
            </w:r>
            <w:r>
              <w:rPr>
                <w:rFonts w:ascii="Arial" w:hAnsi="Arial" w:eastAsia="Arial"/>
                <w:sz w:val="18"/>
              </w:rPr>
              <w:t xml:space="preserve"> (มติ 2026-08-05/06) — ใช้ auth-backend groups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 /api/v1/roles/{roleCode}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 role ที่ไม่ถูกใช้งาน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ตัดออกจากดีไซน์แล้ว</w:t>
            </w:r>
            <w:r>
              <w:rPr>
                <w:rFonts w:ascii="Arial" w:hAnsi="Arial" w:eastAsia="Arial"/>
                <w:sz w:val="18"/>
              </w:rPr>
              <w:t xml:space="preserve"> (มติ 2026-08-05/06) — ใช้ auth-backend groups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สร้างเมนูและสิทธิ์เริ่มต้นทุก 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ตัดออกจากดีไซน์แล้ว</w:t>
            </w:r>
            <w:r>
              <w:rPr>
                <w:rFonts w:ascii="Arial" w:hAnsi="Arial" w:eastAsia="Arial"/>
                <w:sz w:val="18"/>
              </w:rPr>
              <w:t xml:space="preserve"> (มติ 2026-08-05/06) — ใช้ auth-backend menus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/api/v1/menus/{menuCode}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แก้เมนู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ตัดออกจากดีไซน์แล้ว</w:t>
            </w:r>
            <w:r>
              <w:rPr>
                <w:rFonts w:ascii="Arial" w:hAnsi="Arial" w:eastAsia="Arial"/>
                <w:sz w:val="18"/>
              </w:rPr>
              <w:t xml:space="preserve"> (มติ 2026-08-05/06) — ใช้ auth-backend menus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 /api/v1/menus/{menuCode}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ลบเมนูพร้อมสิทธิ์ที่เกี่ยวข้อง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ตัดออกจากดีไซน์แล้ว</w:t>
            </w:r>
            <w:r>
              <w:rPr>
                <w:rFonts w:ascii="Arial" w:hAnsi="Arial" w:eastAsia="Arial"/>
                <w:sz w:val="18"/>
              </w:rPr>
              <w:t xml:space="preserve"> (มติ 2026-08-05/06) — ใช้ auth-backend menus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src/modules/sbpgi-lookup/sbpgi-lookup.controller.ts</w:t>
        <w:br/>
        <w:t>import { Controller, Get,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SbpgiLookupService } from './sbpgi-lookup.service';</w:t>
        <w:br/>
        <w:br/>
        <w:t>// LLDD BE - API Lookup</w:t>
        <w:br/>
        <w:t>// BFF เรียกด้วย x-api-key และแนบ x-user-id / x-user-group-id / x-user-permissions มาให้</w:t>
        <w:br/>
        <w:t>@Controller('sbpgi')</w:t>
        <w:br/>
        <w:t>@UseGuards(HttpHeaderGuard)</w:t>
        <w:br/>
        <w:t>export class SbpgiLookupController {</w:t>
        <w:br/>
        <w:t xml:space="preserve">  constructor(private readonly service: SbpgiLookupService) {}</w:t>
        <w:br/>
        <w:br/>
        <w:t xml:space="preserve">  // GET /api/v1/document-statuses — รายการสถานะเอกสาร verbatim</w:t>
        <w:br/>
        <w:t xml:space="preserve">  @Get('document-statuses')</w:t>
        <w:br/>
        <w:t xml:space="preserve">  getDocumentStatuses(@UserId()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this.service.getDocumentStatuses(userId);</w:t>
        <w:br/>
        <w:t xml:space="preserve">  }</w:t>
        <w:br/>
        <w:br/>
        <w:t xml:space="preserve">  // GET /api/v1/workflow-sections — รายการ section 5 ขั้น</w:t>
        <w:br/>
        <w:t xml:space="preserve">  @Get('workflow-sections')</w:t>
        <w:br/>
        <w:t xml:space="preserve">  getWorkflowSections(@UserId()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this.service.getWorkflowSections(userId);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src/modules/sbpgi-lookup/dto/sbpgi-lookup.dto.ts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payload ของโมดูลนี้</w:t>
        <w:br/>
        <w:t>export class LookupRequestDto {</w:t>
        <w:br/>
        <w:t xml:space="preserve">  // TODO: endpoint นี้ไม่มี body/query ใน LLDD — เพิ่ม property เมื่อสรุป payload แล้ว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src/modules/sbpgi-lookup/sbpgi-lookup.service.ts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'./sbpgi-lookup.sql';</w:t>
        <w:br/>
        <w:br/>
        <w:t>@Injectable()</w:t>
        <w:br/>
        <w:t>export class SbpgiLookupService {</w:t>
        <w:br/>
        <w:t xml:space="preserve">  private readonly logger = new Logger(SbpgiLookupService.name);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/api/v1/document-statuses — รายการสถานะเอกสาร verbatim</w:t>
        <w:br/>
        <w:t xml:space="preserve">  async getDocumentStatuses(userId: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/api/v1/document-statuses')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this.dataSource.query(SBPGI_SQL.getDocumentStatuses,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/api/v1/workflow-sections — รายการ section 5 ขั้น</w:t>
        <w:br/>
        <w:t xml:space="preserve">  async getWorkflowSections(userId: string) {</w:t>
        <w:br/>
        <w:t xml:space="preserve">    // TODO: implement ตาม business rule ของ GET /api/v1/workflow-sections</w:t>
        <w:br/>
        <w:t xml:space="preserve">    //       (SQL อยู่ในหัวข้อ Database SQL คีย์ 'GET /api/v1/workflow-sections')</w:t>
        <w:br/>
        <w:t xml:space="preserve">    throw new NotImplementedException('getWorkflowSections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⚠️ </w:t>
      </w:r>
      <w:r>
        <w:rPr>
          <w:b/>
        </w:rPr>
        <w:t>ชื่อ function ของ engine ยังไม่ยืนยัน (บันทึก 2026-08-07)</w:t>
      </w:r>
      <w:r>
        <w:t xml:space="preserve"> — แหล่งอ้างอิง 3 แหล่งให้ชื่อไม่ตรงกัน ชุด A </w:t>
      </w:r>
      <w:r>
        <w:rPr>
          <w:rFonts w:ascii="Courier New" w:hAnsi="Courier New"/>
        </w:rPr>
        <w:t>TSM SRM LLDD SBP workflow ไฟล์1.2</w:t>
      </w:r>
      <w:r>
        <w:t xml:space="preserve"> ชีต Detail = </w:t>
      </w:r>
      <w:r>
        <w:rPr>
          <w:rFonts w:ascii="Courier New" w:hAnsi="Courier New"/>
        </w:rPr>
        <w:t>eventWorkflow</w:t>
      </w:r>
      <w:r>
        <w:t xml:space="preserve"> · </w:t>
      </w:r>
      <w:r>
        <w:rPr>
          <w:rFonts w:ascii="Courier New" w:hAnsi="Courier New"/>
        </w:rPr>
        <w:t>addPreApprover</w:t>
      </w:r>
      <w:r>
        <w:t xml:space="preserve"> · </w:t>
      </w:r>
      <w:r>
        <w:rPr>
          <w:rFonts w:ascii="Courier New" w:hAnsi="Courier New"/>
        </w:rPr>
        <w:t>getPendingFlowByUser</w:t>
      </w:r>
      <w:r>
        <w:t xml:space="preserve"> · ชุด B ชีต </w:t>
      </w:r>
      <w:r>
        <w:rPr>
          <w:rFonts w:ascii="Courier New" w:hAnsi="Courier New"/>
        </w:rPr>
        <w:t>Mermaid seq</w:t>
      </w:r>
      <w:r>
        <w:t xml:space="preserve"> ของไฟล์เดียวกัน = </w:t>
      </w:r>
      <w:r>
        <w:rPr>
          <w:rFonts w:ascii="Courier New" w:hAnsi="Courier New"/>
        </w:rPr>
        <w:t>triggerEvent</w:t>
      </w:r>
      <w:r>
        <w:t xml:space="preserve"> · ชุด C </w:t>
      </w:r>
      <w:r>
        <w:rPr>
          <w:rFonts w:ascii="Courier New" w:hAnsi="Courier New"/>
        </w:rPr>
        <w:t>srm sps spsap store backend</w:t>
      </w:r>
      <w:r>
        <w:t xml:space="preserve"> §1.5 = </w:t>
      </w:r>
      <w:r>
        <w:rPr>
          <w:rFonts w:ascii="Courier New" w:hAnsi="Courier New"/>
        </w:rPr>
        <w:t>TriggerEventUseCase</w:t>
      </w:r>
      <w:r>
        <w:t xml:space="preserve"> · </w:t>
      </w:r>
      <w:r>
        <w:rPr>
          <w:rFonts w:ascii="Courier New" w:hAnsi="Courier New"/>
        </w:rPr>
        <w:t>AddPreparedApproverUseCase</w:t>
      </w:r>
      <w:r>
        <w:t xml:space="preserve"> · </w:t>
      </w:r>
      <w:r>
        <w:rPr>
          <w:rFonts w:ascii="Courier New" w:hAnsi="Courier New"/>
        </w:rPr>
        <w:t>GetPendingFlowUseCase</w:t>
      </w:r>
      <w:r>
        <w:t xml:space="preserve"> · ชื่อที่ใช้ใน skeleton ด้านล่างเป็น </w:t>
      </w:r>
      <w:r>
        <w:rPr>
          <w:b/>
        </w:rPr>
        <w:t>ชื่อชั่วคราว</w:t>
      </w:r>
      <w:r>
        <w:t xml:space="preserve"> ต้องยืนยันกับทีมเจ้าของ library ก่อนเขียนโค้ดจริง (ดู </w:t>
      </w:r>
      <w:r>
        <w:rPr>
          <w:rFonts w:ascii="Courier New" w:hAnsi="Courier New"/>
        </w:rPr>
        <w:t>LLDD-BE-Workflow-Engine-Definition.pdf</w:t>
      </w:r>
      <w:r>
        <w:t xml:space="preserve"> หัวข้อ 5.3) · engine มี </w:t>
      </w:r>
      <w:r>
        <w:rPr>
          <w:b/>
        </w:rPr>
        <w:t>13 ตาราง</w:t>
      </w:r>
      <w:r>
        <w:t xml:space="preserve"> อยู่ใน schema </w:t>
      </w:r>
      <w:r>
        <w:rPr>
          <w:b/>
        </w:rPr>
        <w:t>`sps_store`</w:t>
      </w:r>
      <w:r>
        <w:t xml:space="preserve"> (ไม่ใช่ 10 ตาราง และไม่ใช่ </w:t>
      </w:r>
      <w:r>
        <w:rPr>
          <w:rFonts w:ascii="Courier New" w:hAnsi="Courier New"/>
        </w:rPr>
        <w:t>sps_auth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src/modules/sbpgi-lookup/sbpgi-lookup.workflow.ts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src/entitys/impacted-stores.entity.ts</w:t>
        <w:br/>
        <w:t>import { Column, Entity, PrimaryColumn } from 'typeorm';</w:t>
        <w:br/>
        <w:br/>
        <w:t>@Entity({ name: 'impacted_stores', schema: process.env.DB_SCHEMA })</w:t>
        <w:br/>
        <w:t>export class ImpactedStore {</w:t>
        <w:br/>
        <w:t xml:space="preserve">  @PrimaryColumn({ name: 'store_code', type: 'char', length: 5 })</w:t>
        <w:br/>
        <w:t xml:space="preserve">  storeCode: string;</w:t>
        <w:br/>
        <w:br/>
        <w:t xml:space="preserve">  @Column({ name: 'store_name', type: 'varchar', length: 200 })</w:t>
        <w:br/>
        <w:t xml:space="preserve">  storeName: string;</w:t>
        <w:br/>
        <w:br/>
        <w:t xml:space="preserve">  @Column({ name: 'zone_code', type: 'varchar', length: 10, nullable: true })</w:t>
        <w:br/>
        <w:t xml:space="preserve">  zoneCode?: string;</w:t>
        <w:br/>
        <w:br/>
        <w:t xml:space="preserve">  @Column({ name: 'region_code', type: 'varchar', length: 10, nullable: true })</w:t>
        <w:br/>
        <w:t xml:space="preserve">  regionCode?: string;</w:t>
        <w:br/>
        <w:br/>
        <w:t xml:space="preserve">  @Column({ name: 'store_type', type: 'varchar', length: 5, nullable: true })</w:t>
        <w:br/>
        <w:t xml:space="preserve">  storeType?: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src/entitys/status-email-rules.entity.ts</w:t>
        <w:br/>
        <w:t>import { Column, Entity, PrimaryColumn } from 'typeorm';</w:t>
        <w:br/>
        <w:br/>
        <w:t>@Entity({ name: 'status_email_rules', schema: process.env.DB_SCHEMA })</w:t>
        <w:br/>
        <w:t>export class StatusEmailRule {</w:t>
        <w:br/>
        <w:t xml:space="preserve">  @PrimaryColumn({ name: 'status_code', type: 'varchar', length: 2 })</w:t>
        <w:br/>
        <w:t xml:space="preserve">  statusCode: string;</w:t>
        <w:br/>
        <w:br/>
        <w:t xml:space="preserve">  @Column({ name: 'to_section_code', type: 'varchar', length: 2, nullable: true })</w:t>
        <w:br/>
        <w:t xml:space="preserve">  toSectionCode?: string;</w:t>
        <w:br/>
        <w:br/>
        <w:t xml:space="preserve">  @Column({ name: 'cc_section_code', type: 'varchar', length: 2, nullable: true })</w:t>
        <w:br/>
        <w:t xml:space="preserve">  ccSectionCode?: string;</w:t>
        <w:br/>
        <w:br/>
        <w:t xml:space="preserve">  @Column({ name: 'template_code', type: 'varchar', length: 10 })</w:t>
        <w:br/>
        <w:t xml:space="preserve">  templateCode: string;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/ mas_store / sevenshop (store-backend)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workflow_status (@srm/glb-workflow)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workflow_state (@srm/glb-workflow)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business_user (store-backend)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auth-backend groups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auth-backend menus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auth-backend permissions ต่อ URL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ImpactedStore } from '../../entitys/impacted-stores.entity';</w:t>
        <w:br/>
        <w:t>import { StatusEmailRule } from '../../entitys/status-email-rules.entity';</w:t>
        <w:br/>
        <w:br/>
        <w:t>export const sbpgiLookupProviders = [</w:t>
        <w:br/>
        <w:t xml:space="preserve">  {</w:t>
        <w:br/>
        <w:t xml:space="preserve">    provide: 'IMPACTED_STORE_REPOSITORY',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'STATUS_EMAIL_RULE_REPOSITORY',</w:t>
        <w:br/>
        <w:t xml:space="preserve">    useFactory: (dataSource: DataSource) =&gt; dataSource.getRepository(StatusEmailRule),</w:t>
        <w:br/>
        <w:t xml:space="preserve">    inject: ['DATA_SOURCE'],</w:t>
        <w:br/>
        <w:t xml:space="preserve">  },</w:t>
        <w:br/>
        <w:t>];</w:t>
        <w:br/>
        <w:br/>
        <w:t>// src/modules/sbpgi-lookup/sbpgi-lookup.module.ts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sbpgiLookupProviders } from '../../providers/sbpgi/sbpgi';</w:t>
        <w:br/>
        <w:t>import { SbpgiLookupController } from './sbpgi-lookup.controller';</w:t>
        <w:br/>
        <w:t>import { SbpgiLookupService } from './sbpgi-lookup.service';</w:t>
        <w:br/>
        <w:br/>
        <w:t>@Module({</w:t>
        <w:br/>
        <w:t xml:space="preserve">  imports: [DatabaseModule, WorkflowModule],</w:t>
        <w:br/>
        <w:t xml:space="preserve">  controllers: [SbpgiLookupController],</w:t>
        <w:br/>
        <w:t xml:space="preserve">  providers: [SbpgiLookupService, ...sbpgiLookupProviders],</w:t>
        <w:br/>
        <w:t xml:space="preserve">  exports: [SbpgiLookupService],</w:t>
        <w:br/>
        <w:t>})</w:t>
        <w:br/>
        <w:t>export class SbpgiLookupModule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consumer.apply(UserContextMiddleware).forRoutes(SbpgiLookupController);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src/modules/sbpgi-lookup/sbpgi-lookup.service.ts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SbpgiLookupBffService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getDocumentStatuses(params: any, user: any) {</w:t>
        <w:br/>
        <w:t xml:space="preserve">    return this.client.get('/api/v1/document-statuses', { params, headers: this.userHeaders(user) });</w:t>
        <w:br/>
        <w:t xml:space="preserve">  }</w:t>
        <w:br/>
        <w:br/>
        <w:t xml:space="preserve">  getWorkflowSections(params: any, user: any) {</w:t>
        <w:br/>
        <w:t xml:space="preserve">    return this.client.get('/api/v1/workflow-sections', { params, headers: this.userHeaders(user) });</w:t>
        <w:br/>
        <w:t xml:space="preserve">  }</w:t>
        <w:br/>
        <w:t>}</w:t>
        <w:br/>
        <w:br/>
        <w:t>// ---------- src/modules/sbpgi-lookup/sbpgi-lookup.controller.ts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@Controller('bff/sbpgi/lookup')</w:t>
        <w:br/>
        <w:t>@UseGuards(AuthGuard('jwt'))</w:t>
        <w:br/>
        <w:t>export class SbpgiLookupBffController {</w:t>
        <w:br/>
        <w:t xml:space="preserve">  constructor(private readonly service: SbpgiLookupBffService) {}</w:t>
        <w:br/>
        <w:br/>
        <w:t xml:space="preserve">  // proxy ของ GET /api/v1/document-statuses</w:t>
        <w:br/>
        <w:t xml:space="preserve">  @Get('document-statuses')</w:t>
        <w:br/>
        <w:t xml:space="preserve">  getDocumentStatuses(@Query() query: any, @Req() req: any) {</w:t>
        <w:br/>
        <w:t xml:space="preserve">    return this.service.getDocumentStatuses(query, req.user);</w:t>
        <w:br/>
        <w:t xml:space="preserve">  }</w:t>
        <w:br/>
        <w:br/>
        <w:t xml:space="preserve">  // proxy ของ GET /api/v1/workflow-sections</w:t>
        <w:br/>
        <w:t xml:space="preserve">  @Get('workflow-sections')</w:t>
        <w:br/>
        <w:t xml:space="preserve">  getWorkflowSections(@Query() query: any, @Req() req: any) {</w:t>
        <w:br/>
        <w:t xml:space="preserve">    return this.service.getWorkflowSections(query,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picker สำหรับร้านถูกกระทบ/ร้านเปิดใหม่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เนื้อหา template ในตารางของระบบ SBP เดิม และผู้รับที่ล็อกตามสถานะ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store / mas_store / sevenshop (store-backend)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workflow_status (@srm/glb-workflow)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workflow_state (@srm/glb-workflow)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business_user (store-backend)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auth-backend groups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auth-backend menus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auth-backend permissions ต่อ URL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/api/v1/document-statuses</w:t>
      </w:r>
      <w:r>
        <w:t xml:space="preserve"> — รายการสถานะเอกสาร verbatim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ตาราง document_statuses ของ SBPGI ถูกตัดแล้ว — อ่านจาก workflow_status ของ engine กลาง</w:t>
        <w:br/>
        <w:t>SELECT status_id AS status_code, status_name, seq AS sort_order</w:t>
        <w:br/>
        <w:t>FROM sps_store.workflow_status</w:t>
        <w:br/>
        <w:t>WHERE version_id = :sbpgiVersionId</w:t>
        <w:br/>
        <w:t>ORDER BY seq;</w:t>
      </w:r>
    </w:p>
    <w:p>
      <w:r>
        <w:rPr>
          <w:b/>
        </w:rPr>
        <w:t>GET /api/v1/workflow-sections</w:t>
      </w:r>
      <w:r>
        <w:t xml:space="preserve"> — รายการ section 5 ขั้น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ตัวอย่างนี้ยังอ้างตารางที่ถูกตัดจาก target design 21 ตารางแล้ว</w:t>
        <w:br/>
        <w:t>--    ห้าม implement ตามตัวอักษร ให้แทนที่ก่อนใช้งาน:</w:t>
        <w:br/>
        <w:t>--      workflow_sections  -&gt;  workflow_state / route (@srm/glb-workflow)</w:t>
        <w:br/>
        <w:t>-- approve_limit_amount = SectionLimitCost ของ K2 เดิม (GM 50,000 / AVP 300,000 · SDD GI) — วงเงินเป็น data ไม่ hardcode</w:t>
        <w:br/>
        <w:t>SELECT section_code, section_name, sort_order, approve_limit_amount</w:t>
        <w:br/>
        <w:t>FROM workflow_sections</w:t>
        <w:br/>
        <w:t>ORDER BY sort_order;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p>
      <w:pPr>
        <w:keepNext w:val="0"/>
      </w:pPr>
      <w:r>
        <w:t>ยังไม่มีข้อมูลเงื่อนไข query พอจะเสนอ index — รอ SQL ต่อ endpoint ครบก่อน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Read/write table by domain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standard envelope for list endpoints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status label ต้องเป็น verbatim</w:t>
      </w:r>
    </w:p>
    <w:p>
      <w:pPr>
        <w:pStyle w:val="ListBullet"/>
        <w:keepLines/>
      </w:pPr>
      <w:r>
        <w:t>permission mutation ต้อง audit</w:t>
      </w:r>
    </w:p>
    <w:p>
      <w:pPr>
        <w:pStyle w:val="ListBullet"/>
        <w:keepLines/>
      </w:pPr>
      <w:r>
        <w:t>email recipient From/To/Cc ล็อกจาก status_email_rules</w:t>
      </w:r>
    </w:p>
    <w:p>
      <w:pPr>
        <w:pStyle w:val="ListBullet"/>
        <w:keepLines/>
      </w:pPr>
      <w:r>
        <w:t>Auth Group 1 เป็น platform/external reference ไม่ใช่งาน implement ใน LLDD นี้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 save without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 template reset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(ตัดออก) audit log search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Lookup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