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Workflow Engine Definition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version/state/status/route/group/part ของ @srm/glb-workflow ที่ SBPGI ต้อง register และระบุความเสี่ยง/ข้อค้างของ engine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ลงทะเบียน workflow version ของ SBPGI 1 version (url_main + url_param_mapping)</w:t>
      </w:r>
    </w:p>
    <w:p>
      <w:pPr>
        <w:pStyle w:val="ListBullet"/>
        <w:keepLines/>
      </w:pPr>
      <w:r>
        <w:t>นิยาม state/status 5 ขั้น 06 -&gt; 08 -&gt; 01 -&gt; 02 -&gt; 03 และปลายทางจบ flow</w:t>
      </w:r>
    </w:p>
    <w:p>
      <w:pPr>
        <w:pStyle w:val="ListBullet"/>
        <w:keepLines/>
      </w:pPr>
      <w:r>
        <w:t>นิยาม route ของทุกปุ่ม · การแตก route ตามวงเงินอนุมัติ GM 50,000 / AVP 300,000 เขียนเป็น</w:t>
      </w:r>
      <w:r>
        <w:rPr>
          <w:b/>
        </w:rPr>
        <w:t>ตัวอย่างทางเลือก B เท่านั้น</w:t>
      </w:r>
      <w:r>
        <w:t xml:space="preserve"> — แหล่งเก็บวงเงินยังไม่ตัดสิน (มติเดิมคือ common_code · ดูข้อค้าง 5.6)</w:t>
      </w:r>
    </w:p>
    <w:p>
      <w:pPr>
        <w:pStyle w:val="ListBullet"/>
        <w:keepLines/>
      </w:pPr>
      <w:r>
        <w:t xml:space="preserve">สำรวจทางเลือกผู้อนุมัติ: workflow_group / workflow_group_map เทียบกับ add-prepared-approver รายคน — </w:t>
      </w:r>
      <w:r>
        <w:rPr>
          <w:b/>
        </w:rPr>
        <w:t>ยังไม่ตัดสิน</w:t>
      </w:r>
      <w:r>
        <w:t xml:space="preserve"> (ดูข้อค้าง 5.6)</w:t>
      </w:r>
    </w:p>
    <w:p>
      <w:pPr>
        <w:pStyle w:val="ListBullet"/>
        <w:keepLines/>
      </w:pPr>
      <w:r>
        <w:t xml:space="preserve">สำรวจทางเลือก workflow_part / workflow_part_display สำหรับคุมการแสดงผลรายส่วน — </w:t>
      </w:r>
      <w:r>
        <w:rPr>
          <w:b/>
        </w:rPr>
        <w:t>ยังไม่ตัดสิน</w:t>
      </w:r>
      <w:r>
        <w:t xml:space="preserve"> ว่าจะใช้แทน data-editrole ของ SBPGI หรือไม่ (ดูข้อค้าง 5.5/5.6)</w:t>
      </w:r>
    </w:p>
    <w:p>
      <w:pPr>
        <w:pStyle w:val="ListBullet"/>
        <w:keepLines/>
      </w:pPr>
      <w:r>
        <w:t>ความเสี่ยงและข้อค้างของ engine (ไม่มี PK/index · ชื่อ function ขัดกัน 3 ชุด) — ยังไม่ตัดสิน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Definition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 ระบบ = 1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ขอ version ใหม่จากทีมเจ้าของ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ตอน 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ยังไม่ตัดสินว่าใช้ doc_no หรือ surrogate id (DP-1)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 running ตาม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 state มีได้หลาย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 5 ขั้นของ SBPGI: 06/08/01/02/03 + state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save|submit|approve|reject|cancel|sendback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ค่าเริ่มต้นของ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ปุ่มไทยของ SBPGI map ลง event เหล่านี้ผ่านตาราง decisions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condition_json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{"field","operator","value"}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operator: == != &gt; &lt; &gt;= &lt;=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{"field":"amount","operator":"&lt;=","value":50000} แยก route GM/AVP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ส่งมาพร้อม 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ส่ง {"amount": ยอดชดเชยรวม} ให้ engine เลือก route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part_display_type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| 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ต้องยืนยันค่าจริงกับทีม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ไฟล์ต้นฉบับสะกดว่า WRTIE ทุกแถวของชีต sample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url_main / url_param_mapping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ตอน register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ทำให้ inbox กลาง (GET /api/workflow/pending) ลิงก์กลับหน้าเอกสารของ SBPGI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Engine คือของกลาง 13 ตาราง ใน schema `sps_store`</w:t>
      </w:r>
    </w:p>
    <w:p>
      <w:pPr>
        <w:keepNext w:val="0"/>
      </w:pPr>
      <w:r>
        <w:rPr>
          <w:rFonts w:ascii="Courier New" w:hAnsi="Courier New"/>
        </w:rPr>
        <w:t>@srm/glb-workflow</w:t>
      </w:r>
      <w:r>
        <w:t xml:space="preserve"> เป็น library กลางที่ทุกระบบใน SBP platform import ไปใช้ (ต้นฉบับ: </w:t>
      </w:r>
      <w:r>
        <w:rPr>
          <w:rFonts w:ascii="Courier New" w:hAnsi="Courier New"/>
        </w:rPr>
        <w:t>TSM SRM LLDD SBP workflow ไฟล์1.2</w:t>
      </w:r>
      <w:r>
        <w:t xml:space="preserve"> v1.2 ลงวันที่ 29/04/2026) · SBPGI ใช้ engine ตัวนี้ตามมติ 2026-08-06 ที่ตัดตาราง workflow ของตัวเองทิ้งทั้งหมด</w:t>
      </w:r>
    </w:p>
    <w:p>
      <w:r>
        <w:rPr>
          <w:b/>
        </w:rPr>
        <w:t>ตัวเลขที่เอกสารรุ่นก่อนเขียนผิด 2 จุด (แก้แล้ว 2026-08-07):</w:t>
      </w:r>
      <w:r>
        <w:t xml:space="preserve"> (1) engine มี </w:t>
      </w:r>
      <w:r>
        <w:rPr>
          <w:b/>
        </w:rPr>
        <w:t>13 ตาราง ไม่ใช่ 10</w:t>
      </w:r>
      <w:r>
        <w:t xml:space="preserve"> · (2) engine ตัวที่ใช้งานจริงอยู่ schema </w:t>
      </w:r>
      <w:r>
        <w:rPr>
          <w:b/>
        </w:rPr>
        <w:t>`sps_store` ไม่ใช่ `sps_auth`</w:t>
      </w:r>
      <w:r>
        <w:t xml:space="preserve"> — ทั้งสอง schema มีครบ 13 ตารางเหมือนกันแต่เป็นคนละชุดและคนละเวอร์ชัน (</w:t>
      </w:r>
      <w:r>
        <w:rPr>
          <w:rFonts w:ascii="Courier New" w:hAnsi="Courier New"/>
        </w:rPr>
        <w:t>workflow_state</w:t>
      </w:r>
      <w:r>
        <w:t xml:space="preserve"> ของ </w:t>
      </w:r>
      <w:r>
        <w:rPr>
          <w:rFonts w:ascii="Courier New" w:hAnsi="Courier New"/>
        </w:rPr>
        <w:t>sps_auth</w:t>
      </w:r>
      <w:r>
        <w:t xml:space="preserve"> มี 3 คอลัมน์ · ของ </w:t>
      </w:r>
      <w:r>
        <w:rPr>
          <w:rFonts w:ascii="Courier New" w:hAnsi="Courier New"/>
        </w:rPr>
        <w:t>sps_store</w:t>
      </w:r>
      <w:r>
        <w:t xml:space="preserve"> มี 4 คอลัมน์) · </w:t>
      </w:r>
      <w:r>
        <w:rPr>
          <w:rFonts w:ascii="Courier New" w:hAnsi="Courier New"/>
        </w:rPr>
        <w:t>sps_auth.workflow_transaction</w:t>
      </w:r>
      <w:r>
        <w:t xml:space="preserve"> มีแค่ 55 แถว (route 41 · state 10) ซึ่งเป็นชุดของ auth-backend คนละเรื่องกัน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นิยาม flow (config)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· workflow_version · workflow_state · workflow_status · workflow_event · 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ตั้งครั้งเดียวต่อระบบ · </w:t>
            </w:r>
            <w:r>
              <w:rPr>
                <w:rFonts w:ascii="Courier New" w:hAnsi="Courier New" w:eastAsia="Arial"/>
                <w:sz w:val="18"/>
              </w:rPr>
              <w:t>workflow_version.url_main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url_param_mapping</w:t>
            </w:r>
            <w:r>
              <w:rPr>
                <w:rFonts w:ascii="Arial" w:hAnsi="Arial" w:eastAsia="Arial"/>
                <w:sz w:val="18"/>
              </w:rPr>
              <w:t xml:space="preserve"> ทำให้ inbox กลางลิงก์กลับหน้าเอกสารของ SBPGI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กลุ่มผู้อนุมัติ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workflow_group · 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map_table</w:t>
            </w:r>
            <w:r>
              <w:rPr>
                <w:rFonts w:ascii="Arial" w:hAnsi="Arial" w:eastAsia="Arial"/>
                <w:sz w:val="18"/>
              </w:rPr>
              <w:t xml:space="preserve"> ว่าง = เทียบกับ field ของ user ตรง ๆ · ระบุ map_table = ต้องเป็น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ข้อมูลรันไทม์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· workflow_history ·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19,283 / 38,010 / 96,542 แถวใน sps_store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คุมการแสดงผล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workflow_part · workflow_part_display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part_display_type</w:t>
            </w:r>
            <w:r>
              <w:rPr>
                <w:rFonts w:ascii="Arial" w:hAnsi="Arial" w:eastAsia="Arial"/>
                <w:sz w:val="18"/>
              </w:rPr>
              <w:t xml:space="preserve"> = READ / WRITE ต่อ state — คืนมากับ getPermissionEvents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ความเสี่ยงที่ต้องคุยกับทีมเจ้าของ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ความเสี่ยง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ผลกระทบต่อ SBPGI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สิ่งที่ต้องทำ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sps_store.workflow_transaction</w:t>
            </w:r>
            <w:r>
              <w:rPr>
                <w:rFonts w:ascii="Arial" w:hAnsi="Arial" w:eastAsia="Arial"/>
                <w:sz w:val="18"/>
              </w:rPr>
              <w:t xml:space="preserve"> ไม่มี PK และไม่มี index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มี 19,283 แถวแต่ schema dump ไม่พบ PK/index ใด ๆ (ตารางชื่อเดียวกันใน </w:t>
            </w:r>
            <w:r>
              <w:rPr>
                <w:rFonts w:ascii="Courier New" w:hAnsi="Courier New" w:eastAsia="Arial"/>
                <w:sz w:val="18"/>
              </w:rPr>
              <w:t>sps_auth</w:t>
            </w:r>
            <w:r>
              <w:rPr>
                <w:rFonts w:ascii="Arial" w:hAnsi="Arial" w:eastAsia="Arial"/>
                <w:sz w:val="18"/>
              </w:rPr>
              <w:t xml:space="preserve"> มี PK </w:t>
            </w:r>
            <w:r>
              <w:rPr>
                <w:rFonts w:ascii="Courier New" w:hAnsi="Courier New" w:eastAsia="Arial"/>
                <w:sz w:val="18"/>
              </w:rPr>
              <w:t>transaction_id</w:t>
            </w:r>
            <w:r>
              <w:rPr>
                <w:rFonts w:ascii="Arial" w:hAnsi="Arial" w:eastAsia="Arial"/>
                <w:sz w:val="18"/>
              </w:rPr>
              <w:t xml:space="preserve"> ปกติ) · </w:t>
            </w:r>
            <w:r>
              <w:rPr>
                <w:rFonts w:ascii="Courier New" w:hAnsi="Courier New" w:eastAsia="Arial"/>
                <w:sz w:val="18"/>
              </w:rPr>
              <w:t>workflow_state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workflow_event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workflow_part_display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sps_store</w:t>
            </w:r>
            <w:r>
              <w:rPr>
                <w:rFonts w:ascii="Arial" w:hAnsi="Arial" w:eastAsia="Arial"/>
                <w:sz w:val="18"/>
              </w:rPr>
              <w:t xml:space="preserve"> ก็ไม่มี PK เช่นกัน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ทุกครั้งที่เปิดเอกสารหรือกด action ต้อง seq-scan 19,283 แถวเพื่อหา </w:t>
            </w:r>
            <w:r>
              <w:rPr>
                <w:rFonts w:ascii="Courier New" w:hAnsi="Courier New" w:eastAsia="Arial"/>
                <w:sz w:val="18"/>
              </w:rPr>
              <w:t>reference_id</w:t>
            </w:r>
            <w:r>
              <w:rPr>
                <w:rFonts w:ascii="Arial" w:hAnsi="Arial" w:eastAsia="Arial"/>
                <w:sz w:val="18"/>
              </w:rPr>
              <w:t xml:space="preserve"> · ไม่มีอะไรกัน initialize ซ้ำแม้ระดับ application · จะแย่ลงเมื่อ SBPGI เพิ่มอีกราวหมื่นแถวต่อปี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ยื่นเรื่องขอ sign-off เพิ่ม PK + UNIQUE(version_id, reference_id) + index กับทีมเจ้าของ </w:t>
            </w:r>
            <w:r>
              <w:rPr>
                <w:rFonts w:ascii="Courier New" w:hAnsi="Courier New" w:eastAsia="Arial"/>
                <w:sz w:val="18"/>
              </w:rPr>
              <w:t>@srm/glb-workflow</w:t>
            </w:r>
            <w:r>
              <w:rPr>
                <w:rFonts w:ascii="Arial" w:hAnsi="Arial" w:eastAsia="Arial"/>
                <w:sz w:val="18"/>
              </w:rPr>
              <w:t xml:space="preserve"> · ระหว่างรอ ให้กันซ้ำ + เก็บ mapping ที่ฝั่ง SBPGI (</w:t>
            </w:r>
            <w:r>
              <w:rPr>
                <w:rFonts w:ascii="Arial" w:hAnsi="Arial" w:eastAsia="Arial"/>
                <w:b/>
                <w:sz w:val="18"/>
              </w:rPr>
              <w:t>ทางเลือกที่จะใช้จริงยังไม่ตัดสิน — DP-2</w:t>
            </w:r>
            <w:r>
              <w:rPr>
                <w:rFonts w:ascii="Arial" w:hAnsi="Arial" w:eastAsia="Arial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part_display_type</w:t>
            </w:r>
            <w:r>
              <w:rPr>
                <w:rFonts w:ascii="Arial" w:hAnsi="Arial" w:eastAsia="Arial"/>
                <w:sz w:val="18"/>
              </w:rPr>
              <w:t xml:space="preserve"> สะกดว่า </w:t>
            </w:r>
            <w:r>
              <w:rPr>
                <w:rFonts w:ascii="Courier New" w:hAnsi="Courier New" w:eastAsia="Arial"/>
                <w:sz w:val="18"/>
              </w:rPr>
              <w:t>WRTIE</w:t>
            </w:r>
            <w:r>
              <w:rPr>
                <w:rFonts w:ascii="Arial" w:hAnsi="Arial" w:eastAsia="Arial"/>
                <w:sz w:val="18"/>
              </w:rPr>
              <w:t xml:space="preserve"> ในไฟล์ต้นฉบับ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สะกดผิดทุกแถวของชีต </w:t>
            </w:r>
            <w:r>
              <w:rPr>
                <w:rFonts w:ascii="Courier New" w:hAnsi="Courier New" w:eastAsia="Arial"/>
                <w:sz w:val="18"/>
              </w:rPr>
              <w:t>sample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ถ้า SBPGI เขียนค่า </w:t>
            </w:r>
            <w:r>
              <w:rPr>
                <w:rFonts w:ascii="Courier New" w:hAnsi="Courier New" w:eastAsia="Arial"/>
                <w:sz w:val="18"/>
              </w:rPr>
              <w:t>WRITE</w:t>
            </w:r>
            <w:r>
              <w:rPr>
                <w:rFonts w:ascii="Arial" w:hAnsi="Arial" w:eastAsia="Arial"/>
                <w:sz w:val="18"/>
              </w:rPr>
              <w:t xml:space="preserve"> แล้ว engine เทียบกับ </w:t>
            </w:r>
            <w:r>
              <w:rPr>
                <w:rFonts w:ascii="Courier New" w:hAnsi="Courier New" w:eastAsia="Arial"/>
                <w:sz w:val="18"/>
              </w:rPr>
              <w:t>WRTIE</w:t>
            </w:r>
            <w:r>
              <w:rPr>
                <w:rFonts w:ascii="Arial" w:hAnsi="Arial" w:eastAsia="Arial"/>
                <w:sz w:val="18"/>
              </w:rPr>
              <w:t xml:space="preserve"> การแสดงผลจะเพี้ยนทั้งหน้า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ยืนยันค่าจริงในระบบกับทีม library ก่อนลงทะเบียน part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workflow_route</w:t>
            </w:r>
            <w:r>
              <w:rPr>
                <w:rFonts w:ascii="Arial" w:hAnsi="Arial" w:eastAsia="Arial"/>
                <w:sz w:val="18"/>
              </w:rPr>
              <w:t xml:space="preserve"> มี 2 นิยามในไฟล์เดียวกัน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ชีต </w:t>
            </w:r>
            <w:r>
              <w:rPr>
                <w:rFonts w:ascii="Courier New" w:hAnsi="Courier New" w:eastAsia="Arial"/>
                <w:sz w:val="18"/>
              </w:rPr>
              <w:t>sample data</w:t>
            </w:r>
            <w:r>
              <w:rPr>
                <w:rFonts w:ascii="Arial" w:hAnsi="Arial" w:eastAsia="Arial"/>
                <w:sz w:val="18"/>
              </w:rPr>
              <w:t xml:space="preserve"> มีคอลัมน์ </w:t>
            </w:r>
            <w:r>
              <w:rPr>
                <w:rFonts w:ascii="Courier New" w:hAnsi="Courier New" w:eastAsia="Arial"/>
                <w:sz w:val="18"/>
              </w:rPr>
              <w:t>group_id</w:t>
            </w:r>
            <w:r>
              <w:rPr>
                <w:rFonts w:ascii="Arial" w:hAnsi="Arial" w:eastAsia="Arial"/>
                <w:sz w:val="18"/>
              </w:rPr>
              <w:t xml:space="preserve"> แต่ entity ที่แนบมาใช้ </w:t>
            </w:r>
            <w:r>
              <w:rPr>
                <w:rFonts w:ascii="Courier New" w:hAnsi="Courier New" w:eastAsia="Arial"/>
                <w:sz w:val="18"/>
              </w:rPr>
              <w:t>approver</w:t>
            </w:r>
            <w:r>
              <w:rPr>
                <w:rFonts w:ascii="Arial" w:hAnsi="Arial" w:eastAsia="Arial"/>
                <w:sz w:val="18"/>
              </w:rPr>
              <w:t xml:space="preserve"> และตั้งชื่อ property ว่า </w:t>
            </w:r>
            <w:r>
              <w:rPr>
                <w:rFonts w:ascii="Courier New" w:hAnsi="Courier New" w:eastAsia="Arial"/>
                <w:sz w:val="18"/>
              </w:rPr>
              <w:t>approverRoleId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เขียนโค้ดผูกผู้อนุมัติผิดคอลัมน์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 schema จริงของ route กับทีม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API ถอน/แก้ผู้อนุมัติล่วงหน้า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มีแต่ </w:t>
            </w:r>
            <w:r>
              <w:rPr>
                <w:rFonts w:ascii="Courier New" w:hAnsi="Courier New" w:eastAsia="Arial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เคสเปลี่ยนตัวผู้อนุมัติ (ลาออก/รักษาการ) ทำไม่ได้ผ่าน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ถามทีม library ว่าจะเพิ่มให้หรือให้ SBPGI แก้ตารางตรง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ชื่อ function ของ engine ยังขัดกัน 3 ชุด — ห้ามเลือกเอง</w:t>
      </w:r>
    </w:p>
    <w:p>
      <w:pPr>
        <w:keepNext w:val="0"/>
      </w:pPr>
      <w:r>
        <w:t xml:space="preserve">แหล่งอ้างอิง 3 แหล่งให้ชื่อ function ไม่ตรงกัน · </w:t>
      </w:r>
      <w:r>
        <w:rPr>
          <w:b/>
        </w:rPr>
        <w:t>ยังไม่ตัดสิน</w:t>
      </w:r>
      <w:r>
        <w:t xml:space="preserve"> ว่าจะใช้ชุดไหน ต้องยืนยันกับทีมเจ้าของ </w:t>
      </w:r>
      <w:r>
        <w:rPr>
          <w:rFonts w:ascii="Courier New" w:hAnsi="Courier New"/>
        </w:rPr>
        <w:t>@srm/glb-workflow</w:t>
      </w:r>
      <w:r>
        <w:t xml:space="preserve"> ก่อนเขียนโค้ดจริง — เอกสาร LLDD ฉบับอื่นที่อ้างชื่อ function ต้องถือว่าเป็นชื่อชั่วคราวจนกว่าจะยืนยัน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ชุด A — `TSM SRM LLDD SBP workflow ไฟล์1.2` ชีต Detail (สเปกจริง)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ชุด B — ชีต `Mermaid seq` ของไฟล์เดียวกัน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ชุด C — `srm sps spsap store backend` §1.5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ดำเนินการ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triggerEvent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TriggerEventUseCase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AddPreparedApproverUseCase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อ่านงานที่รอ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GetPendingFlowUseCase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workflow ตั้งต้น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initializeWorkflow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นิยาม flow ของ SBPGI ที่ต้อง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ชื่อสถานะเอกสาร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event ที่ทำได้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รอฝ่าย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(ส่งเจ้าหน้าที่ SBP DSA) · reject (เห็นควรไม่ชดเชย) · cancel (หยุดชดเชย) · submit (ส่งหน่วยงานส่งเสริมธุรกิจ SBP)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 หรือ 01 หรือจบ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รอเจ้าหน้าที่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(คำนวณเงินชดเชยเรียบร้อย)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 (เห็นควรชดเชย) · reject (เห็นควรไม่ชดเชย → จบ flow ทันที) · sendback (ฝ่าย SBP DSA ดำเนินการ)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 · จบ flow ·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 GM ส่งเสริมธุรกิจฯ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 (เห็นควรชดเชย) · reject (เห็นควรไม่ชดเชย → จบ flow ทันที) · 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 flow เมื่อยอด &lt;= 50,000 · ไป 03 เมื่อ 50,001-300,000 ·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 AVP สำนักบริหาร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 (เห็นควรชดเชย) · 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 flow · 02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⚠️ ตัวอย่างนี้คือ **ทางเลือก B ของข้อค้าง 5.6 (ยังไม่ตัดสิน) — ห้าม seed ลงจริงก่อนได้ข้อสรุป**</w:t>
        <w:br/>
        <w:t>-- มติเดิม (ทางเลือก A) คือเก็บวงเงินที่ `common_code` (code_type = SBPGI_APPROVE_LIMIT) แล้ว "อ่านทุกครั้ง ห้าม hardcode"</w:t>
        <w:br/>
        <w:t>-- ตามที่ LLDD-BE-Integration-SBP-Platform.pdf / LLDD-Database.pdf / plan be ระบุไว้ · กติกาที่แน่นอนคือ **ห้ามเก็บสองที่**</w:t>
        <w:br/>
        <w:t>-- ถ้าเลือกทางเลือก A: route ยังแตกสองเส้นเหมือนเดิม แต่ SBPGI เป็นผู้เทียบยอดกับ common_code</w:t>
        <w:br/>
        <w:t>--   แล้วส่งผลลัพธ์ (เช่น eventParam = {"limitTier":"GM"|"AVP"}) ให้ engine เลือก route โดยไม่ฝังตัวเลขใน condition_json</w:t>
        <w:br/>
        <w:t>--</w:t>
        <w:br/>
        <w:t>-- ตัวอย่างทางเลือก B (ฝังวงเงินใน condition_json ตามความสามารถของ engine):</w:t>
        <w:br/>
        <w:t>-- SBPGI ส่ง eventParam = {"amount": &lt;ยอดชดเชยรวมของเอกสาร&gt;} แล้วให้ engine เลือก route เอง</w:t>
        <w:br/>
        <w:t>-- seq = ลำดับที่ engine ใช้ไล่ตรวจ condition_json (ตัวแรกที่ตรงชนะ)</w:t>
        <w:br/>
        <w:t>-- ตัวเลข 50000 / 300000 ด้านล่างเป็นค่า **ตัวอย่าง** จาก SDD GI ไม่ใช่ค่าที่ตกลงให้ hardcode</w:t>
        <w:br/>
        <w:t>INSERT INTO sps_store.workflow_route</w:t>
        <w:br/>
        <w:t xml:space="preserve">  (version_id, from_state_id, event, to_state_id, to_status_id, seq, condition_json, approver_type, group_id)</w:t>
        <w:br/>
        <w:t>VALUES</w:t>
        <w:br/>
        <w:t xml:space="preserve">  (:v, :state_02, 'approve', :state_end, :status_done, 1,</w:t>
        <w:br/>
        <w:t xml:space="preserve">   '{"field":"amount","operator":"&lt;=","value":50000}', 'group', :group_none),</w:t>
        <w:br/>
        <w:t xml:space="preserve">  (:v, :state_02, 'approve', :state_03,  :status_wait_avp, 2,</w:t>
        <w:br/>
        <w:t xml:space="preserve">   '{"field":"amount","operator":"&lt;=","value":300000}', 'group', :group_avp);</w:t>
        <w:br/>
        <w:t>-- ⚠️ ยอดเกิน 300,000 ยังไม่มีกติกาใน SDD GI — ยังไม่ตัดสินว่าจะให้ route ไปไหน</w:t>
      </w:r>
    </w:p>
    <w:p>
      <w:pPr>
        <w:pStyle w:val="Heading2"/>
        <w:keepNext/>
        <w:keepLines/>
        <w:pageBreakBefore w:val="0"/>
      </w:pPr>
      <w:r>
        <w:t>5.5 `workflow_part_display` ทับซ้อนกับกลไกของ prototype</w:t>
      </w:r>
    </w:p>
    <w:p>
      <w:pPr>
        <w:keepNext w:val="0"/>
      </w:pPr>
      <w:r>
        <w:t xml:space="preserve">หน้า </w:t>
      </w:r>
      <w:r>
        <w:rPr>
          <w:rFonts w:ascii="Courier New" w:hAnsi="Courier New"/>
        </w:rPr>
        <w:t>Document Detail screen</w:t>
      </w:r>
      <w:r>
        <w:t xml:space="preserve"> ของ prototype คุมสิทธิ์แก้ไขรายส่วนด้วย </w:t>
      </w:r>
      <w:r>
        <w:rPr>
          <w:rFonts w:ascii="Courier New" w:hAnsi="Courier New"/>
        </w:rPr>
        <w:t>data-editrole</w:t>
      </w:r>
      <w:r>
        <w:t xml:space="preserve"> / </w:t>
      </w:r>
      <w:r>
        <w:rPr>
          <w:rFonts w:ascii="Courier New" w:hAnsi="Courier New"/>
        </w:rPr>
        <w:t>data-roleonly</w:t>
      </w:r>
      <w:r>
        <w:t xml:space="preserve"> / </w:t>
      </w:r>
      <w:r>
        <w:rPr>
          <w:rFonts w:ascii="Courier New" w:hAnsi="Courier New"/>
        </w:rPr>
        <w:t>.edit-only</w:t>
      </w:r>
      <w:r>
        <w:t xml:space="preserve"> ฝั่ง client เอง · engine มีกลไกเดียวกันให้อยู่แล้วผ่าน </w:t>
      </w:r>
      <w:r>
        <w:rPr>
          <w:rFonts w:ascii="Courier New" w:hAnsi="Courier New"/>
        </w:rPr>
        <w:t>workflow_part</w:t>
      </w:r>
      <w:r>
        <w:t xml:space="preserve"> + </w:t>
      </w:r>
      <w:r>
        <w:rPr>
          <w:rFonts w:ascii="Courier New" w:hAnsi="Courier New"/>
        </w:rPr>
        <w:t>workflow_part_display</w:t>
      </w:r>
      <w:r>
        <w:t xml:space="preserve"> ที่คืนมาใน </w:t>
      </w:r>
      <w:r>
        <w:rPr>
          <w:rFonts w:ascii="Courier New" w:hAnsi="Courier New"/>
        </w:rPr>
        <w:t>display[]</w:t>
      </w:r>
      <w:r>
        <w:t xml:space="preserve"> ของ </w:t>
      </w:r>
      <w:r>
        <w:rPr>
          <w:rFonts w:ascii="Courier New" w:hAnsi="Courier New"/>
        </w:rPr>
        <w:t>getPermissionEvents</w:t>
      </w:r>
      <w:r>
        <w:t xml:space="preserve"> (รูปแบบ </w:t>
      </w:r>
      <w:r>
        <w:rPr>
          <w:rFonts w:ascii="Courier New" w:hAnsi="Courier New"/>
        </w:rPr>
        <w:t>{partId, partName, stateId, partDisplayType, partSeq}</w:t>
      </w:r>
      <w:r>
        <w:t>)</w:t>
      </w:r>
    </w:p>
    <w:p>
      <w:r>
        <w:rPr>
          <w:b/>
        </w:rPr>
        <w:t>บันทึกเป็นข้อสังเกต ยังไม่ตัดสิน</w:t>
      </w:r>
      <w:r>
        <w:t xml:space="preserve"> ว่า SBPGI จะลงทะเบียน part ของทุกส่วนในหน้าเอกสารแล้วให้ FE อ่าน </w:t>
      </w:r>
      <w:r>
        <w:rPr>
          <w:rFonts w:ascii="Courier New" w:hAnsi="Courier New"/>
        </w:rPr>
        <w:t>display[]</w:t>
      </w:r>
      <w:r>
        <w:t xml:space="preserve"> แทนการ hardcode สิทธิ์ต่อ role หรือไม่ · ถ้าเลือกทางนี้จะกระทบ </w:t>
      </w:r>
      <w:r>
        <w:rPr>
          <w:rFonts w:ascii="Courier New" w:hAnsi="Courier New"/>
        </w:rPr>
        <w:t>LLDD-FE-Document-Detail.pdf</w:t>
      </w:r>
      <w:r>
        <w:t xml:space="preserve"> + role pack 5 ฉบับ ที่ปัจจุบันอ่าน </w:t>
      </w:r>
      <w:r>
        <w:rPr>
          <w:rFonts w:ascii="Courier New" w:hAnsi="Courier New"/>
        </w:rPr>
        <w:t>visibleSections</w:t>
      </w:r>
      <w:r>
        <w:t>/</w:t>
      </w:r>
      <w:r>
        <w:rPr>
          <w:rFonts w:ascii="Courier New" w:hAnsi="Courier New"/>
        </w:rPr>
        <w:t>editableSections</w:t>
      </w:r>
      <w:r>
        <w:t xml:space="preserve"> จาก API ของ SBPGI เอง · ทางเลือกเต็มอยู่ที่ </w:t>
      </w:r>
      <w:r>
        <w:rPr>
          <w:rFonts w:ascii="Courier New" w:hAnsi="Courier New"/>
        </w:rPr>
        <w:t>SBPGI vs existing system หัวข้อ 4</w:t>
      </w:r>
    </w:p>
    <w:p>
      <w:pPr>
        <w:pStyle w:val="Heading2"/>
        <w:keepNext/>
        <w:keepLines/>
        <w:pageBreakBefore w:val="0"/>
      </w:pPr>
      <w:r>
        <w:t>5.6 ข้อค้างตัดสินใจที่กระทบ engine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rFonts w:ascii="Courier New" w:hAnsi="Courier New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DP-1 · </w:t>
            </w:r>
            <w:r>
              <w:rPr>
                <w:rFonts w:ascii="Courier New" w:hAnsi="Courier New" w:eastAsia="Arial"/>
                <w:sz w:val="18"/>
              </w:rPr>
              <w:t>reference_id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doc_no</w:t>
            </w:r>
            <w:r>
              <w:rPr>
                <w:rFonts w:ascii="Arial" w:hAnsi="Arial" w:eastAsia="Arial"/>
                <w:sz w:val="18"/>
              </w:rPr>
              <w:t xml:space="preserve"> — join ตรง อ่านง่าย แต่บังคับออกเลขตั้งแต่ initialize และแก้เลขภายหลังไม่ได้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surrogate id — ตรงกับที่ cooperation-request/inform-evaluate ทำจริงทุกจุด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DP-2 · </w:t>
            </w:r>
            <w:r>
              <w:rPr>
                <w:rFonts w:ascii="Courier New" w:hAnsi="Courier New" w:eastAsia="Arial"/>
                <w:sz w:val="18"/>
              </w:rPr>
              <w:t>workflow_transaction</w:t>
            </w:r>
            <w:r>
              <w:rPr>
                <w:rFonts w:ascii="Arial" w:hAnsi="Arial" w:eastAsia="Arial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ขอ sign-off จากทีม library ให้เพิ่ม PK + UNIQUE + 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ไม่แตะตารางของ library · กันซ้ำและทำ index ที่ฝั่ง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วงเงินอนุมัติเก็บที่ไหน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common_code</w:t>
            </w:r>
            <w:r>
              <w:rPr>
                <w:rFonts w:ascii="Arial" w:hAnsi="Arial" w:eastAsia="Arial"/>
                <w:sz w:val="18"/>
              </w:rPr>
              <w:t xml:space="preserve"> (SBPGI_APPROVE_LIMIT) ตามมติเดิม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workflow_route.condition_json</w:t>
            </w:r>
            <w:r>
              <w:rPr>
                <w:rFonts w:ascii="Arial" w:hAnsi="Arial" w:eastAsia="Arial"/>
                <w:sz w:val="18"/>
              </w:rPr>
              <w:t xml:space="preserve"> ตามความสามารถของ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ยังไม่ตัดสิน · กติกาที่แน่นอนคือ </w:t>
            </w:r>
            <w:r>
              <w:rPr>
                <w:rFonts w:ascii="Arial" w:hAnsi="Arial" w:eastAsia="Arial"/>
                <w:b/>
                <w:sz w:val="18"/>
              </w:rPr>
              <w:t>ห้ามเก็บสองที่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DP-5 · engine ส่งอีเมลเองหรือไม่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ผูก </w:t>
            </w:r>
            <w:r>
              <w:rPr>
                <w:rFonts w:ascii="Courier New" w:hAnsi="Courier New" w:eastAsia="Arial"/>
                <w:sz w:val="18"/>
              </w:rPr>
              <w:t>email_id</w:t>
            </w:r>
            <w:r>
              <w:rPr>
                <w:rFonts w:ascii="Arial" w:hAnsi="Arial" w:eastAsia="Arial"/>
                <w:sz w:val="18"/>
              </w:rPr>
              <w:t xml:space="preserve"> ที่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ส่งเอง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ยังไม่มีใครพิสูจน์ว่า engine ส่งจริง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ผู้อนุมัติของ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workflow_group_map</w:t>
            </w:r>
            <w:r>
              <w:rPr>
                <w:rFonts w:ascii="Arial" w:hAnsi="Arial" w:eastAsia="Arial"/>
                <w:sz w:val="18"/>
              </w:rPr>
              <w:t xml:space="preserve"> ผ่าน view (ต้องยืนยันว่า view where ด้วย user_id/group_id 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addPreApprover</w:t>
            </w:r>
            <w:r>
              <w:rPr>
                <w:rFonts w:ascii="Arial" w:hAnsi="Arial" w:eastAsia="Arial"/>
                <w:sz w:val="18"/>
              </w:rPr>
              <w:t xml:space="preserve"> ระบุรายคน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workflow_part_display</w:t>
            </w:r>
            <w:r>
              <w:rPr>
                <w:rFonts w:ascii="Arial" w:hAnsi="Arial" w:eastAsia="Arial"/>
                <w:sz w:val="18"/>
              </w:rPr>
              <w:t xml:space="preserve"> แทน </w:t>
            </w:r>
            <w:r>
              <w:rPr>
                <w:rFonts w:ascii="Courier New" w:hAnsi="Courier New" w:eastAsia="Arial"/>
                <w:sz w:val="18"/>
              </w:rPr>
              <w:t>data-editrole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ลงทะเบียน part แล้วให้ FE อ่าน </w:t>
            </w:r>
            <w:r>
              <w:rPr>
                <w:rFonts w:ascii="Courier New" w:hAnsi="Courier New" w:eastAsia="Arial"/>
                <w:sz w:val="18"/>
              </w:rPr>
              <w:t>display[]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คงกลไกของ SBPGI เอง (</w:t>
            </w:r>
            <w:r>
              <w:rPr>
                <w:rFonts w:ascii="Courier New" w:hAnsi="Courier New" w:eastAsia="Arial"/>
                <w:sz w:val="18"/>
              </w:rPr>
              <w:t>visibleSections</w:t>
            </w:r>
            <w:r>
              <w:rPr>
                <w:rFonts w:ascii="Arial" w:hAnsi="Arial" w:eastAsia="Arial"/>
                <w:sz w:val="18"/>
              </w:rPr>
              <w:t>/</w:t>
            </w:r>
            <w:r>
              <w:rPr>
                <w:rFonts w:ascii="Courier New" w:hAnsi="Courier New" w:eastAsia="Arial"/>
                <w:sz w:val="18"/>
              </w:rPr>
              <w:t>editableSections</w:t>
            </w:r>
            <w:r>
              <w:rPr>
                <w:rFonts w:ascii="Arial" w:hAnsi="Arial" w:eastAsia="Arial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กระทบ role pack 5 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ขอ workflow version ใหม่จากทีมเจ้าของ @srm/glb-workflow (1 ระบบ = 1 version); ลงทะเบียน state/status 5 ขั้นของ SBPGI + state จบ flow; 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ส่งมาแทน); </w:t>
            </w:r>
            <w:r>
              <w:rPr>
                <w:rFonts w:ascii="Arial" w:hAnsi="Arial" w:eastAsia="Arial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add-prepared-approver ระบุรายคนแทน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/ workflow_version / workflow_state / workflow_status / workflow_event / workflow_route (sps_store); workflow_group / workflow_group_map (sps_store); workflow_transaction / workflow_history / workflow_approver (sps_store)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version/state/status/route/group/part ของ @srm/glb-workflow ที่ SBPGI ต้อง register และระบุความเสี่ยง/ข้อค้างของ engine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ไม่สร้างตาราง workflow ของตัวเองเลย — ใช้ engine 13 ตารางใน schema sps_store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ขอ workflow version ใหม่จากทีมเจ้าของ @srm/glb-workflow (1 ระบบ = 1 version)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state/status 5 ขั้นของ SBPGI + state จบ 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ยอดชดเชย 50,000 ต้องจบที่ GM · 50,001 ต้องวิ่งต่อ AVP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add-prepared-approver ระบุรายคนแทน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[conditional · เฉพาะทางเลือก A ของ workflow_part_display] display[] ของ state 01 ต้องเปิด WRITE เฉพาะส่วนที่ section 01 แก้ได้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[conditional — ทำเมื่อเลือกทางเลือก A ของข้อค้าง `workflow_part_display` ใน 5.6]</w:t>
            </w:r>
            <w:r>
              <w:rPr>
                <w:rFonts w:ascii="Arial" w:hAnsi="Arial" w:eastAsia="Arial"/>
                <w:sz w:val="18"/>
              </w:rPr>
              <w:t xml:space="preserve"> ลงทะเบียน workflow_part + workflow_part_display ของส่วนต่าง ๆ ในหน้าเอกสาร · ถ้าเลือกทางเลือก B ให้คงกลไก visibleSections/editableSections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เดิน flow จนจบแล้ว workflow_history มีครบทุกขั้น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ทดสอบเดิน flow ครบทุก route บน environment ทดสอบ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ส่งความเสี่ยง/ข้อค้างให้ทีมเจ้าของ library และเจ้าของโครงการตัดสิน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ยอดชดเชย 50,000 ต้องจบที่ GM · 50,001 ต้องวิ่งต่อ AVP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8b / 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initializeWorkflow(versionId, userId,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workflow_transaction ที่ initial state/status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addPreApprover(versionId, referenceId, stateId, approver, seq, userId)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workflow_approver (approver_type = user เสมอ)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กดผลพิจารณา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eventWorkflow(... event, eventParam 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เดิน state ตาม route ที่ตรง condition_json แล้วบันทึก workflow_history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อ่านปุ่ม/สิทธิ์แสดงผล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getPermissionEvents(versionId, referenceId, userData)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event[] + display[] (partId/partDisplayType ต่อ state)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อ่านกล่องงาน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หน้ารายการรอดำเนินการ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getPendingFlowByUser(userData, versionId)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คืนงานที่รอ user คนนั้น + url_main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แท็บประวัติ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getHistory(versionId,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timeline ต่อแถว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/ workflow_version / workflow_state / workflow_status / workflow_event / workflow_route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ตารางนิยาม flow — ลงทะเบียนครั้งเดียวตอน setup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workflow_group / workflow_group_map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กลุ่มผู้อนุมัติ · map ผ่าน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workflow_history / workflow_approver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ข้อมูลรันไทม์ 19,283 / 38,010 / 96,542 แถว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workflow_part / workflow_part_display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คุมการแสดงผลรายส่วนต่อ state (READ/WRITE)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ขอ workflow version ใหม่จากทีมเจ้าของ @srm/glb-workflow (1 ระบบ = 1 version)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state/status 5 ขั้นของ SBPGI + state จบ 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add-prepared-approver ระบุรายคนแทน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[conditional — ทำเมื่อเลือกทางเลือก A ของข้อค้าง `workflow_part_display` ใน 5.6]</w:t>
            </w:r>
            <w:r>
              <w:rPr>
                <w:rFonts w:ascii="Arial" w:hAnsi="Arial" w:eastAsia="Arial"/>
                <w:sz w:val="18"/>
              </w:rPr>
              <w:t xml:space="preserve"> ลงทะเบียน workflow_part + workflow_part_display ของส่วนต่าง ๆ ในหน้าเอกสาร · ถ้าเลือกทางเลือก B ให้คงกลไก visibleSections/editableSections 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ทดสอบเดิน flow ครบทุก route บน environment ทดสอบ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ส่งความเสี่ยง/ข้อค้างให้ทีมเจ้าของ library และเจ้าของโครงการตัดสิน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SBPGI ไม่สร้างตาราง workflow ของตัวเองเลย — ใช้ engine 13 ตารางใน schema sps_store</w:t>
      </w:r>
    </w:p>
    <w:p>
      <w:pPr>
        <w:pStyle w:val="ListBullet"/>
        <w:keepLines/>
      </w:pPr>
      <w:r>
        <w:t>route ครอบคลุมทุกปุ่มบนหน้าเอกสาร และทุก route มี seq ที่ไม่ชนกัน</w:t>
      </w:r>
    </w:p>
    <w:p>
      <w:pPr>
        <w:pStyle w:val="ListBullet"/>
        <w:keepLines/>
      </w:pPr>
      <w:r>
        <w:t>วงเงินอนุมัติอยู่ที่เดียว (ยังไม่ตัดสินว่า condition_json หรือ common_code — ห้ามเก็บสองที่)</w:t>
      </w:r>
    </w:p>
    <w:p>
      <w:pPr>
        <w:pStyle w:val="ListBullet"/>
        <w:keepLines/>
      </w:pPr>
      <w:r>
        <w:t>[conditional] ถ้าเลือกทางเลือก A ของ workflow_part_display — การแสดงผลรายส่วนอ่านจาก display[] ของ getPermissionEvents ได้จริง</w:t>
      </w:r>
    </w:p>
    <w:p>
      <w:pPr>
        <w:pStyle w:val="ListBullet"/>
        <w:keepLines/>
      </w:pPr>
      <w:r>
        <w:t>ความเสี่ยงเรื่อง workflow_transaction ไม่มี PK/index ถูกยื่นเป็นเรื่องต่อทีมเจ้าของ library แล้ว</w:t>
      </w:r>
    </w:p>
    <w:p>
      <w:pPr>
        <w:pStyle w:val="ListBullet"/>
        <w:keepLines/>
      </w:pPr>
      <w:r>
        <w:t>ชื่อ function ที่จะใช้จริงถูกยืนยันกับทีมเจ้าของ library ก่อนเขียนโค้ด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ยอดชดเชย 50,000 ต้องจบที่ GM · 50,001 ต้องวิ่งต่อ AVP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[conditional · เฉพาะทางเลือก A ของ workflow_part_display] display[] ของ state 01 ต้องเปิด WRITE เฉพาะส่วนที่ section 01 แก้ได้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เดิน flow จนจบแล้ว workflow_history มีครบทุกขั้น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Workflow Engine Definition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