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  <w:r>
              <w:rPr>
                <w:rFonts w:ascii="Arial" w:hAnsi="Arial" w:eastAsia="Arial" w:cs="Tahoma"/>
                <w:sz w:val="18"/>
              </w:rPr>
              <w:t xml:space="preserve"> (impl 8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(ล่าสุด 2026-09-02 — </w:t>
      </w:r>
      <w:r>
        <w:rPr>
          <w:b/>
        </w:rPr>
        <w:t>batch job ทั้งหมดรวมที่คนเดียว</w:t>
      </w:r>
      <w:r>
        <w:t xml:space="preserve">): ทีม 6 คน แบ่งเป็น FE 2 คน BE 4 คน · Peerakorn ย้ายจากสาย FE ไปสาย BE ตั้งแต่ 2026-08-07 · </w:t>
      </w:r>
      <w:r>
        <w:rPr>
          <w:b/>
        </w:rPr>
        <w:t>Bank</w:t>
      </w:r>
      <w:r>
        <w:t xml:space="preserve"> ถือ </w:t>
      </w:r>
      <w:r>
        <w:rPr>
          <w:b/>
        </w:rPr>
        <w:t>batch job ทั้ง 12 ฉบับ</w:t>
      </w:r>
      <w:r>
        <w:t xml:space="preserve"> (Job 2, 3, 4, 5, 6, 7, 8, 9, 10, 11, 12, 8b) 208 ชม. · Vava 145 ชม. · Pete 139 ชม. · lin 123 ชม. · But 108 ชม. · New 103 ชม. · เอกสารฝั่ง Database Structure / Data Migration / Workflow Engine Definition </w:t>
      </w:r>
      <w:r>
        <w:rPr>
          <w:b/>
        </w:rPr>
        <w:t>ไม่ได้อยู่กับ Bank แล้ว</w:t>
      </w:r>
      <w:r>
        <w:t xml:space="preserve"> — ย้ายไปกับเจ้าของสายนั้น ๆ</w:t>
      </w:r>
    </w:p>
    <w:p>
      <w:r>
        <w:rPr>
          <w:b/>
        </w:rPr>
        <w:t>กติกาเวลาทำงาน:</w:t>
      </w:r>
      <w:r>
        <w:t xml:space="preserve"> 1 สัปดาห์ = 5 วัน · 1 วัน = 8.5 ชม. (</w:t>
      </w:r>
      <w:r>
        <w:rPr>
          <w:b/>
        </w:rPr>
        <w:t>42.5 ชม./สัปดาห์</w:t>
      </w:r>
      <w:r>
        <w:t xml:space="preserve">) · กรอบส่งมอบ 4 สัปดาห์ = </w:t>
      </w:r>
      <w:r>
        <w:rPr>
          <w:b/>
        </w:rPr>
        <w:t>170 ชม./คน</w:t>
      </w:r>
      <w:r>
        <w:t xml:space="preserve"> (ทีม 6 คน = 1020 ชม. เทียบงานจริง 826 ชม.) · 🔴 </w:t>
      </w:r>
      <w:r>
        <w:rPr>
          <w:b/>
        </w:rPr>
        <w:t>ยังไม่ลงกรอบ:</w:t>
      </w:r>
      <w:r>
        <w:t xml:space="preserve"> </w:t>
      </w:r>
      <w:r>
        <w:rPr>
          <w:b/>
        </w:rPr>
        <w:t>Bank 208 ชม. = 4.9 สัปดาห์</w:t>
      </w:r>
      <w:r>
        <w:t xml:space="preserve"> (เกินกรอบ 38 ชม.) — ต้องกระจาย batch job ออกไปหรือเลื่อนกำหนดส่ง (ข้อค้างใน </w:t>
      </w:r>
      <w:r>
        <w:rPr>
          <w:color w:val="8A3324"/>
        </w:rPr>
        <w:t>DECISIONS รอตัดสินใจ</w:t>
      </w:r>
      <w:r>
        <w:t>) · ประโยคที่บอกว่า "ย้ายงานแล้วจบใน 4 สัปดาห์" ยังไม่เป็นจริงตามตัวเลขนี้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103</w:t>
            </w:r>
            <w:r>
              <w:rPr>
                <w:rFonts w:ascii="Arial" w:hAnsi="Arial" w:eastAsia="Arial" w:cs="Tahoma"/>
                <w:sz w:val="18"/>
              </w:rPr>
              <w:t xml:space="preserve"> (impl 82 + test 21)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หน้าจอเอกสาร (สายลึกที่สุดของ FE): Document Detail/Action (+ role pack 5 ฉบับ) -&gt; Master Data -&gt; Create 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123</w:t>
            </w:r>
            <w:r>
              <w:rPr>
                <w:rFonts w:ascii="Arial" w:hAnsi="Arial" w:eastAsia="Arial" w:cs="Tahoma"/>
                <w:sz w:val="18"/>
              </w:rPr>
              <w:t xml:space="preserve"> (impl 104 + test 19)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Report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SGI เอง: Common Contracts -&gt; List/Search -&gt; Create/Update -&gt; Detail Aggregate (ทุก job ย้ายไป Aphiwit แล้วตามมติ 2026-09-02)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145</w:t>
            </w:r>
            <w:r>
              <w:rPr>
                <w:rFonts w:ascii="Arial" w:hAnsi="Arial" w:eastAsia="Arial" w:cs="Tahoma"/>
                <w:sz w:val="18"/>
              </w:rPr>
              <w:t xml:space="preserve"> (impl 125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ที่ต่อกับระบบเดิม + </w:t>
            </w:r>
            <w:r>
              <w:rPr>
                <w:rFonts w:ascii="Arial" w:hAnsi="Arial" w:eastAsia="Arial" w:cs="Tahoma"/>
                <w:b/>
                <w:sz w:val="18"/>
              </w:rPr>
              <w:t>เรียกใช้ engine</w:t>
            </w:r>
            <w:r>
              <w:rPr>
                <w:rFonts w:ascii="Arial" w:hAnsi="Arial" w:eastAsia="Arial" w:cs="Tahoma"/>
                <w:sz w:val="18"/>
              </w:rPr>
              <w:t>: Integration with SBP Platform -&gt; Workflow Instances (initializeWorkflow) -&gt; Workflow Actions (eventWorkflow = trigger event) -&gt; Lookup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139</w:t>
            </w:r>
            <w:r>
              <w:rPr>
                <w:rFonts w:ascii="Arial" w:hAnsi="Arial" w:eastAsia="Arial" w:cs="Tahoma"/>
                <w:sz w:val="18"/>
              </w:rPr>
              <w:t xml:space="preserve"> (impl 119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Batch/Email -&gt; Attachment/Sales/Timeline -&gt; Report and Master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208</w:t>
            </w:r>
            <w:r>
              <w:rPr>
                <w:rFonts w:ascii="Arial" w:hAnsi="Arial" w:eastAsia="Arial" w:cs="Tahoma"/>
                <w:sz w:val="18"/>
              </w:rPr>
              <w:t xml:space="preserve"> (impl 157 + test 51)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batch job ทั้งหมด 11 ฉบับ</w:t>
            </w:r>
            <w:r>
              <w:rPr>
                <w:rFonts w:ascii="Arial" w:hAnsi="Arial" w:eastAsia="Arial" w:cs="Tahoma"/>
                <w:sz w:val="18"/>
              </w:rPr>
              <w:t xml:space="preserve"> (Jobs 2-10 + 8b + 12 · ตัด Job 11 ออก 2026-09-23): Job 2, 3 (นำเข้า ALLMAP) -&gt; Job 4, 5 (IAS/MIS ผ่าน EAI S3) -&gt; Job 6 (ส่ง STA) -&gt; Job 8, 8b (สร้างเอกสาร + เปิด workflow) -&gt; Job 7, 9 (sync เข้าเอกสาร) -&gt; Job 10, 12 (watchdog + เตือนงานค้าง) · </w:t>
            </w:r>
            <w:r>
              <w:rPr>
                <w:rFonts w:ascii="Arial" w:hAnsi="Arial" w:eastAsia="Arial" w:cs="Tahoma"/>
                <w:b/>
                <w:sz w:val="18"/>
              </w:rPr>
              <w:t>ไม่ถือ Database Structure / Data Migration / Workflow Engine Definition แล้ว</w:t>
            </w:r>
            <w:r>
              <w:rPr>
                <w:rFonts w:ascii="Arial" w:hAnsi="Arial" w:eastAsia="Arial" w:cs="Tahoma"/>
                <w:sz w:val="18"/>
              </w:rPr>
              <w:t xml:space="preserve"> (ย้ายออกเมื่อ 2026-09-02 · ลดภาระจาก 306 เหลือ 208 ชม. (−98 ชม.) · </w:t>
            </w:r>
            <w:r>
              <w:rPr>
                <w:rFonts w:ascii="Arial" w:hAnsi="Arial" w:eastAsia="Arial" w:cs="Tahoma"/>
                <w:b/>
                <w:sz w:val="18"/>
              </w:rPr>
              <w:t>แต่ยังเกินกรอบ 4 สัปดาห์อยู่ 38 ชม.</w:t>
            </w:r>
            <w:r>
              <w:rPr>
                <w:rFonts w:ascii="Arial" w:hAnsi="Arial" w:eastAsia="Arial" w:cs="Tahoma"/>
                <w:sz w:val="18"/>
              </w:rPr>
              <w:t xml:space="preserve"> = 4.9 สัปดาห์ — ยังต้องกระจาย job ออกไปอีกหรือเลื่อนกำหนดส่ง ดูข้อค้างใน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DECISIONS รอตัดสินใจ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  <w:r>
              <w:rPr>
                <w:rFonts w:ascii="Arial" w:hAnsi="Arial" w:eastAsia="Arial" w:cs="Tahoma"/>
                <w:sz w:val="18"/>
              </w:rPr>
              <w:t xml:space="preserve">, 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), หมายเหตุ 4 ขั้นตอน (verbatim จากหน้าจอ K2 เดิม) อยู่ใต้ iframe นอกกรอบ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Report filters (SDD slide 60 · 2026-08-06: สถานะ|รหัสร้านถูกกระทบ · รหัสร้านเปิดกระทบ|ประเภทร้าน (รหัสจาก common_code · ห้าม hardcode) ·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From-To\* (date, ค.ศ.)</w:t>
            </w:r>
            <w:r>
              <w:rPr>
                <w:rFonts w:ascii="Arial" w:hAnsi="Arial" w:eastAsia="Arial" w:cs="Tahoma"/>
                <w:sz w:val="18"/>
              </w:rPr>
              <w:t xml:space="preserve"> เต็มแถว · ภาคเต็มแถว · ผลการพิจารณาเต็มแถว), Summary table (14 columns), Row click -&gt; document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21 ตารางของ target schema (โซน A 8 · โซน B 9 · โซน C 3), Index, unique/partial index, check constraint และ FK ที่ต้องมีก่อน SIT, Seed data ที่ต้องมีก่อนเปิดระบบ (sgi_external_factors · sgi_competitors)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21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6 ตัว (x-api-key · x-user-id · x-user-group-id · x-user-full-name · x-user-permissions · accept-language) — ดูค่าตัวอย่างจริงใน 5.1,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workflow version ของ SGI 1 version (url_main + url_param_mapping), </w:t>
            </w:r>
            <w:r>
              <w:rPr>
                <w:rFonts w:ascii="Arial" w:hAnsi="Arial" w:eastAsia="Arial" w:cs="Tahoma"/>
                <w:b/>
                <w:sz w:val="18"/>
              </w:rPr>
              <w:t>ผลลัพธ์ที่ส่งมอบคือ seed script/มัยเกรชันของข้อมูลนิยาม</w:t>
            </w:r>
            <w:r>
              <w:rPr>
                <w:rFonts w:ascii="Arial" w:hAnsi="Arial" w:eastAsia="Arial" w:cs="Tahoma"/>
                <w:sz w:val="18"/>
              </w:rPr>
              <w:t xml:space="preserve"> ไม่ใช่โค้ดเรียก engine — ทีมอื่นเรียก engine ต่อจากนิยามชุดนี้, </w:t>
            </w:r>
            <w:r>
              <w:rPr>
                <w:rFonts w:ascii="Arial" w:hAnsi="Arial" w:eastAsia="Arial" w:cs="Tahoma"/>
                <w:b/>
                <w:sz w:val="18"/>
              </w:rPr>
              <w:t>จำนวน step ที่ต้องสร้าง = 6 state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รอฝ่าย SBP DSA →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รอเจ้าหน้าที่ SBP DSA →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รอหน่วยงานส่งเสริมธุรกิจ SBP → </w:t>
            </w:r>
            <w:r>
              <w:rPr>
                <w:rFonts w:ascii="Courier New" w:hAnsi="Courier New" w:eastAsia="Courier New" w:cs="Tahoma"/>
                <w:sz w:val="18"/>
              </w:rPr>
              <w:t>02</w:t>
            </w:r>
            <w:r>
              <w:rPr>
                <w:rFonts w:ascii="Arial" w:hAnsi="Arial" w:eastAsia="Arial" w:cs="Tahoma"/>
                <w:sz w:val="18"/>
              </w:rPr>
              <w:t xml:space="preserve"> รอ GM → </w:t>
            </w:r>
            <w:r>
              <w:rPr>
                <w:rFonts w:ascii="Courier New" w:hAnsi="Courier New" w:eastAsia="Courier New" w:cs="Tahoma"/>
                <w:sz w:val="18"/>
              </w:rPr>
              <w:t>03</w:t>
            </w:r>
            <w:r>
              <w:rPr>
                <w:rFonts w:ascii="Arial" w:hAnsi="Arial" w:eastAsia="Arial" w:cs="Tahoma"/>
                <w:sz w:val="18"/>
              </w:rPr>
              <w:t xml:space="preserve"> รอ AVP) + </w:t>
            </w:r>
            <w:r>
              <w:rPr>
                <w:rFonts w:ascii="Arial" w:hAnsi="Arial" w:eastAsia="Arial" w:cs="Tahoma"/>
                <w:b/>
                <w:sz w:val="18"/>
              </w:rPr>
              <w:t>1 state จบ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เสร็จสิ้นดำเนินการ)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เป็น running ตาม version ตามกติกาของ engine (v1 → 10001+), </w:t>
            </w:r>
            <w:r>
              <w:rPr>
                <w:rFonts w:ascii="Arial" w:hAnsi="Arial" w:eastAsia="Arial" w:cs="Tahoma"/>
                <w:b/>
                <w:sz w:val="18"/>
              </w:rPr>
              <w:t>จำนวน route ที่ต้องสร้าง = 12 เส้น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ใน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 (รวมเส้นข้ามขั้น 06→01 · เห็นควรไม่ชดเชย ที่ 01/02/03 เดินเส้นส่งกลับ 06 (มติ 2026-10-09) · เส้นแตกตามวงเงิน 100,000 ที่ 02 และเส้นส่งกลับ)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Notification adapter ผ่าน @gosoft-sbp/email-lib, ❌ </w:t>
            </w:r>
            <w:r>
              <w:rPr>
                <w:rFonts w:ascii="Arial" w:hAnsi="Arial" w:eastAsia="Arial" w:cs="Tahoma"/>
                <w:b/>
                <w:sz w:val="18"/>
              </w:rPr>
              <w:t>ไม่มี interface tracking API แล้ว</w:t>
            </w:r>
            <w:r>
              <w:rPr>
                <w:rFonts w:ascii="Arial" w:hAnsi="Arial" w:eastAsia="Arial" w:cs="Tahoma"/>
                <w:sz w:val="18"/>
              </w:rPr>
              <w:t xml:space="preserve"> — ตัดทั้งกลุ่ม 2026-09-22 (ไม่มีที่มาใน K2 เดิม/ข้อกำหนดทางธุรกิจ/SDD · ไม่มีผู้เรียก), </w:t>
            </w:r>
            <w:r>
              <w:rPr>
                <w:rFonts w:ascii="Arial" w:hAnsi="Arial" w:eastAsia="Arial" w:cs="Tahoma"/>
                <w:b/>
                <w:sz w:val="18"/>
              </w:rPr>
              <w:t>ไม่มี STA ACK callback</w:t>
            </w:r>
            <w:r>
              <w:rPr>
                <w:rFonts w:ascii="Arial" w:hAnsi="Arial" w:eastAsia="Arial" w:cs="Tahoma"/>
                <w:sz w:val="18"/>
              </w:rPr>
              <w:t xml:space="preserve"> — ตัดเมื่อ 2026-09-08 (ข้อ 2.13) เพราะสเปก STA ไม่มี ACK แบบ HTTP, ไม่มี Batch Job Admin API และไม่มี inbound endpoint ของ SRM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ExportImpactStoreToSTA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11 UpdateCompensateFromSTA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LLDD-BE-Job-11-UpdateCompensateFromSTA.pdf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12 NotifyPendingWork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2, 3, 4, 5, 6, 7, 8, 8b, 9, 10, 11, 12 (รวม 12 job)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