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eastAsia="TH Sarabun New"/>
          <w:rFonts w:ascii="TH Sarabun New" w:hAnsi="TH Sarabun New"/>
          <w:b/>
          <w:color w:val="16213E"/>
          <w:sz w:val="36"/>
        </w:rPr>
        <w:t>CS460 AI Transformation Project</w:t>
      </w:r>
    </w:p>
    <w:p/>
    <w:p>
      <w:pPr>
        <w:jc w:val="center"/>
      </w:pPr>
      <w:r>
        <w:rPr>
          <w:rFonts w:eastAsia="TH Sarabun New"/>
          <w:rFonts w:ascii="TH Sarabun New" w:hAnsi="TH Sarabun New"/>
          <w:b/>
          <w:color w:val="1A1A2E"/>
          <w:sz w:val="56"/>
        </w:rPr>
        <w:t>1Moby Intelligence:</w:t>
      </w:r>
    </w:p>
    <w:p>
      <w:pPr>
        <w:jc w:val="center"/>
      </w:pPr>
      <w:r>
        <w:rPr>
          <w:rFonts w:eastAsia="TH Sarabun New"/>
          <w:rFonts w:ascii="TH Sarabun New" w:hAnsi="TH Sarabun New"/>
          <w:b/>
          <w:color w:val="0F3C78"/>
          <w:sz w:val="44"/>
        </w:rPr>
        <w:t>AI Customer Lifecycle &amp; Revenue Rescue System</w:t>
      </w:r>
    </w:p>
    <w:p/>
    <w:p/>
    <w:p>
      <w:pPr>
        <w:jc w:val="center"/>
      </w:pPr>
      <w:r>
        <w:rPr>
          <w:rFonts w:eastAsia="TH Sarabun New"/>
          <w:rFonts w:ascii="TH Sarabun New" w:hAnsi="TH Sarabun New"/>
          <w:b w:val="0"/>
          <w:sz w:val="32"/>
        </w:rPr>
        <w:t>จัดทำโดย</w:t>
      </w:r>
    </w:p>
    <w:p>
      <w:pPr>
        <w:jc w:val="center"/>
      </w:pPr>
      <w:r>
        <w:rPr>
          <w:rFonts w:eastAsia="TH Sarabun New"/>
          <w:rFonts w:ascii="TH Sarabun New" w:hAnsi="TH Sarabun New"/>
          <w:b/>
          <w:sz w:val="32"/>
        </w:rPr>
        <w:t>จีระเดช มักเจริญ   รหัส 1660703537</w:t>
      </w:r>
    </w:p>
    <w:p/>
    <w:p/>
    <w:p/>
    <w:p>
      <w:pPr>
        <w:jc w:val="center"/>
      </w:pPr>
      <w:r>
        <w:rPr>
          <w:rFonts w:eastAsia="TH Sarabun New"/>
          <w:rFonts w:ascii="TH Sarabun New" w:hAnsi="TH Sarabun New"/>
          <w:b w:val="0"/>
          <w:color w:val="555555"/>
          <w:sz w:val="30"/>
        </w:rPr>
        <w:t>ภาควิชาวิทยาการคอมพิวเตอร์  |  ปีการศึกษา 2568</w:t>
      </w:r>
    </w:p>
    <w:p>
      <w:r>
        <w:br w:type="page"/>
      </w:r>
    </w:p>
    <w:p>
      <w:pPr>
        <w:spacing w:before="28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6"/>
        </w:rPr>
        <w:t>บทคัดย่อ (Abstract)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โปรเจคนี้พัฒนาระบบ AI Web Application สำหรับบริษัท 1Moby ซึ่งเป็นผู้ให้บริการ B2B SaaS ด้าน SMS/Email Messaging โดยมีเป้าหมายเพื่อเปลี่ยน workflow การวิเคราะห์ลูกค้าจากการ ทำงาน manual ผ่าน Excel ไปสู่ระบบ AI ที่สร้าง prediction และ action insight อัตโนมัติ ระบบประกอบด้วย 5 โมเดล Machine Learning ได้แก่ (1) Lifecycle Classification แบบ Rule-based (2) Churn Prediction ด้วย LightGBM + Optuna + SHAP (AUC = 0.9408) (3) Customer Lifetime Value ด้วย BG/NBD + Gamma-Gamma (Spearman = 0.7712) (4) Credit Top-up Forecast ด้วย LightGBM Quantile Regression x5 (P10-P90 coverage = 80.1%) และ (5) Win-back / Conversion Probability ด้วย LightGBM (AUC = 0.9252 / 0.9629) ระบบ backend ใช้สถาปัตยกรรม Elysia.js (Bun) เป็น REST API + Arq Worker สำหรับ ML Pipeline โดยมี Next.js 14 เป็น Frontend และ PostgreSQL เป็น Database ผลลัพธ์คือระบบที่ช่วยให้ทีม Sales/Account Manager สามารถ upload Excel และดูผล prediction พร้อม action queue ได้ทันทีโดยไม่ต้องวิเคราะห์ด้วยตนเอง</w:t>
      </w:r>
    </w:p>
    <w:p>
      <w:r>
        <w:br w:type="page"/>
      </w:r>
    </w:p>
    <w:p>
      <w:pPr>
        <w:spacing w:before="280" w:after="120"/>
        <w:jc w:val="center"/>
      </w:pPr>
      <w:r>
        <w:rPr>
          <w:rFonts w:eastAsia="TH Sarabun New"/>
          <w:rFonts w:ascii="TH Sarabun New" w:hAnsi="TH Sarabun New"/>
          <w:b/>
          <w:color w:val="16213E"/>
          <w:sz w:val="36"/>
        </w:rPr>
        <w:t>สารบัญ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>บทคัดย่อ</w:t>
      </w:r>
      <w:r>
        <w:rPr>
          <w:rFonts w:eastAsia="TH Sarabun New"/>
          <w:rFonts w:ascii="TH Sarabun New" w:hAnsi="TH Sarabun New"/>
          <w:b w:val="0"/>
          <w:sz w:val="28"/>
        </w:rPr>
        <w:tab/>
        <w:t>2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>1.  Problem &amp; Workflow Design</w:t>
      </w:r>
      <w:r>
        <w:rPr>
          <w:rFonts w:eastAsia="TH Sarabun New"/>
          <w:rFonts w:ascii="TH Sarabun New" w:hAnsi="TH Sarabun New"/>
          <w:b w:val="0"/>
          <w:sz w:val="28"/>
        </w:rPr>
        <w:tab/>
        <w:t>4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 xml:space="preserve">    1.1  Solution Concept (แนวคิดของระบบ)</w:t>
      </w:r>
      <w:r>
        <w:rPr>
          <w:rFonts w:eastAsia="TH Sarabun New"/>
          <w:rFonts w:ascii="TH Sarabun New" w:hAnsi="TH Sarabun New"/>
          <w:b w:val="0"/>
          <w:sz w:val="28"/>
        </w:rPr>
        <w:tab/>
        <w:t>4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 xml:space="preserve">    1.2  System Architecture &amp; Traffic Flow</w:t>
      </w:r>
      <w:r>
        <w:rPr>
          <w:rFonts w:eastAsia="TH Sarabun New"/>
          <w:rFonts w:ascii="TH Sarabun New" w:hAnsi="TH Sarabun New"/>
          <w:b w:val="0"/>
          <w:sz w:val="28"/>
        </w:rPr>
        <w:tab/>
        <w:t>5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 xml:space="preserve">    1.3  Workflow Diagram Summary</w:t>
      </w:r>
      <w:r>
        <w:rPr>
          <w:rFonts w:eastAsia="TH Sarabun New"/>
          <w:rFonts w:ascii="TH Sarabun New" w:hAnsi="TH Sarabun New"/>
          <w:b w:val="0"/>
          <w:sz w:val="28"/>
        </w:rPr>
        <w:tab/>
        <w:t>6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 xml:space="preserve">    1.4  Workflow เดิม vs Workflow ใหม่ด้วย AI</w:t>
      </w:r>
      <w:r>
        <w:rPr>
          <w:rFonts w:eastAsia="TH Sarabun New"/>
          <w:rFonts w:ascii="TH Sarabun New" w:hAnsi="TH Sarabun New"/>
          <w:b w:val="0"/>
          <w:sz w:val="28"/>
        </w:rPr>
        <w:tab/>
        <w:t>7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>2.  Implementation</w:t>
      </w:r>
      <w:r>
        <w:rPr>
          <w:rFonts w:eastAsia="TH Sarabun New"/>
          <w:rFonts w:ascii="TH Sarabun New" w:hAnsi="TH Sarabun New"/>
          <w:b w:val="0"/>
          <w:sz w:val="28"/>
        </w:rPr>
        <w:tab/>
        <w:t>8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 xml:space="preserve">    2.1  AI Engine — โมเดลและเทคนิคที่ใช้</w:t>
      </w:r>
      <w:r>
        <w:rPr>
          <w:rFonts w:eastAsia="TH Sarabun New"/>
          <w:rFonts w:ascii="TH Sarabun New" w:hAnsi="TH Sarabun New"/>
          <w:b w:val="0"/>
          <w:sz w:val="28"/>
        </w:rPr>
        <w:tab/>
        <w:t>8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 xml:space="preserve">    2.2  Fine-tuning / Customization</w:t>
      </w:r>
      <w:r>
        <w:rPr>
          <w:rFonts w:eastAsia="TH Sarabun New"/>
          <w:rFonts w:ascii="TH Sarabun New" w:hAnsi="TH Sarabun New"/>
          <w:b w:val="0"/>
          <w:sz w:val="28"/>
        </w:rPr>
        <w:tab/>
        <w:t>9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 xml:space="preserve">    2.3  Model Training Details</w:t>
      </w:r>
      <w:r>
        <w:rPr>
          <w:rFonts w:eastAsia="TH Sarabun New"/>
          <w:rFonts w:ascii="TH Sarabun New" w:hAnsi="TH Sarabun New"/>
          <w:b w:val="0"/>
          <w:sz w:val="28"/>
        </w:rPr>
        <w:tab/>
        <w:t>11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 xml:space="preserve">    2.4  Web Application Demo</w:t>
      </w:r>
      <w:r>
        <w:rPr>
          <w:rFonts w:eastAsia="TH Sarabun New"/>
          <w:rFonts w:ascii="TH Sarabun New" w:hAnsi="TH Sarabun New"/>
          <w:b w:val="0"/>
          <w:sz w:val="28"/>
        </w:rPr>
        <w:tab/>
        <w:t>19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>3.  System Validation</w:t>
      </w:r>
      <w:r>
        <w:rPr>
          <w:rFonts w:eastAsia="TH Sarabun New"/>
          <w:rFonts w:ascii="TH Sarabun New" w:hAnsi="TH Sarabun New"/>
          <w:b w:val="0"/>
          <w:sz w:val="28"/>
        </w:rPr>
        <w:tab/>
        <w:t>21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 xml:space="preserve">    3.1  Workflow Validation</w:t>
      </w:r>
      <w:r>
        <w:rPr>
          <w:rFonts w:eastAsia="TH Sarabun New"/>
          <w:rFonts w:ascii="TH Sarabun New" w:hAnsi="TH Sarabun New"/>
          <w:b w:val="0"/>
          <w:sz w:val="28"/>
        </w:rPr>
        <w:tab/>
        <w:t>21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 xml:space="preserve">    3.2  Model Validation Metrics</w:t>
      </w:r>
      <w:r>
        <w:rPr>
          <w:rFonts w:eastAsia="TH Sarabun New"/>
          <w:rFonts w:ascii="TH Sarabun New" w:hAnsi="TH Sarabun New"/>
          <w:b w:val="0"/>
          <w:sz w:val="28"/>
        </w:rPr>
        <w:tab/>
        <w:t>22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 xml:space="preserve">    3.3  Model Algorithm Comparison</w:t>
      </w:r>
      <w:r>
        <w:rPr>
          <w:rFonts w:eastAsia="TH Sarabun New"/>
          <w:rFonts w:ascii="TH Sarabun New" w:hAnsi="TH Sarabun New"/>
          <w:b w:val="0"/>
          <w:sz w:val="28"/>
        </w:rPr>
        <w:tab/>
        <w:t>25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 xml:space="preserve">    3.4  Business / Workflow Impact Metrics</w:t>
      </w:r>
      <w:r>
        <w:rPr>
          <w:rFonts w:eastAsia="TH Sarabun New"/>
          <w:rFonts w:ascii="TH Sarabun New" w:hAnsi="TH Sarabun New"/>
          <w:b w:val="0"/>
          <w:sz w:val="28"/>
        </w:rPr>
        <w:tab/>
        <w:t>26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 xml:space="preserve">    3.5  Limitation &amp; Future Improvement</w:t>
      </w:r>
      <w:r>
        <w:rPr>
          <w:rFonts w:eastAsia="TH Sarabun New"/>
          <w:rFonts w:ascii="TH Sarabun New" w:hAnsi="TH Sarabun New"/>
          <w:b w:val="0"/>
          <w:sz w:val="28"/>
        </w:rPr>
        <w:tab/>
        <w:t>27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>4.  Deliverables</w:t>
      </w:r>
      <w:r>
        <w:rPr>
          <w:rFonts w:eastAsia="TH Sarabun New"/>
          <w:rFonts w:ascii="TH Sarabun New" w:hAnsi="TH Sarabun New"/>
          <w:b w:val="0"/>
          <w:sz w:val="28"/>
        </w:rPr>
        <w:tab/>
        <w:t>28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>5.  บทสรุป (Conclusion)</w:t>
      </w:r>
      <w:r>
        <w:rPr>
          <w:rFonts w:eastAsia="TH Sarabun New"/>
          <w:rFonts w:ascii="TH Sarabun New" w:hAnsi="TH Sarabun New"/>
          <w:b w:val="0"/>
          <w:sz w:val="28"/>
        </w:rPr>
        <w:tab/>
        <w:t>30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>บรรณานุกรม</w:t>
      </w:r>
      <w:r>
        <w:rPr>
          <w:rFonts w:eastAsia="TH Sarabun New"/>
          <w:rFonts w:ascii="TH Sarabun New" w:hAnsi="TH Sarabun New"/>
          <w:b w:val="0"/>
          <w:sz w:val="28"/>
        </w:rPr>
        <w:tab/>
        <w:t>31</w:t>
      </w:r>
    </w:p>
    <w:p>
      <w:pPr>
        <w:tabs>
          <w:tab w:pos="7937" w:val="right"/>
        </w:tabs>
        <w:spacing w:before="20" w:after="20"/>
      </w:pPr>
      <w:r>
        <w:rPr>
          <w:rFonts w:eastAsia="TH Sarabun New"/>
          <w:rFonts w:ascii="TH Sarabun New" w:hAnsi="TH Sarabun New"/>
          <w:b w:val="0"/>
          <w:sz w:val="28"/>
        </w:rPr>
        <w:t>ภาคผนวก</w:t>
      </w:r>
      <w:r>
        <w:rPr>
          <w:rFonts w:eastAsia="TH Sarabun New"/>
          <w:rFonts w:ascii="TH Sarabun New" w:hAnsi="TH Sarabun New"/>
          <w:b w:val="0"/>
          <w:sz w:val="28"/>
        </w:rPr>
        <w:tab/>
        <w:t>32</w:t>
      </w:r>
    </w:p>
    <w:p>
      <w:r>
        <w:br w:type="page"/>
      </w:r>
    </w:p>
    <w:p>
      <w:pPr>
        <w:spacing w:before="28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40"/>
        </w:rPr>
        <w:t>1.  Problem &amp; Workflow Design</w:t>
      </w:r>
    </w:p>
    <w:p>
      <w:pPr>
        <w:spacing w:before="12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1.1  Solution Concept (แนวคิดของระบบ)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0"/>
        </w:rPr>
        <w:t>ปัญหาเดิมของธุรกิจ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บริษัท 1Moby เป็นผู้ให้บริการ B2B SaaS ด้าน SMS/Email Messaging มีฐานลูกค้ากว่า 25,000 บัญชี ข้อมูลลูกค้า การชำระเงิน และการใช้งานทั้งหมดถูกเก็บในไฟล์ Excel แต่การตัดสินใจทางธุรกิจ ยังต้องอาศัยการดูตารางย้อนหลังและการ filter แบบ manual ทำให้เกิดปัญหาดังนี้: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ไม่รู้ว่าลูกค้าคนใดมีโอกาส churn สูงที่สุดในช่วง 6 เดือนข้างหน้า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ไม่มี priority score ทำให้ไม่รู้ว่าควรติดต่อลูกค้าคนใดก่อน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ไม่รู้ว่าลูกค้าคนใดควรซื้อเครดิตเพิ่มและในช่วงกี่วันข้างหน้า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ไม่รู้ว่าลูกค้าที่เลิกใช้ไปแล้วคนใดมีโอกาสกลับมา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ทีม Sales/Account Manager ต้องเสียเวลาแปลงข้อมูลเป็น action เอง</w:t>
      </w:r>
    </w:p>
    <w:p>
      <w:pPr>
        <w:spacing w:before="16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0"/>
        </w:rPr>
        <w:t>AI เข้ามาเปลี่ยน Workflow อย่างไร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ระบบ 1Moby Intelligence เปลี่ยน workflow จาก 'คนอ่าน Excel แล้วตัดสินใจเอง' เป็น 'ระบบ AI สร้าง action list ให้ทันทีหลัง upload ข้อมูล' ดังขั้นตอนต่อไปนี้: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1. ผู้ใช้สร้าง Prediction Run และกำหนด cutoff date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2. ผู้ใช้อัปโหลด Excel dataset (8 sheets)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3. Elysia API validate sheet และบันทึก raw data ลง PostgreSQL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4. Arq Worker รับ job ผ่าน Redis Queue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5. Worker สร้าง feature 30 ตัวแบบ point-in-time safe จากข้อมูลก่อน cutoff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6. AI/ML models วิเคราะห์ lifecycle, churn, CLV, credit forecast, win-back, conversion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7. บันทึกผล prediction ลง PostgreSQL (batch insert 1,000 rows/trip)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8. ผู้ใช้ดูผลผ่าน Dashboard, Customer List, Customer 360, Action Queue และ Model Health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9. ทีมธุรกิจนำผลไปตัดสินใจ: โทรหาลูกค้าเสี่ยงสูง, ส่ง reminder เติมเครดิต, ทำ win-back campaign</w:t>
      </w:r>
    </w:p>
    <w:p>
      <w:pPr>
        <w:spacing w:before="16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0"/>
        </w:rPr>
        <w:t>ผลลัพธ์ที่ระบบสร้างให้แต่ละลูกค้า: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Lifecycle stage: Ghost / Churned / Active Free / Active Paid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Churn probability (0–1) + Churn tier: Low / Medium / High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Predicted CLV 6 เดือน พร้อม Confidence Interval 80% และ 95%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Credit top-up forecast: P10/P25/P50/P75/P90 วันถึงการซื้อครั้งถัดไป + urgency label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Win-back probability สำหรับลูกค้าที่ churn แล้ว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Conversion probability สำหรับลูกค้า Active Free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Revenue at risk = churn_probability × predicted_clv_6m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Top 3 risk factors จาก SHAP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Priority score (0–10) จาก weighted blend ของ churn + CLV + urgency + recency</w:t>
      </w:r>
    </w:p>
    <w:p>
      <w:r>
        <w:br w:type="page"/>
      </w:r>
    </w:p>
    <w:p>
      <w:pPr>
        <w:spacing w:before="12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1.2  System Architecture &amp; Traffic Flow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ระบบใช้สถาปัตยกรรมแบบ Monorepo (Turborepo + Bun Workspaces) แบ่งออกเป็น 3 application หลักและ 1 shared package: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Service</w:t>
            </w:r>
          </w:p>
        </w:tc>
        <w:tc>
          <w:tcPr>
            <w:tcW w:type="dxa" w:w="311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Technology</w:t>
            </w:r>
          </w:p>
        </w:tc>
        <w:tc>
          <w:tcPr>
            <w:tcW w:type="dxa" w:w="1984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Port (External)</w:t>
            </w:r>
          </w:p>
        </w:tc>
        <w:tc>
          <w:tcPr>
            <w:tcW w:type="dxa" w:w="3685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หน้าที่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web (Next.js)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Next.js 14, TypeScript, Tailwind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:3000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Frontend + Proxy rewrite /api/* → Elysia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api (Elysia)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Elysia.js บน Bun, Drizzle ORM, Better Auth</w:t>
            </w:r>
          </w:p>
        </w:tc>
        <w:tc>
          <w:tcPr>
            <w:tcW w:type="dxa" w:w="1984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:3001</w:t>
            </w:r>
          </w:p>
        </w:tc>
        <w:tc>
          <w:tcPr>
            <w:tcW w:type="dxa" w:w="368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REST API + Better Auth + SSE + Arq enqueue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ml (FastAPI)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Python 3.11, FastAPI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:8001 (internal)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Internal routes: /health, /internal/explain, /internal/train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db (PostgreSQL)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PostgreSQL 15-alpine</w:t>
            </w:r>
          </w:p>
        </w:tc>
        <w:tc>
          <w:tcPr>
            <w:tcW w:type="dxa" w:w="1984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:5433</w:t>
            </w:r>
          </w:p>
        </w:tc>
        <w:tc>
          <w:tcPr>
            <w:tcW w:type="dxa" w:w="368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Primary database — Alembic owns migrations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redis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Redis 7-alpine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—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Arq job queue + Redis Streams (progress events)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worker (Arq)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Python, Arq</w:t>
            </w:r>
          </w:p>
        </w:tc>
        <w:tc>
          <w:tcPr>
            <w:tcW w:type="dxa" w:w="1984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—</w:t>
            </w:r>
          </w:p>
        </w:tc>
        <w:tc>
          <w:tcPr>
            <w:tcW w:type="dxa" w:w="368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ML pipeline consumer — รัน 5 models + batch insert</w:t>
            </w:r>
          </w:p>
        </w:tc>
      </w:tr>
    </w:tbl>
    <w:p>
      <w:pPr>
        <w:spacing w:before="16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0"/>
        </w:rPr>
        <w:t>Traffic Flow ของระบบ: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26"/>
        </w:rPr>
        <w:t>Browser → Next.js :3000</w:t>
        <w:br/>
        <w:t xml:space="preserve">    /api/*  → Elysia :3001  (Next.js proxy rewrite ผ่าน ELYSIA_URL)</w:t>
        <w:br/>
        <w:br/>
        <w:t>Elysia :3001</w:t>
        <w:br/>
        <w:t xml:space="preserve">    → PostgreSQL (Drizzle ORM)</w:t>
        <w:br/>
        <w:t xml:space="preserve">    → Redis (Arq enqueue + Streams XREAD)</w:t>
        <w:br/>
        <w:t xml:space="preserve">    → FastAPI :8000/internal/explain  (SHAP, token-gated ด้วย X-Internal-Token)</w:t>
        <w:br/>
        <w:t xml:space="preserve">    → FastAPI :8000/internal/train    (training trigger, token-gated)</w:t>
        <w:br/>
        <w:br/>
        <w:t>Arq Worker (Python)</w:t>
        <w:br/>
        <w:t xml:space="preserve">    ← arq:queue (Redis) — รับ job</w:t>
        <w:br/>
        <w:t xml:space="preserve">    → PostgreSQL — batch insert predictions</w:t>
        <w:br/>
        <w:t xml:space="preserve">    → Redis Streams progress:{run_id} — XADD progress events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28"/>
        </w:rPr>
        <w:t>หมายเหตุสำคัญ: FastAPI ไม่ได้ serve browser โดยตรง — ทุก user-facing request ผ่าน Elysia เท่านั้น FastAPI ถูกเรียกจาก Elysia เท่านั้นโดยใช้ Internal Service Token เพื่อป้องกันการเข้าถึงจากภายนอก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28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8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TH Sarabun New"/>
          <w:rFonts w:ascii="TH Sarabun New" w:hAnsi="TH Sarabun New"/>
          <w:b w:val="0"/>
          <w:color w:val="555555"/>
          <w:sz w:val="24"/>
        </w:rPr>
        <w:t>รูปที่ 1: Use Case Diagram — 1Moby Intelligence (16 Use Cases)</w:t>
      </w:r>
    </w:p>
    <w:p>
      <w:pPr>
        <w:spacing w:before="16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1.3  Workflow Diagram Summary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ลำดับขั้นตอนการทำงานของระบบตั้งแต่ต้นจนจบ: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ลำดับ</w:t>
            </w:r>
          </w:p>
        </w:tc>
        <w:tc>
          <w:tcPr>
            <w:tcW w:type="dxa" w:w="4535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ขั้นตอน</w:t>
            </w:r>
          </w:p>
        </w:tc>
        <w:tc>
          <w:tcPr>
            <w:tcW w:type="dxa" w:w="2835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Component ที่รับผิดชอบ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User เปิด Browser → เข้าสู่ระบบด้วย Google Auth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Next.js + Better Auth</w:t>
            </w:r>
          </w:p>
        </w:tc>
      </w:tr>
      <w:tr>
        <w:tc>
          <w:tcPr>
            <w:tcW w:type="dxa" w:w="850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2</w:t>
            </w:r>
          </w:p>
        </w:tc>
        <w:tc>
          <w:tcPr>
            <w:tcW w:type="dxa" w:w="45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User กด 'สร้าง Run' ตั้งชื่อและ cutoff date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Next.js Web → Elysia POST /runs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3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User upload ไฟล์ Excel (8 sheets)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Next.js Web → Elysia POST /runs/:id/upload</w:t>
            </w:r>
          </w:p>
        </w:tc>
      </w:tr>
      <w:tr>
        <w:tc>
          <w:tcPr>
            <w:tcW w:type="dxa" w:w="850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4</w:t>
            </w:r>
          </w:p>
        </w:tc>
        <w:tc>
          <w:tcPr>
            <w:tcW w:type="dxa" w:w="45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Elysia validate sheets + batch insert raw data → PostgreSQL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Elysia API + Drizzle ORM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5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Elysia enqueue job ไปยัง Redis (Arq queue)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Elysia API → Redis</w:t>
            </w:r>
          </w:p>
        </w:tc>
      </w:tr>
      <w:tr>
        <w:tc>
          <w:tcPr>
            <w:tcW w:type="dxa" w:w="850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6</w:t>
            </w:r>
          </w:p>
        </w:tc>
        <w:tc>
          <w:tcPr>
            <w:tcW w:type="dxa" w:w="45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Arq Worker รับ job → โหลด raw data จาก PostgreSQL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Arq Worker + PostgreSQL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7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Worker สร้าง 30 features แบบ point-in-time safe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Python features.py</w:t>
            </w:r>
          </w:p>
        </w:tc>
      </w:tr>
      <w:tr>
        <w:tc>
          <w:tcPr>
            <w:tcW w:type="dxa" w:w="850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8</w:t>
            </w:r>
          </w:p>
        </w:tc>
        <w:tc>
          <w:tcPr>
            <w:tcW w:type="dxa" w:w="45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Worker รัน 5 ML models ผ่าน MobyPredictor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Python predictor.py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9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Worker XADD progress events → Redis Streams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Arq Worker → Redis</w:t>
            </w:r>
          </w:p>
        </w:tc>
      </w:tr>
      <w:tr>
        <w:tc>
          <w:tcPr>
            <w:tcW w:type="dxa" w:w="850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10</w:t>
            </w:r>
          </w:p>
        </w:tc>
        <w:tc>
          <w:tcPr>
            <w:tcW w:type="dxa" w:w="45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Elysia SSE endpoint XREAD → ส่ง progress ให้ browser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Elysia GET /runs/:id/stream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11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Worker batch insert predictions → PostgreSQL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Arq Worker → PostgreSQL</w:t>
            </w:r>
          </w:p>
        </w:tc>
      </w:tr>
      <w:tr>
        <w:tc>
          <w:tcPr>
            <w:tcW w:type="dxa" w:w="850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12</w:t>
            </w:r>
          </w:p>
        </w:tc>
        <w:tc>
          <w:tcPr>
            <w:tcW w:type="dxa" w:w="45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Worker update run status → 'done'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Arq Worker → PostgreSQL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13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User ดูผลผ่าน Dashboard / Customer List / Customer 360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Next.js Web → Elysia GET /runs/:id/*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14486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4486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TH Sarabun New"/>
          <w:rFonts w:ascii="TH Sarabun New" w:hAnsi="TH Sarabun New"/>
          <w:b w:val="0"/>
          <w:color w:val="555555"/>
          <w:sz w:val="24"/>
        </w:rPr>
        <w:t>รูปที่ 2: Activity Diagram — End-to-End Prediction Workflow (Async Redis/Arq)</w:t>
      </w:r>
    </w:p>
    <w:p>
      <w:r>
        <w:br w:type="page"/>
      </w:r>
    </w:p>
    <w:p>
      <w:pPr>
        <w:spacing w:before="12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1.4  Workflow เดิม vs Workflow ใหม่ด้วย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หัวข้อ</w:t>
            </w:r>
          </w:p>
        </w:tc>
        <w:tc>
          <w:tcPr>
            <w:tcW w:type="dxa" w:w="3402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Workflow เดิม (Manual)</w:t>
            </w:r>
          </w:p>
        </w:tc>
        <w:tc>
          <w:tcPr>
            <w:tcW w:type="dxa" w:w="3685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Workflow ใหม่ด้วย AI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การเตรียมข้อมูล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เปิด Excel และ filter เอง ใช้เวลาหลายชั่วโมง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Upload Excel เข้า Web App — ระบบจัดการทั้งหมด</w:t>
            </w:r>
          </w:p>
        </w:tc>
      </w:tr>
      <w:tr>
        <w:tc>
          <w:tcPr>
            <w:tcW w:type="dxa" w:w="255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การหา Churn Risk</w:t>
            </w:r>
          </w:p>
        </w:tc>
        <w:tc>
          <w:tcPr>
            <w:tcW w:type="dxa" w:w="340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ใช้ rule หรือความรู้สึกของ Analyst</w:t>
            </w:r>
          </w:p>
        </w:tc>
        <w:tc>
          <w:tcPr>
            <w:tcW w:type="dxa" w:w="368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LightGBM คำนวณ churn probability พร้อม SHAP explanation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การประเมินมูลค่าลูกค้า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ดูยอดซื้อย้อนหลังเท่านั้น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BG/NBD + Gamma-Gamma ทำนาย CLV 6 เดือนพร้อม CI</w:t>
            </w:r>
          </w:p>
        </w:tc>
      </w:tr>
      <w:tr>
        <w:tc>
          <w:tcPr>
            <w:tcW w:type="dxa" w:w="255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การเตือนเติมเครดิต</w:t>
            </w:r>
          </w:p>
        </w:tc>
        <w:tc>
          <w:tcPr>
            <w:tcW w:type="dxa" w:w="340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ดูวันหมดอายุหรือยอดเครดิตเอง</w:t>
            </w:r>
          </w:p>
        </w:tc>
        <w:tc>
          <w:tcPr>
            <w:tcW w:type="dxa" w:w="368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Quantile model ทำนาย P10-P90 + urgency label + alert_date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ลูกค้าที่เลิกใช้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ต้องค้นเองว่าใครควรตามกลับ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Win-back model จัดลำดับ churned customers ตาม probability</w:t>
            </w:r>
          </w:p>
        </w:tc>
      </w:tr>
      <w:tr>
        <w:tc>
          <w:tcPr>
            <w:tcW w:type="dxa" w:w="255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ลูกค้าฟรี</w:t>
            </w:r>
          </w:p>
        </w:tc>
        <w:tc>
          <w:tcPr>
            <w:tcW w:type="dxa" w:w="340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ไม่รู้ว่าใครน่าจะจ่ายเงิน</w:t>
            </w:r>
          </w:p>
        </w:tc>
        <w:tc>
          <w:tcPr>
            <w:tcW w:type="dxa" w:w="368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Conversion model ทำนายโอกาสเปลี่ยนเป็น paid customer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การตัดสินใจ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Analyst สรุปให้ Sales (ใช้เวลา 1-2 วัน)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Dashboard + Action Queue พร้อมใช้งานทันทีหลัง upload</w:t>
            </w:r>
          </w:p>
        </w:tc>
      </w:tr>
      <w:tr>
        <w:tc>
          <w:tcPr>
            <w:tcW w:type="dxa" w:w="255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Explainability</w:t>
            </w:r>
          </w:p>
        </w:tc>
        <w:tc>
          <w:tcPr>
            <w:tcW w:type="dxa" w:w="340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ไม่มี — ตัดสินใจจาก intuition</w:t>
            </w:r>
          </w:p>
        </w:tc>
        <w:tc>
          <w:tcPr>
            <w:tcW w:type="dxa" w:w="368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SHAP top-3 risk factors แสดงรายลูกค้า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Priority Score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ไม่มี scoring — ต้องนับเองว่าใครสำคัญ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Priority score 0-10 จาก weighted blend 4 ปัจจัย</w:t>
            </w:r>
          </w:p>
        </w:tc>
      </w:tr>
    </w:tbl>
    <w:p>
      <w:r>
        <w:br w:type="page"/>
      </w:r>
    </w:p>
    <w:p>
      <w:pPr>
        <w:spacing w:before="28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40"/>
        </w:rPr>
        <w:t>2.  Implementation</w:t>
      </w:r>
    </w:p>
    <w:p>
      <w:pPr>
        <w:spacing w:before="12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2.1  AI Engine — โมเดลและเทคนิคที่ใช้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โปรเจคนี้ไม่ได้ใช้ AI API ภายนอกเป็นหลัก แต่ใช้ custom-trained machine learning models ที่ฝึกจากข้อมูลเฉพาะของธุรกิจ 1Moby ซึ่งตรงกับ requirement เรื่องการใช้ model ที่ customize ด้วยข้อมูลเฉพาะทาง ระบบประกอบด้วย 6 components หลัก: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Component</w:t>
            </w:r>
          </w:p>
        </w:tc>
        <w:tc>
          <w:tcPr>
            <w:tcW w:type="dxa" w:w="3685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Algorithm / Method</w:t>
            </w:r>
          </w:p>
        </w:tc>
        <w:tc>
          <w:tcPr>
            <w:tcW w:type="dxa" w:w="311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Output</w:t>
            </w:r>
          </w:p>
        </w:tc>
        <w:tc>
          <w:tcPr>
            <w:tcW w:type="dxa" w:w="1701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ใช้กับ Lifecycle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Lifecycle Engine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Rule-based classification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Ghost / Churned / Active Free / Active Paid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ทุกลูกค้า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Churn Model</w:t>
            </w:r>
          </w:p>
        </w:tc>
        <w:tc>
          <w:tcPr>
            <w:tcW w:type="dxa" w:w="368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LightGBM + Optuna + Isotonic Calibration + SHAP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churn_probability, churn_tier, top-3 risk factors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Active Paid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CLV + RFM Model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BG/NBD + Gamma-Gamma + Quintile RFM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predicted_clv_6m, p_alive, rfm_segment, CI 80%/95%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Active Paid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Credit Forecast</w:t>
            </w:r>
          </w:p>
        </w:tc>
        <w:tc>
          <w:tcPr>
            <w:tcW w:type="dxa" w:w="368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LightGBM Quantile Regression ×5 + Conformal Calibration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credit_p10–p90, urgency, alert_date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Active Paid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Win-back Model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LightGBM + Isotonic Calibration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comeback_probability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Churned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Conversion Model</w:t>
            </w:r>
          </w:p>
        </w:tc>
        <w:tc>
          <w:tcPr>
            <w:tcW w:type="dxa" w:w="368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LightGBM + Isotonic Calibration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conversion_probability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Active Free</w:t>
            </w:r>
          </w:p>
        </w:tc>
      </w:tr>
    </w:tbl>
    <w:p>
      <w:pPr>
        <w:spacing w:before="16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2.2  Fine-tuning / Customization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การ customization ทำใน 4 ระดับ:</w:t>
      </w:r>
    </w:p>
    <w:p>
      <w:pPr>
        <w:spacing w:before="12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0"/>
        </w:rPr>
        <w:t>ระดับที่ 1: Train ด้วยข้อมูลเฉพาะธุรกิจ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ใช้ dataset ของ 1Moby จากไฟล์: data/[1Moby] Data_example for Bangkok university.xlsx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ข้อมูล</w:t>
            </w:r>
          </w:p>
        </w:tc>
        <w:tc>
          <w:tcPr>
            <w:tcW w:type="dxa" w:w="226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จำนวน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Total users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25,093</w:t>
            </w:r>
          </w:p>
        </w:tc>
      </w:tr>
      <w:tr>
        <w:tc>
          <w:tcPr>
            <w:tcW w:type="dxa" w:w="4535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Total payments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13,882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Total usage rows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76,255</w:t>
            </w:r>
          </w:p>
        </w:tc>
      </w:tr>
      <w:tr>
        <w:tc>
          <w:tcPr>
            <w:tcW w:type="dxa" w:w="4535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Active customers (before cutoff)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4,362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Active customers (after cutoff)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4,576</w:t>
            </w:r>
          </w:p>
        </w:tc>
      </w:tr>
      <w:tr>
        <w:tc>
          <w:tcPr>
            <w:tcW w:type="dxa" w:w="4535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Features ที่สร้าง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30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Cutoff date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2025-07-01</w:t>
            </w:r>
          </w:p>
        </w:tc>
      </w:tr>
    </w:tbl>
    <w:p>
      <w:pPr>
        <w:spacing w:before="16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0"/>
        </w:rPr>
        <w:t>ระดับที่ 2: Feature Engineering เฉพาะ Domain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สร้าง feature 30 ตัวจาก 3 กลุ่มข้อมูล (ทั้งหมดคำนวณจากข้อมูลก่อน cutoff เท่านั้น):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กลุ่ม Feature</w:t>
            </w:r>
          </w:p>
        </w:tc>
        <w:tc>
          <w:tcPr>
            <w:tcW w:type="dxa" w:w="6236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Feature หลัก</w:t>
            </w:r>
          </w:p>
        </w:tc>
        <w:tc>
          <w:tcPr>
            <w:tcW w:type="dxa" w:w="1134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จำนวน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User Profile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days_since_join, days_since_last_access, days_since_last_send, days_until_sms_expire, days_until_email_expire, credit_sms_log, credit_email_log, is_paid_sms, is_paid_email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9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Payment Behavior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pay_recency_days, pay_frequency, pay_monetary_log, pay_avg_amount, pay_total_credits, pay_avg_interval, pay_overdue_ratio, pay_n_sms, pay_n_email, pay_tenure_days</w:t>
            </w:r>
          </w:p>
        </w:tc>
        <w:tc>
          <w:tcPr>
            <w:tcW w:type="dxa" w:w="1134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Usage Behavior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usage_total_log, usage_months, usage_avg, usage_max, usage_std, usage_recent_3m, usage_prev_3m, usage_decay_ratio, usage_slope, usage_sms_total, usage_email_total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11</w:t>
            </w:r>
          </w:p>
        </w:tc>
      </w:tr>
    </w:tbl>
    <w:p>
      <w:pPr>
        <w:spacing w:before="16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0"/>
        </w:rPr>
        <w:t>ระดับที่ 3: Business Rules เฉพาะระบบ 1Moby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Active window = 6 เดือน (ลูกค้าที่ active ใน 6 เดือนก่อน cutoff)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Churn label = ลูกค้า active ก่อน cutoff ที่ไม่มี activity ใน 6 เดือนหลัง cutoff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CLV horizon = 180 วัน (6 เดือน)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Churn tier: Low (0.00–0.30) | Medium (0.30–0.60) | High (0.60–1.00)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Credit urgency: Critical (&lt;14 วัน) | Warning (14–30 วัน) | Monitor (30–90 วัน) | Stable (&gt;90 วัน)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alert_date = cutoff + P25 days (วันที่ควรเริ่ม campaign ก่อนลูกค้าจะซื้อ)</w:t>
      </w:r>
    </w:p>
    <w:p>
      <w:pPr>
        <w:spacing w:before="16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0"/>
        </w:rPr>
        <w:t>ระดับที่ 4: Explainable AI ด้วย SHAP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ระบบใช้ SHAP (SHapley Additive exPlanations) เพื่อบอกเหตุผลว่า feature ใด ส่งผลต่อ churn probability ของลูกค้าแต่ละคน SHAP คำนวณสำหรับ active customers 500 คนแรกต่อ run และเก็บ top-3 risk factors ไว้ใน risk_factor_1/2/3</w:t>
      </w:r>
    </w:p>
    <w:p>
      <w:pPr>
        <w:spacing w:before="8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28"/>
        </w:rPr>
        <w:t>SHAP Top-10 Features (จาก Training Run):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850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อันดับ</w:t>
            </w:r>
          </w:p>
        </w:tc>
        <w:tc>
          <w:tcPr>
            <w:tcW w:type="dxa" w:w="2835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Feature</w:t>
            </w:r>
          </w:p>
        </w:tc>
        <w:tc>
          <w:tcPr>
            <w:tcW w:type="dxa" w:w="1701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Mean |SHAP|</w:t>
            </w:r>
          </w:p>
        </w:tc>
        <w:tc>
          <w:tcPr>
            <w:tcW w:type="dxa" w:w="3969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ความหมาย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days_since_last_access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0.6901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วันนับจาก login ล่าสุด</w:t>
            </w:r>
          </w:p>
        </w:tc>
      </w:tr>
      <w:tr>
        <w:tc>
          <w:tcPr>
            <w:tcW w:type="dxa" w:w="850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2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days_until_sms_expire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0.6186</w:t>
            </w:r>
          </w:p>
        </w:tc>
        <w:tc>
          <w:tcPr>
            <w:tcW w:type="dxa" w:w="3969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วันจนกว่าเครดิต SMS จะหมดอายุ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usage_months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0.4116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จำนวนเดือนที่มีการใช้งาน</w:t>
            </w:r>
          </w:p>
        </w:tc>
      </w:tr>
      <w:tr>
        <w:tc>
          <w:tcPr>
            <w:tcW w:type="dxa" w:w="850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4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usage_recent_3m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0.2668</w:t>
            </w:r>
          </w:p>
        </w:tc>
        <w:tc>
          <w:tcPr>
            <w:tcW w:type="dxa" w:w="3969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ปริมาณ usage 3 เดือนล่าสุด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usage_decay_ratio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0.2259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สัดส่วน recent_3m / prev_3m (trend)</w:t>
            </w:r>
          </w:p>
        </w:tc>
      </w:tr>
      <w:tr>
        <w:tc>
          <w:tcPr>
            <w:tcW w:type="dxa" w:w="850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6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credit_sms_log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0.1726</w:t>
            </w:r>
          </w:p>
        </w:tc>
        <w:tc>
          <w:tcPr>
            <w:tcW w:type="dxa" w:w="3969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เครดิต SMS คงเหลือ (log scale)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days_since_last_send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0.1635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วันนับจากส่งข้อความล่าสุด</w:t>
            </w:r>
          </w:p>
        </w:tc>
      </w:tr>
      <w:tr>
        <w:tc>
          <w:tcPr>
            <w:tcW w:type="dxa" w:w="850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8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usage_prev_3m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0.1070</w:t>
            </w:r>
          </w:p>
        </w:tc>
        <w:tc>
          <w:tcPr>
            <w:tcW w:type="dxa" w:w="3969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ปริมาณ usage 3 เดือนก่อนหน้า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days_until_email_expire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0.0910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วันจนกว่าเครดิต Email จะหมดอายุ</w:t>
            </w:r>
          </w:p>
        </w:tc>
      </w:tr>
      <w:tr>
        <w:tc>
          <w:tcPr>
            <w:tcW w:type="dxa" w:w="850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10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pay_n_sms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0.0628</w:t>
            </w:r>
          </w:p>
        </w:tc>
        <w:tc>
          <w:tcPr>
            <w:tcW w:type="dxa" w:w="3969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จำนวนครั้งที่ซื้อ SMS credits</w:t>
            </w:r>
          </w:p>
        </w:tc>
      </w:tr>
    </w:tbl>
    <w:p>
      <w:r>
        <w:br w:type="page"/>
      </w:r>
    </w:p>
    <w:p>
      <w:pPr>
        <w:spacing w:before="12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2.3  Model Training Details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ระบบมีการ train model จากข้อมูลเฉพาะของ 1Moby เพื่อให้ AI เข้าใจพฤติกรรมลูกค้าจริง ของธุรกิจ ใช้แนวคิด Point-in-Time Training เพื่อป้องกัน lookahead bias: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26"/>
        </w:rPr>
        <w:t>timeline:  ← ─ ─ ─ ─ ─ ─ ─ ─ [cutoff: 2025-07-01] ─ ─ ─ ─ ─ ─ ─ ─ →</w:t>
        <w:br/>
        <w:t>features build ← ─ ─ ─ ─ ─ ─ ─ ─ ─ ─ ─ ─ ─ ─ ─ ─ ┘</w:t>
        <w:br/>
        <w:t>churn labels   ─ ─ ─ ─ ─ ─ ─ ─ ─ ─ ─ ─ ─ ─ → (6 months)</w:t>
        <w:br/>
        <w:t>CLV forecast   ─ ─ ─ ─ ─ ─ ─ ─ ─ ─ ─ ─ ─ ─ → (6 months)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คำสั่งที่ใช้ Train Model: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26"/>
        </w:rPr>
        <w:t xml:space="preserve">    python train.py '../data/[1Moby] Data_example for Bangkok university.xlsx'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766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trai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TH Sarabun New"/>
          <w:rFonts w:ascii="TH Sarabun New" w:hAnsi="TH Sarabun New"/>
          <w:b w:val="0"/>
          <w:color w:val="555555"/>
          <w:sz w:val="24"/>
        </w:rPr>
        <w:t>รูปที่ 3: Activity Diagram — Model Training Pipeline (Offline CLI)</w:t>
      </w:r>
    </w:p>
    <w:p>
      <w:pPr>
        <w:spacing w:before="20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2"/>
        </w:rPr>
        <w:t>โมเดลที่ 1: Churn Prediction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6236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Algorithm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LightGBM Classifier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Calibration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Isotonic Calibration (CalibratedClassifierCV, 5-fold)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Hyperparameter Tuning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Optuna — 30 trials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Data Split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Train 60% / Validation 20% / Test 20%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Population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3,099 Active Paid customers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Churn rate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29.8% (positive class)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Output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churn_probability (0–1), churn_tier, top-3 SHAP factors</w:t>
            </w:r>
          </w:p>
        </w:tc>
      </w:tr>
    </w:tbl>
    <w:p>
      <w:pPr>
        <w:spacing w:before="8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28"/>
        </w:rPr>
        <w:t>Performance Metrics: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Metric</w:t>
            </w:r>
          </w:p>
        </w:tc>
        <w:tc>
          <w:tcPr>
            <w:tcW w:type="dxa" w:w="1701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Value</w:t>
            </w:r>
          </w:p>
        </w:tc>
        <w:tc>
          <w:tcPr>
            <w:tcW w:type="dxa" w:w="4819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หมายเหตุ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AUC-ROC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0.9408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สูงมาก — แยก churner/non-churner ได้ดีมาก</w:t>
            </w:r>
          </w:p>
        </w:tc>
      </w:tr>
      <w:tr>
        <w:tc>
          <w:tcPr>
            <w:tcW w:type="dxa" w:w="2835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F1 Score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0.7772</w:t>
            </w:r>
          </w:p>
        </w:tc>
        <w:tc>
          <w:tcPr>
            <w:tcW w:type="dxa" w:w="4819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Balance ระหว่าง Precision และ Recall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Precision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0.7772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เมื่อทำนายว่า churn จะถูกต้อง 77.72%</w:t>
            </w:r>
          </w:p>
        </w:tc>
      </w:tr>
      <w:tr>
        <w:tc>
          <w:tcPr>
            <w:tcW w:type="dxa" w:w="2835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Recall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0.7772</w:t>
            </w:r>
          </w:p>
        </w:tc>
        <w:tc>
          <w:tcPr>
            <w:tcW w:type="dxa" w:w="4819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จับ churner จริงได้ 77.72%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AUC (ตัด leakage features)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0.9419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AUC เพิ่มเล็กน้อย — ไม่พบ leakage</w:t>
            </w:r>
          </w:p>
        </w:tc>
      </w:tr>
      <w:tr>
        <w:tc>
          <w:tcPr>
            <w:tcW w:type="dxa" w:w="2835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AUC drop จาก leakage audit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0.002</w:t>
            </w:r>
          </w:p>
        </w:tc>
        <w:tc>
          <w:tcPr>
            <w:tcW w:type="dxa" w:w="4819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น้อยมาก — model มีความน่าเชื่อถือสูง</w:t>
            </w:r>
          </w:p>
        </w:tc>
      </w:tr>
    </w:tbl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28"/>
        </w:rPr>
        <w:t>Leakage Audit: ระบบทดสอบโดยเปรียบเทียบ AUC แบบใช้ features ทั้งหมดกับแบบตัด suspect features (usage_decay_ratio, usage_recent_3m) ออก พบว่า AUC drop เพียง 0.002 แสดงว่าไม่พบปัญหา data leakage อย่างมีนัยสำคัญ</w:t>
      </w:r>
    </w:p>
    <w:p>
      <w:pPr>
        <w:spacing w:before="20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2"/>
        </w:rPr>
        <w:t>โมเดลที่ 2: Customer Lifetime Value (CLV)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6236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Algorithm (Frequency)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BG/NBD (Beta-Geometric/Negative Binomial Distribution)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Algorithm (Monetary)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Gamma-Gamma Model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Confidence Interval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Empirical per-decile residual CI (95% และ 80%)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CLV Horizon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180 วัน (6 เดือน)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Output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predicted_clv_6m, p_alive, clv_ci95_lo/hi, clv_ci80_lo/hi</w:t>
            </w:r>
          </w:p>
        </w:tc>
      </w:tr>
    </w:tbl>
    <w:p>
      <w:pPr>
        <w:spacing w:before="8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28"/>
        </w:rPr>
        <w:t>Performance Metrics: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Metric</w:t>
            </w:r>
          </w:p>
        </w:tc>
        <w:tc>
          <w:tcPr>
            <w:tcW w:type="dxa" w:w="1984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Value</w:t>
            </w:r>
          </w:p>
        </w:tc>
        <w:tc>
          <w:tcPr>
            <w:tcW w:type="dxa" w:w="4252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หมายเหตุ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Spearman Correlation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0.7712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เรียงลำดับมูลค่าลูกค้าได้ดี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Top Decile Lift</w:t>
            </w:r>
          </w:p>
        </w:tc>
        <w:tc>
          <w:tcPr>
            <w:tcW w:type="dxa" w:w="1984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0.6447</w:t>
            </w:r>
          </w:p>
        </w:tc>
        <w:tc>
          <w:tcPr>
            <w:tcW w:type="dxa" w:w="425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กลุ่ม top 10% มีมูลค่าสูงกว่าที่ทำนาย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MAE (Mean Absolute Error)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140,510 บาท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ค่า error เฉลี่ย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Median Absolute Error</w:t>
            </w:r>
          </w:p>
        </w:tc>
        <w:tc>
          <w:tcPr>
            <w:tcW w:type="dxa" w:w="1984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21,919 บาท</w:t>
            </w:r>
          </w:p>
        </w:tc>
        <w:tc>
          <w:tcPr>
            <w:tcW w:type="dxa" w:w="425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ค่า error ส่วนกลาง (robust กว่า MAE)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Average CLV 6 months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112,880 บาท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มูลค่าเฉลี่ยต่อลูกค้า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Median CLV 6 months</w:t>
            </w:r>
          </w:p>
        </w:tc>
        <w:tc>
          <w:tcPr>
            <w:tcW w:type="dxa" w:w="1984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10,339 บาท</w:t>
            </w:r>
          </w:p>
        </w:tc>
        <w:tc>
          <w:tcPr>
            <w:tcW w:type="dxa" w:w="425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มูลค่ากลางต่อลูกค้า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95% Interval Coverage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0.9303 (93.0%)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ใกล้ target 95%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80% Interval Coverage</w:t>
            </w:r>
          </w:p>
        </w:tc>
        <w:tc>
          <w:tcPr>
            <w:tcW w:type="dxa" w:w="1984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0.7909 (79.1%)</w:t>
            </w:r>
          </w:p>
        </w:tc>
        <w:tc>
          <w:tcPr>
            <w:tcW w:type="dxa" w:w="425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ใกล้ target 80% มาก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Average P(alive)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0.5421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โอกาสเฉลี่ยที่ลูกค้ายังคง active</w:t>
            </w:r>
          </w:p>
        </w:tc>
      </w:tr>
    </w:tbl>
    <w:p>
      <w:pPr>
        <w:spacing w:before="12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28"/>
        </w:rPr>
        <w:t>RFM Segmentation (Quintile Scoring):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Segment</w:t>
            </w:r>
          </w:p>
        </w:tc>
        <w:tc>
          <w:tcPr>
            <w:tcW w:type="dxa" w:w="3402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เงื่อนไข (R + F + M score)</w:t>
            </w:r>
          </w:p>
        </w:tc>
        <w:tc>
          <w:tcPr>
            <w:tcW w:type="dxa" w:w="3969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ความหมาย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Champions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R+F+M ≥ 13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ลูกค้าซื้อบ่อย มูลค่าสูง ล่าสุดซื้อ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Loyal</w:t>
            </w:r>
          </w:p>
        </w:tc>
        <w:tc>
          <w:tcPr>
            <w:tcW w:type="dxa" w:w="340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total ≥ 10 และ R ≥ 3</w:t>
            </w:r>
          </w:p>
        </w:tc>
        <w:tc>
          <w:tcPr>
            <w:tcW w:type="dxa" w:w="3969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ลูกค้าประจำ มูลค่าดี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Promising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 ≥ 4 และ total &lt; 10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ลูกค้าใหม่ที่มี potential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Cannot Lose</w:t>
            </w:r>
          </w:p>
        </w:tc>
        <w:tc>
          <w:tcPr>
            <w:tcW w:type="dxa" w:w="340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 ≤ 2 และ total ≥ 8</w:t>
            </w:r>
          </w:p>
        </w:tc>
        <w:tc>
          <w:tcPr>
            <w:tcW w:type="dxa" w:w="3969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ลูกค้าเคยดีแต่หายไป — ต้อง win back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At Risk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 ≤ 2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ลูกค้าไม่ได้ซื้อนาน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Need Attention</w:t>
            </w:r>
          </w:p>
        </w:tc>
        <w:tc>
          <w:tcPr>
            <w:tcW w:type="dxa" w:w="340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อื่นๆ</w:t>
            </w:r>
          </w:p>
        </w:tc>
        <w:tc>
          <w:tcPr>
            <w:tcW w:type="dxa" w:w="3969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ลูกค้าที่ต้องติดตาม</w:t>
            </w:r>
          </w:p>
        </w:tc>
      </w:tr>
    </w:tbl>
    <w:p>
      <w:r>
        <w:br w:type="page"/>
      </w:r>
    </w:p>
    <w:p>
      <w:pPr>
        <w:spacing w:before="12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2"/>
        </w:rPr>
        <w:t>โมเดลที่ 3: Credit Top-up Forecast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6236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Algorithm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LightGBM Quantile Regression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Quantiles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P10, P25, P50, P75, P90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Hyperparameter Tuning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Optuna — 15 trials ต่อ quantile (75 trials รวม)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Post-processing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Conformal Calibration (ปรับ coverage ให้ตรงเป้า)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Training Data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5,761 transaction pairs (ลูกค้าที่ซื้อ ≥ 2 ครั้ง)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Output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credit_p10–p90 (วัน), urgency, alert_date, forecast_confidence</w:t>
            </w:r>
          </w:p>
        </w:tc>
      </w:tr>
    </w:tbl>
    <w:p>
      <w:pPr>
        <w:spacing w:before="8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28"/>
        </w:rPr>
        <w:t>Performance Metrics: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11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Metric</w:t>
            </w:r>
          </w:p>
        </w:tc>
        <w:tc>
          <w:tcPr>
            <w:tcW w:type="dxa" w:w="226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Before Calibration</w:t>
            </w:r>
          </w:p>
        </w:tc>
        <w:tc>
          <w:tcPr>
            <w:tcW w:type="dxa" w:w="226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After Calibration</w:t>
            </w:r>
          </w:p>
        </w:tc>
        <w:tc>
          <w:tcPr>
            <w:tcW w:type="dxa" w:w="1701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Target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P50 MAE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32.96 วัน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—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P50 Median AE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—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9.39 วัน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—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P50 R²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0.4014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—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XGBoost Baseline MAE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34.98 วัน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—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&lt; 34.98 (beat baseline)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P10-P90 Coverage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73.37%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80.14%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80%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P25-P75 Coverage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44.93%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50.39%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50%</w:t>
            </w:r>
          </w:p>
        </w:tc>
      </w:tr>
    </w:tbl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28"/>
        </w:rPr>
        <w:t>Conformal Calibration ช่วยปรับ coverage ของ prediction interval ให้ตรงเป้า โดย P10-P90 ปรับจาก 73.4% เป็น 80.1% และ P25-P75 ปรับจาก 44.9% เป็น 50.4%</w:t>
      </w:r>
    </w:p>
    <w:p>
      <w:pPr>
        <w:spacing w:before="20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2"/>
        </w:rPr>
        <w:t>โมเดลที่ 4: Win-back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6236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Algorithm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LightGBM + Isotonic Calibration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Population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4,948 Churned customers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Positive class (comeback)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160 customers (3.2% — highly imbalanced)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Output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comeback_probability (0–1)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Metric</w:t>
            </w:r>
          </w:p>
        </w:tc>
        <w:tc>
          <w:tcPr>
            <w:tcW w:type="dxa" w:w="1701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Value</w:t>
            </w:r>
          </w:p>
        </w:tc>
        <w:tc>
          <w:tcPr>
            <w:tcW w:type="dxa" w:w="5386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หมายเหตุ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AUC-ROC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0.9252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สูงมาก — แยก win-back candidate ได้ดี</w:t>
            </w:r>
          </w:p>
        </w:tc>
      </w:tr>
      <w:tr>
        <w:tc>
          <w:tcPr>
            <w:tcW w:type="dxa" w:w="226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F1 Score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0.4928</w:t>
            </w:r>
          </w:p>
        </w:tc>
        <w:tc>
          <w:tcPr>
            <w:tcW w:type="dxa" w:w="538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ต่ำกว่า churn เพราะ class imbalance (positive 3.2%)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Precision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0.5862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เมื่อทำนาย comeback จะถูกต้อง 58.6%</w:t>
            </w:r>
          </w:p>
        </w:tc>
      </w:tr>
      <w:tr>
        <w:tc>
          <w:tcPr>
            <w:tcW w:type="dxa" w:w="226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Recall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0.4250</w:t>
            </w:r>
          </w:p>
        </w:tc>
        <w:tc>
          <w:tcPr>
            <w:tcW w:type="dxa" w:w="538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จับ comeback จริงได้ 42.5%</w:t>
            </w:r>
          </w:p>
        </w:tc>
      </w:tr>
    </w:tbl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28"/>
        </w:rPr>
        <w:t>หมายเหตุ: F1 ที่ค่อนข้างต่ำเป็นผลจาก extreme class imbalance (comeback 160 คน จาก 4,948 คน = 3.2%) AUC ที่ 0.9252 สะท้อนว่าโมเดลยังแยกลูกค้า ที่มีโอกาสกลับมาออกได้ดี แต่ threshold ต้องปรับให้เหมาะสมกับ business tolerance</w:t>
      </w:r>
    </w:p>
    <w:p>
      <w:pPr>
        <w:spacing w:before="20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2"/>
        </w:rPr>
        <w:t>โมเดลที่ 5: Free-to-Paid Conversion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6236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Algorithm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LightGBM + Isotonic Calibration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Population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1,912 Active Free customers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Positive class (converted)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80 customers (4.2% — imbalanced)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Output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conversion_probability (0–1)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Metric</w:t>
            </w:r>
          </w:p>
        </w:tc>
        <w:tc>
          <w:tcPr>
            <w:tcW w:type="dxa" w:w="1701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Value</w:t>
            </w:r>
          </w:p>
        </w:tc>
        <w:tc>
          <w:tcPr>
            <w:tcW w:type="dxa" w:w="5386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หมายเหตุ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AUC-ROC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0.9629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ดีที่สุดในบรรดา 5 โมเดล</w:t>
            </w:r>
          </w:p>
        </w:tc>
      </w:tr>
      <w:tr>
        <w:tc>
          <w:tcPr>
            <w:tcW w:type="dxa" w:w="226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F1 Score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0.6667</w:t>
            </w:r>
          </w:p>
        </w:tc>
        <w:tc>
          <w:tcPr>
            <w:tcW w:type="dxa" w:w="538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ดีกว่า win-back แม้ class imbalance ใกล้กัน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Precision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0.6842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เมื่อทำนาย conversion จะถูกต้อง 68.4%</w:t>
            </w:r>
          </w:p>
        </w:tc>
      </w:tr>
      <w:tr>
        <w:tc>
          <w:tcPr>
            <w:tcW w:type="dxa" w:w="226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Recall</w:t>
            </w:r>
          </w:p>
        </w:tc>
        <w:tc>
          <w:tcPr>
            <w:tcW w:type="dxa" w:w="170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0.6500</w:t>
            </w:r>
          </w:p>
        </w:tc>
        <w:tc>
          <w:tcPr>
            <w:tcW w:type="dxa" w:w="538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จับ converter จริงได้ 65.0%</w:t>
            </w:r>
          </w:p>
        </w:tc>
      </w:tr>
    </w:tbl>
    <w:p>
      <w:pPr>
        <w:spacing w:before="20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2"/>
        </w:rPr>
        <w:t>Priority Score Formula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ระบบคำนวณ Priority Score (0–10) สำหรับลูกค้าแต่ละคนโดยใช้ weighted blend ของ 4 ปัจจัย: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26"/>
        </w:rPr>
        <w:t xml:space="preserve">  score = (0.35 × norm(churn_probability)</w:t>
        <w:br/>
        <w:t xml:space="preserve">         + 0.35 × norm(predicted_clv_6m)</w:t>
        <w:br/>
        <w:t xml:space="preserve">         + 0.15 × urgency_score          — Critical=1.0, Warning=0.75, Monitor=0.5, Stable=0.25</w:t>
        <w:br/>
        <w:t xml:space="preserve">         + 0.15 × recency_score)  × 10</w:t>
        <w:br/>
        <w:br/>
        <w:t xml:space="preserve">  Revenue at Risk = churn_probability × predicted_clv_6m</w:t>
      </w:r>
    </w:p>
    <w:p>
      <w:r>
        <w:br w:type="page"/>
      </w:r>
    </w:p>
    <w:p>
      <w:pPr>
        <w:spacing w:before="12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2.4  Web Application Demo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โปรเจคนี้ใช้ Web Application แบบ full-stack แทน Streamlit/Gradio เพราะต้องการแสดง workflow จริงตั้งแต่ upload data → background job → SSE progress → database → dashboard → customer detail ในลักษณะที่ผู้ใช้จริงจะใช้งาน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หน้า</w:t>
            </w:r>
          </w:p>
        </w:tc>
        <w:tc>
          <w:tcPr>
            <w:tcW w:type="dxa" w:w="226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URL</w:t>
            </w:r>
          </w:p>
        </w:tc>
        <w:tc>
          <w:tcPr>
            <w:tcW w:type="dxa" w:w="5102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ฟังก์ชัน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Login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/login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เข้าสู่ระบบด้วย Google OAuth (Better Auth)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Command Center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/</w:t>
            </w:r>
          </w:p>
        </w:tc>
        <w:tc>
          <w:tcPr>
            <w:tcW w:type="dxa" w:w="510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KPI ภาพรวม, lifecycle summary, churn/RFM/urgency charts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Pipelines / Runs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/runs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สร้าง run, upload Excel, ดู status แบบ real-time ผ่าน SSE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Customers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/customers</w:t>
            </w:r>
          </w:p>
        </w:tc>
        <w:tc>
          <w:tcPr>
            <w:tcW w:type="dxa" w:w="510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ตารางลูกค้าทั้งหมด, filter by lifecycle/churn tier/urgency/RFM, search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Customer 360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/customers/[id]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Churn gauge + SHAP factors, CLV + CI, RFM scores, credit forecast timeline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Action Queue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/playbooks</w:t>
            </w:r>
          </w:p>
        </w:tc>
        <w:tc>
          <w:tcPr>
            <w:tcW w:type="dxa" w:w="510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รายชื่อลูกค้าที่ควร action เรียงตาม priority score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Alerts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/alerts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แจ้งเตือนระดับ portfolio/model drift/data quality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Model Health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/model-performance</w:t>
            </w:r>
          </w:p>
        </w:tc>
        <w:tc>
          <w:tcPr>
            <w:tcW w:type="dxa" w:w="510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AUC/F1/Coverage metrics, SHAP plots, training log, model drift (PSI/KS)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AI Chat (Demo)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/ai-chat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หน้าสนทนา demo สำหรับถามภาพรวมระบบ (LLM integration — Phase 2)</w:t>
            </w:r>
          </w:p>
        </w:tc>
      </w:tr>
    </w:tbl>
    <w:p>
      <w:pPr>
        <w:spacing w:before="16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0"/>
        </w:rPr>
        <w:t>Demo Script: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1. เปิดหน้า /runs → สร้าง run ใหม่ ตั้งชื่อและ cutoff date (2025-07-01)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2. Upload ไฟล์ Excel → ดู status badge เปลี่ยนแบบ real-time: pending → processing → done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3. ไปหน้า / เพื่อดู KPI: Active customers, High churn count, Revenue at risk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4. ไปหน้า /customers → filter ลูกค้า churn tier = High + urgency = Critical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5. คลิกลูกค้า 1 คน → เปิด Customer 360: ดู churn gauge, SHAP top-3, CLV forecast, credit timeline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6. เปิด /model-performance → แสดง validation metrics, SHAP summary plot, training log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คำสั่งรัน Demo: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26"/>
        </w:rPr>
        <w:t xml:space="preserve">    docker-compose up --build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Access points: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Service</w:t>
            </w:r>
          </w:p>
        </w:tc>
        <w:tc>
          <w:tcPr>
            <w:tcW w:type="dxa" w:w="5953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URL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Frontend (Next.js)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http://localhost:3000</w:t>
            </w:r>
          </w:p>
        </w:tc>
      </w:tr>
      <w:tr>
        <w:tc>
          <w:tcPr>
            <w:tcW w:type="dxa" w:w="3402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Elysia API</w:t>
            </w:r>
          </w:p>
        </w:tc>
        <w:tc>
          <w:tcPr>
            <w:tcW w:type="dxa" w:w="5953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http://localhost:3001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FastAPI Internal Docs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http://localhost:8001/docs</w:t>
            </w:r>
          </w:p>
        </w:tc>
      </w:tr>
    </w:tbl>
    <w:p>
      <w:r>
        <w:br w:type="page"/>
      </w:r>
    </w:p>
    <w:p>
      <w:pPr>
        <w:spacing w:before="28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40"/>
        </w:rPr>
        <w:t>3.  System Validation</w:t>
      </w:r>
    </w:p>
    <w:p>
      <w:pPr>
        <w:spacing w:before="12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3.1  Workflow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ขั้นตอน</w:t>
            </w:r>
          </w:p>
        </w:tc>
        <w:tc>
          <w:tcPr>
            <w:tcW w:type="dxa" w:w="2551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วิธีทดสอบ</w:t>
            </w:r>
          </w:p>
        </w:tc>
        <w:tc>
          <w:tcPr>
            <w:tcW w:type="dxa" w:w="311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Expected Result</w:t>
            </w:r>
          </w:p>
        </w:tc>
        <w:tc>
          <w:tcPr>
            <w:tcW w:type="dxa" w:w="1134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สถานะ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Create prediction run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POST /runs ผ่าน Web UI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run status = pending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✓ ผ่าน</w:t>
            </w:r>
          </w:p>
        </w:tc>
      </w:tr>
      <w:tr>
        <w:tc>
          <w:tcPr>
            <w:tcW w:type="dxa" w:w="255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Upload Excel (8 sheets)</w:t>
            </w:r>
          </w:p>
        </w:tc>
        <w:tc>
          <w:tcPr>
            <w:tcW w:type="dxa" w:w="255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Upload dataset ที่มี required sheets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validate + insert raw data</w:t>
            </w:r>
          </w:p>
        </w:tc>
        <w:tc>
          <w:tcPr>
            <w:tcW w:type="dxa" w:w="1134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✓ ผ่าน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Validate missing sheet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Upload Excel ที่ขาด sheet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reject 400 + error message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✓ ผ่าน</w:t>
            </w:r>
          </w:p>
        </w:tc>
      </w:tr>
      <w:tr>
        <w:tc>
          <w:tcPr>
            <w:tcW w:type="dxa" w:w="255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Arq job dispatch</w:t>
            </w:r>
          </w:p>
        </w:tc>
        <w:tc>
          <w:tcPr>
            <w:tcW w:type="dxa" w:w="255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ตรวจ Redis queue หลัง upload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job เข้า arq:queue</w:t>
            </w:r>
          </w:p>
        </w:tc>
        <w:tc>
          <w:tcPr>
            <w:tcW w:type="dxa" w:w="1134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✓ ผ่าน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Worker processing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Worker รับ job ผ่าน Redis/Arq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status → processing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✓ ผ่าน</w:t>
            </w:r>
          </w:p>
        </w:tc>
      </w:tr>
      <w:tr>
        <w:tc>
          <w:tcPr>
            <w:tcW w:type="dxa" w:w="255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Feature engineering</w:t>
            </w:r>
          </w:p>
        </w:tc>
        <w:tc>
          <w:tcPr>
            <w:tcW w:type="dxa" w:w="255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Worker เรียก build_features()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30 features แบบ point-in-time safe</w:t>
            </w:r>
          </w:p>
        </w:tc>
        <w:tc>
          <w:tcPr>
            <w:tcW w:type="dxa" w:w="1134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✓ ผ่าน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Model prediction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MobyPredictor.run_all_predictions()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ได้ lifecycle + all predictions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✓ ผ่าน</w:t>
            </w:r>
          </w:p>
        </w:tc>
      </w:tr>
      <w:tr>
        <w:tc>
          <w:tcPr>
            <w:tcW w:type="dxa" w:w="255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Batch insert</w:t>
            </w:r>
          </w:p>
        </w:tc>
        <w:tc>
          <w:tcPr>
            <w:tcW w:type="dxa" w:w="255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Worker save predictions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batch 1,000 rows/trip → PostgreSQL</w:t>
            </w:r>
          </w:p>
        </w:tc>
        <w:tc>
          <w:tcPr>
            <w:tcW w:type="dxa" w:w="1134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✓ ผ่าน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SSE progress stream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GET /runs/:id/stream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event-stream แสดง progress real-time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✓ ผ่าน</w:t>
            </w:r>
          </w:p>
        </w:tc>
      </w:tr>
      <w:tr>
        <w:tc>
          <w:tcPr>
            <w:tcW w:type="dxa" w:w="255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Run status final</w:t>
            </w:r>
          </w:p>
        </w:tc>
        <w:tc>
          <w:tcPr>
            <w:tcW w:type="dxa" w:w="255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ตรวจ DB หลัง pipeline เสร็จ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status = done / failed</w:t>
            </w:r>
          </w:p>
        </w:tc>
        <w:tc>
          <w:tcPr>
            <w:tcW w:type="dxa" w:w="1134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✓ ผ่าน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Dashboard KPIs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เปิดหน้า /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แสดง KPI summary ถูกต้อง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✓ ผ่าน</w:t>
            </w:r>
          </w:p>
        </w:tc>
      </w:tr>
      <w:tr>
        <w:tc>
          <w:tcPr>
            <w:tcW w:type="dxa" w:w="255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Customer 360</w:t>
            </w:r>
          </w:p>
        </w:tc>
        <w:tc>
          <w:tcPr>
            <w:tcW w:type="dxa" w:w="255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เปิด /customers/[id]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แสดงข้อมูลรายลูกค้าครบทุก field</w:t>
            </w:r>
          </w:p>
        </w:tc>
        <w:tc>
          <w:tcPr>
            <w:tcW w:type="dxa" w:w="1134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✓ ผ่าน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Model Health page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เปิด /model-performance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แสดง metrics จาก metrics.json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✓ ผ่าน</w:t>
            </w:r>
          </w:p>
        </w:tc>
      </w:tr>
      <w:tr>
        <w:tc>
          <w:tcPr>
            <w:tcW w:type="dxa" w:w="255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Auth guard</w:t>
            </w:r>
          </w:p>
        </w:tc>
        <w:tc>
          <w:tcPr>
            <w:tcW w:type="dxa" w:w="255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เข้า /customers โดยไม่ login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redirect → /login</w:t>
            </w:r>
          </w:p>
        </w:tc>
        <w:tc>
          <w:tcPr>
            <w:tcW w:type="dxa" w:w="1134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✓ ผ่าน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Run ownership check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ดู run ของ user อื่น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403 Forbidden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✓ ผ่าน</w:t>
            </w:r>
          </w:p>
        </w:tc>
      </w:tr>
    </w:tbl>
    <w:p>
      <w:r>
        <w:br w:type="page"/>
      </w:r>
    </w:p>
    <w:p>
      <w:pPr>
        <w:spacing w:before="12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3.2  Model Validation Metrics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0"/>
        </w:rPr>
        <w:t>Churn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Metric</w:t>
            </w:r>
          </w:p>
        </w:tc>
        <w:tc>
          <w:tcPr>
            <w:tcW w:type="dxa" w:w="5386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Value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AUC-ROC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0.9408</w:t>
            </w:r>
          </w:p>
        </w:tc>
      </w:tr>
      <w:tr>
        <w:tc>
          <w:tcPr>
            <w:tcW w:type="dxa" w:w="3969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F1 Score</w:t>
            </w:r>
          </w:p>
        </w:tc>
        <w:tc>
          <w:tcPr>
            <w:tcW w:type="dxa" w:w="538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0.7772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Precision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0.7772</w:t>
            </w:r>
          </w:p>
        </w:tc>
      </w:tr>
      <w:tr>
        <w:tc>
          <w:tcPr>
            <w:tcW w:type="dxa" w:w="3969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Recall</w:t>
            </w:r>
          </w:p>
        </w:tc>
        <w:tc>
          <w:tcPr>
            <w:tcW w:type="dxa" w:w="538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0.7772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AUC (ตัด leakage features)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0.9419</w:t>
            </w:r>
          </w:p>
        </w:tc>
      </w:tr>
      <w:tr>
        <w:tc>
          <w:tcPr>
            <w:tcW w:type="dxa" w:w="3969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AUC drop (leakage audit)</w:t>
            </w:r>
          </w:p>
        </w:tc>
        <w:tc>
          <w:tcPr>
            <w:tcW w:type="dxa" w:w="538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0.002</w:t>
            </w:r>
          </w:p>
        </w:tc>
      </w:tr>
    </w:tbl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28"/>
        </w:rPr>
        <w:t>สรุป: Churn model มี AUC สูงมาก (0.9408) และ leakage audit ผ่าน เพราะเมื่อตัด suspect features ออก AUC ไม่ตกผิดปกติ (drop เพียง 0.002)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ev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TH Sarabun New"/>
          <w:rFonts w:ascii="TH Sarabun New" w:hAnsi="TH Sarabun New"/>
          <w:b w:val="0"/>
          <w:color w:val="555555"/>
          <w:sz w:val="24"/>
        </w:rPr>
        <w:t>รูปที่ 4: Churn Model — ROC Curve, Calibration Plot, Precision-Recall Curve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sh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TH Sarabun New"/>
          <w:rFonts w:ascii="TH Sarabun New" w:hAnsi="TH Sarabun New"/>
          <w:b w:val="0"/>
          <w:color w:val="555555"/>
          <w:sz w:val="24"/>
        </w:rPr>
        <w:t>รูปที่ 5: SHAP Feature Importance — Churn Model</w:t>
      </w:r>
    </w:p>
    <w:p>
      <w:pPr>
        <w:spacing w:before="16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0"/>
        </w:rPr>
        <w:t>CLV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Metric</w:t>
            </w:r>
          </w:p>
        </w:tc>
        <w:tc>
          <w:tcPr>
            <w:tcW w:type="dxa" w:w="5386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Value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Spearman Correlation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0.7712</w:t>
            </w:r>
          </w:p>
        </w:tc>
      </w:tr>
      <w:tr>
        <w:tc>
          <w:tcPr>
            <w:tcW w:type="dxa" w:w="3969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Top Decile Lift</w:t>
            </w:r>
          </w:p>
        </w:tc>
        <w:tc>
          <w:tcPr>
            <w:tcW w:type="dxa" w:w="538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0.6447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MAE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140,510 บาท</w:t>
            </w:r>
          </w:p>
        </w:tc>
      </w:tr>
      <w:tr>
        <w:tc>
          <w:tcPr>
            <w:tcW w:type="dxa" w:w="3969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Median Absolute Error</w:t>
            </w:r>
          </w:p>
        </w:tc>
        <w:tc>
          <w:tcPr>
            <w:tcW w:type="dxa" w:w="538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21,919 บาท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Average CLV 6 months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112,880 บาท</w:t>
            </w:r>
          </w:p>
        </w:tc>
      </w:tr>
      <w:tr>
        <w:tc>
          <w:tcPr>
            <w:tcW w:type="dxa" w:w="3969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Median CLV 6 months</w:t>
            </w:r>
          </w:p>
        </w:tc>
        <w:tc>
          <w:tcPr>
            <w:tcW w:type="dxa" w:w="538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10,339 บาท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Average P(alive)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0.5421</w:t>
            </w:r>
          </w:p>
        </w:tc>
      </w:tr>
      <w:tr>
        <w:tc>
          <w:tcPr>
            <w:tcW w:type="dxa" w:w="3969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95% Interval Coverage</w:t>
            </w:r>
          </w:p>
        </w:tc>
        <w:tc>
          <w:tcPr>
            <w:tcW w:type="dxa" w:w="538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93.03%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80% Interval Coverage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79.09%</w:t>
            </w:r>
          </w:p>
        </w:tc>
      </w:tr>
    </w:tbl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28"/>
        </w:rPr>
        <w:t>สรุป: โมเดล CLV เรียงลำดับลูกค้ามูลค่าสูงได้ดีจาก Spearman 0.7712 และ interval coverage ใกล้ target มาก (93% vs 95% target, 79% vs 80% target)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v_e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TH Sarabun New"/>
          <w:rFonts w:ascii="TH Sarabun New" w:hAnsi="TH Sarabun New"/>
          <w:b w:val="0"/>
          <w:color w:val="555555"/>
          <w:sz w:val="24"/>
        </w:rPr>
        <w:t>รูปที่ 6: CLV Model — Decile Lift, Prediction vs Actual, Interval Coverage</w:t>
      </w:r>
    </w:p>
    <w:p>
      <w:pPr>
        <w:spacing w:before="16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0"/>
        </w:rPr>
        <w:t>Credit Top-up Forecast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Metric</w:t>
            </w:r>
          </w:p>
        </w:tc>
        <w:tc>
          <w:tcPr>
            <w:tcW w:type="dxa" w:w="2835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Before Calibration</w:t>
            </w:r>
          </w:p>
        </w:tc>
        <w:tc>
          <w:tcPr>
            <w:tcW w:type="dxa" w:w="3402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After Calibration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P50 MAE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32.96 วัน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P50 Median AE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—</w:t>
            </w:r>
          </w:p>
        </w:tc>
        <w:tc>
          <w:tcPr>
            <w:tcW w:type="dxa" w:w="340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9.39 วัน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P50 R²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0.4014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XGBoost Baseline MAE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34.98 วัน</w:t>
            </w:r>
          </w:p>
        </w:tc>
        <w:tc>
          <w:tcPr>
            <w:tcW w:type="dxa" w:w="340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— (beat baseline)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P10-P90 Coverage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73.37%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80.14%  ✓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P25-P75 Coverage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44.93%</w:t>
            </w:r>
          </w:p>
        </w:tc>
        <w:tc>
          <w:tcPr>
            <w:tcW w:type="dxa" w:w="340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50.39%  ✓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dit_ev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TH Sarabun New"/>
          <w:rFonts w:ascii="TH Sarabun New" w:hAnsi="TH Sarabun New"/>
          <w:b w:val="0"/>
          <w:color w:val="555555"/>
          <w:sz w:val="24"/>
        </w:rPr>
        <w:t>รูปที่ 7: Credit Forecast — Quantile Coverage &amp; Calibration Analysis</w:t>
      </w:r>
    </w:p>
    <w:p>
      <w:pPr>
        <w:spacing w:before="16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0"/>
        </w:rPr>
        <w:t>Win-back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Metric</w:t>
            </w:r>
          </w:p>
        </w:tc>
        <w:tc>
          <w:tcPr>
            <w:tcW w:type="dxa" w:w="6236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Value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AUC-ROC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0.9252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F1 Score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0.4928 (class imbalance: 3.2% positive)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Precision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0.5862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Recall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0.4250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Churned customers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4,948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Comeback customers (positive)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160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95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back_ev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TH Sarabun New"/>
          <w:rFonts w:ascii="TH Sarabun New" w:hAnsi="TH Sarabun New"/>
          <w:b w:val="0"/>
          <w:color w:val="555555"/>
          <w:sz w:val="24"/>
        </w:rPr>
        <w:t>รูปที่ 8: Win-back Model Evaluation</w:t>
      </w:r>
    </w:p>
    <w:p>
      <w:pPr>
        <w:spacing w:before="16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0"/>
        </w:rPr>
        <w:t>Conversion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Metric</w:t>
            </w:r>
          </w:p>
        </w:tc>
        <w:tc>
          <w:tcPr>
            <w:tcW w:type="dxa" w:w="6236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Value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AUC-ROC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0.9629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F1 Score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0.6667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Precision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0.6842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Recall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0.6500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Active Free customers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1,912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Converted customers (positive)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80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95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ion_ev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eastAsia="TH Sarabun New"/>
          <w:rFonts w:ascii="TH Sarabun New" w:hAnsi="TH Sarabun New"/>
          <w:b w:val="0"/>
          <w:color w:val="555555"/>
          <w:sz w:val="24"/>
        </w:rPr>
        <w:t>รูปที่ 9: Conversion Model Evaluation</w:t>
      </w:r>
    </w:p>
    <w:p>
      <w:r>
        <w:br w:type="page"/>
      </w:r>
    </w:p>
    <w:p>
      <w:pPr>
        <w:spacing w:before="12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3.3  Model Algorithm Comparison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ระบบทำการเปรียบเทียบ LightGBM กับ algorithms อื่นๆ เพื่อยืนยันว่า LightGBM เป็น algorithm ที่เหมาะสมที่สุดสำหรับ Churn Prediction ในบริบทของ 1Moby: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2835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Algorithm</w:t>
            </w:r>
          </w:p>
        </w:tc>
        <w:tc>
          <w:tcPr>
            <w:tcW w:type="dxa" w:w="1417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AUC-ROC</w:t>
            </w:r>
          </w:p>
        </w:tc>
        <w:tc>
          <w:tcPr>
            <w:tcW w:type="dxa" w:w="1417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F1 Score</w:t>
            </w:r>
          </w:p>
        </w:tc>
        <w:tc>
          <w:tcPr>
            <w:tcW w:type="dxa" w:w="1417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Precision</w:t>
            </w:r>
          </w:p>
        </w:tc>
        <w:tc>
          <w:tcPr>
            <w:tcW w:type="dxa" w:w="1417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Recall</w:t>
            </w:r>
          </w:p>
        </w:tc>
        <w:tc>
          <w:tcPr>
            <w:tcW w:type="dxa" w:w="2551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หมายเหตุ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Logistic Regression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0.8873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0.6609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0.7125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0.6162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Baseline — linear model</w:t>
            </w:r>
          </w:p>
        </w:tc>
      </w:tr>
      <w:tr>
        <w:tc>
          <w:tcPr>
            <w:tcW w:type="dxa" w:w="2835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Random Forest</w:t>
            </w:r>
          </w:p>
        </w:tc>
        <w:tc>
          <w:tcPr>
            <w:tcW w:type="dxa" w:w="1417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0.9183</w:t>
            </w:r>
          </w:p>
        </w:tc>
        <w:tc>
          <w:tcPr>
            <w:tcW w:type="dxa" w:w="1417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0.7439</w:t>
            </w:r>
          </w:p>
        </w:tc>
        <w:tc>
          <w:tcPr>
            <w:tcW w:type="dxa" w:w="1417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0.7419</w:t>
            </w:r>
          </w:p>
        </w:tc>
        <w:tc>
          <w:tcPr>
            <w:tcW w:type="dxa" w:w="1417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0.7459</w:t>
            </w:r>
          </w:p>
        </w:tc>
        <w:tc>
          <w:tcPr>
            <w:tcW w:type="dxa" w:w="255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ดี แต่ AUC ต่ำกว่า LightGBM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XGBoost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0.9184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0.7433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0.7354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0.7514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ใกล้เคียง Random Forest</w:t>
            </w:r>
          </w:p>
        </w:tc>
      </w:tr>
      <w:tr>
        <w:tc>
          <w:tcPr>
            <w:tcW w:type="dxa" w:w="2835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LightGBM (ไม่ tune)</w:t>
            </w:r>
          </w:p>
        </w:tc>
        <w:tc>
          <w:tcPr>
            <w:tcW w:type="dxa" w:w="1417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0.9267</w:t>
            </w:r>
          </w:p>
        </w:tc>
        <w:tc>
          <w:tcPr>
            <w:tcW w:type="dxa" w:w="1417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0.7234</w:t>
            </w:r>
          </w:p>
        </w:tc>
        <w:tc>
          <w:tcPr>
            <w:tcW w:type="dxa" w:w="1417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0.7120</w:t>
            </w:r>
          </w:p>
        </w:tc>
        <w:tc>
          <w:tcPr>
            <w:tcW w:type="dxa" w:w="1417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0.7351</w:t>
            </w:r>
          </w:p>
        </w:tc>
        <w:tc>
          <w:tcPr>
            <w:tcW w:type="dxa" w:w="255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LightGBM default params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LightGBM + Optuna (Final)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0.9408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0.7772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0.7772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0.7772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★ Final model — ดีที่สุด</w:t>
            </w:r>
          </w:p>
        </w:tc>
      </w:tr>
    </w:tbl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28"/>
        </w:rPr>
        <w:t>ผลการเปรียบเทียบยืนยันว่า LightGBM + Optuna hyperparameter tuning ให้ผลดีที่สุดทั้ง AUC, F1, Precision และ Recall ในทุก metric เมื่อเทียบกับ Logistic Regression, Random Forest และ XGBoost AUC ของ Final model สูงกว่า XGBoost (0.9408 vs 0.9184 = +0.0224) และสูงกว่า Logistic Regression ถึง 0.0535</w:t>
      </w:r>
    </w:p>
    <w:p>
      <w:pPr>
        <w:spacing w:before="16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3.4  Business / Workflow Impact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Metric</w:t>
            </w:r>
          </w:p>
        </w:tc>
        <w:tc>
          <w:tcPr>
            <w:tcW w:type="dxa" w:w="311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วิธีวัด</w:t>
            </w:r>
          </w:p>
        </w:tc>
        <w:tc>
          <w:tcPr>
            <w:tcW w:type="dxa" w:w="4252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ผล / เป้าหมาย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Model accuracy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AUC, F1, Precision, Recall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Churn AUC 0.9408, Conversion AUC 0.9629</w:t>
            </w:r>
          </w:p>
        </w:tc>
      </w:tr>
      <w:tr>
        <w:tc>
          <w:tcPr>
            <w:tcW w:type="dxa" w:w="255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Forecast reliability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Coverage ของ prediction interval</w:t>
            </w:r>
          </w:p>
        </w:tc>
        <w:tc>
          <w:tcPr>
            <w:tcW w:type="dxa" w:w="425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Credit P10-P90 coverage 80.14% (target 80%)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Customer prioritization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Priority score = weighted blend 4 ปัจจัย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Score 0-10 พร้อม revenue at risk ทุกลูกค้า</w:t>
            </w:r>
          </w:p>
        </w:tc>
      </w:tr>
      <w:tr>
        <w:tc>
          <w:tcPr>
            <w:tcW w:type="dxa" w:w="255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Processing efficiency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Batch insert vs row-by-row</w:t>
            </w:r>
          </w:p>
        </w:tc>
        <w:tc>
          <w:tcPr>
            <w:tcW w:type="dxa" w:w="425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1,000 rows/trip — ลด DB round trips 1,000×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Time to insight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จาก upload จนถึง dashboard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&lt; 5 นาที สำหรับ 25,000 customers</w:t>
            </w:r>
          </w:p>
        </w:tc>
      </w:tr>
      <w:tr>
        <w:tc>
          <w:tcPr>
            <w:tcW w:type="dxa" w:w="255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Explainability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SHAP top-3 factors ต่อลูกค้า</w:t>
            </w:r>
          </w:p>
        </w:tc>
        <w:tc>
          <w:tcPr>
            <w:tcW w:type="dxa" w:w="425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มี risk explanation ทุก active customer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Model freshness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PSI + KS drift detection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alert เมื่อ PSI &gt; 0.25 หรือ KS p &lt; 0.05</w:t>
            </w:r>
          </w:p>
        </w:tc>
      </w:tr>
    </w:tbl>
    <w:p>
      <w:pPr>
        <w:spacing w:before="16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3.5  Limitation &amp; Future Improvement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0"/>
        </w:rPr>
        <w:t>ข้อจำกัดปัจจุบัน: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AI Chat (/ai-chat) ยังเป็น demo/mock response — ยังไม่ได้ต่อ LLM จริง (Gemini API) — Phase 2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Win-back model มี F1/Recall ต่ำเพราะ extreme class imbalance (positive 3.2%) — ควรใช้ oversampling หรือ cost-sensitive learning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ยังไม่มี feedback loop จากผลลัพธ์จริง (เช่น โทรแล้วซื้อ/ไม่ซื้อ) เพื่อ retrain model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Model artifacts เก็บใน local filesystem — ยังไม่ได้ migrate ไป Cloudflare R2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ยังไม่มี real email/LINE notification เมื่อ pipeline เสร็จ</w:t>
      </w:r>
    </w:p>
    <w:p>
      <w:pPr>
        <w:spacing w:before="120" w:after="80"/>
        <w:ind w:firstLine="0"/>
        <w:jc w:val="left"/>
      </w:pPr>
      <w:r>
        <w:rPr>
          <w:rFonts w:eastAsia="TH Sarabun New"/>
          <w:rFonts w:ascii="TH Sarabun New" w:hAnsi="TH Sarabun New"/>
          <w:b/>
          <w:sz w:val="30"/>
        </w:rPr>
        <w:t>แผนพัฒนาต่อ (Phase 2):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ต่อ LLM (Gemini API) สำหรับ AI assistant — ให้ตอบจาก customer metrics และ model explanation แบบ streaming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เพิ่ม feedback loop จาก action outcome เพื่อ retrain model อัตโนมัติ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Migrate model artifacts ไป Cloudflare R2 keyed by dataset_id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เพิ่ม win-back model performance ด้วย SMOTE / class weighting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Export action list เป็น CSV หรือส่งเข้า CRM โดยตรง</w:t>
      </w:r>
    </w:p>
    <w:p>
      <w:pPr>
        <w:pStyle w:val="ListBullet"/>
        <w:spacing w:before="20" w:after="20"/>
      </w:pPr>
      <w:r>
        <w:rPr>
          <w:rFonts w:eastAsia="TH Sarabun New"/>
          <w:rFonts w:ascii="TH Sarabun New" w:hAnsi="TH Sarabun New"/>
          <w:b w:val="0"/>
          <w:sz w:val="30"/>
        </w:rPr>
        <w:t>เพิ่ม real-time notification (Email/LINE) เมื่อ pipeline เสร็จหรือมี critical alert</w:t>
      </w:r>
    </w:p>
    <w:p>
      <w:r>
        <w:br w:type="page"/>
      </w:r>
    </w:p>
    <w:p>
      <w:pPr>
        <w:spacing w:before="28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40"/>
        </w:rPr>
        <w:t>4.  Deliverables</w:t>
      </w:r>
    </w:p>
    <w:p>
      <w:pPr>
        <w:spacing w:before="12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4.1  Project Proposal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หัวข้อ</w:t>
            </w:r>
          </w:p>
        </w:tc>
        <w:tc>
          <w:tcPr>
            <w:tcW w:type="dxa" w:w="7087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ชื่อโปรเจค</w:t>
            </w:r>
          </w:p>
        </w:tc>
        <w:tc>
          <w:tcPr>
            <w:tcW w:type="dxa" w:w="7087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1Moby Intelligence: AI Customer Lifecycle &amp; Revenue Rescue System</w:t>
            </w:r>
          </w:p>
        </w:tc>
      </w:tr>
      <w:tr>
        <w:tc>
          <w:tcPr>
            <w:tcW w:type="dxa" w:w="226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ปัญหาหลัก</w:t>
            </w:r>
          </w:p>
        </w:tc>
        <w:tc>
          <w:tcPr>
            <w:tcW w:type="dxa" w:w="7087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การวิเคราะห์ลูกค้า B2B SaaS ยังเป็น manual ผ่าน Excel — ไม่มี prediction, priority, explainability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แนวทางแก้</w:t>
            </w:r>
          </w:p>
        </w:tc>
        <w:tc>
          <w:tcPr>
            <w:tcW w:type="dxa" w:w="7087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ML Web App: upload Excel → AI สร้าง prediction + action insight อัตโนมัติ</w:t>
            </w:r>
          </w:p>
        </w:tc>
      </w:tr>
      <w:tr>
        <w:tc>
          <w:tcPr>
            <w:tcW w:type="dxa" w:w="226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Dataset</w:t>
            </w:r>
          </w:p>
        </w:tc>
        <w:tc>
          <w:tcPr>
            <w:tcW w:type="dxa" w:w="7087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1Moby Excel ข้อมูล users (25,093), payments (13,882), usage (76,255 rows)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Models</w:t>
            </w:r>
          </w:p>
        </w:tc>
        <w:tc>
          <w:tcPr>
            <w:tcW w:type="dxa" w:w="7087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5 ML models: Churn, CLV, Credit Forecast, Win-back, Conversion + Lifecycle rule</w:t>
            </w:r>
          </w:p>
        </w:tc>
      </w:tr>
      <w:tr>
        <w:tc>
          <w:tcPr>
            <w:tcW w:type="dxa" w:w="226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Tech Stack</w:t>
            </w:r>
          </w:p>
        </w:tc>
        <w:tc>
          <w:tcPr>
            <w:tcW w:type="dxa" w:w="7087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Elysia.js + Bun (API), Next.js 14 (Web), Python/FastAPI (ML), PostgreSQL, Redis, Arq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Deployment</w:t>
            </w:r>
          </w:p>
        </w:tc>
        <w:tc>
          <w:tcPr>
            <w:tcW w:type="dxa" w:w="7087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Docker Compose — local development</w:t>
            </w:r>
          </w:p>
        </w:tc>
      </w:tr>
      <w:tr>
        <w:tc>
          <w:tcPr>
            <w:tcW w:type="dxa" w:w="226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Training Command</w:t>
            </w:r>
          </w:p>
        </w:tc>
        <w:tc>
          <w:tcPr>
            <w:tcW w:type="dxa" w:w="7087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python train.py '../data/[1Moby] Data_example for Bangkok university.xlsx'</w:t>
            </w:r>
          </w:p>
        </w:tc>
      </w:tr>
    </w:tbl>
    <w:p>
      <w:pPr>
        <w:spacing w:before="16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4.2  Model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ไฟล์</w:t>
            </w:r>
          </w:p>
        </w:tc>
        <w:tc>
          <w:tcPr>
            <w:tcW w:type="dxa" w:w="6236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เนื้อหา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churn_model.pkl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Calibrated LightGBM + StandardScaler + feature list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churn_scaler.pkl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StandardScaler สำหรับ churn features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ltv_bgnbd.pkl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BG/NBD model + decile_stats สำหรับ empirical PI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ltv_gg.pkl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Gamma-Gamma model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credit_q10/25/50/75/90.pkl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5 quantile models + conformal calibration data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winback_model.pkl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Calibrated LightGBM สำหรับ win-back prediction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conversion_model.pkl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Calibrated LightGBM สำหรับ conversion prediction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metrics.json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AUC, F1, coverage rates, Spearman corr, model comparison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monitoring_baseline.json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Feature distribution baseline สำหรับ PSI drift detection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rfm_segments.csv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RFM segment mapping ทุก customer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*_eval.png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Evaluation plots: ROC curve, calibration, decile lift, SHAP summary</w:t>
            </w:r>
          </w:p>
        </w:tc>
      </w:tr>
      <w:tr>
        <w:tc>
          <w:tcPr>
            <w:tcW w:type="dxa" w:w="3118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training_log.txt</w:t>
            </w:r>
          </w:p>
        </w:tc>
        <w:tc>
          <w:tcPr>
            <w:tcW w:type="dxa" w:w="6236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Training log รายละเอียด</w:t>
            </w:r>
          </w:p>
        </w:tc>
      </w:tr>
    </w:tbl>
    <w:p>
      <w:pPr>
        <w:spacing w:before="16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4.3  Web Application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6520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Repository folder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demo-predict (Monorepo: apps/web, apps/api, apps/ml)</w:t>
            </w:r>
          </w:p>
        </w:tc>
      </w:tr>
      <w:tr>
        <w:tc>
          <w:tcPr>
            <w:tcW w:type="dxa" w:w="2835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Run command</w:t>
            </w:r>
          </w:p>
        </w:tc>
        <w:tc>
          <w:tcPr>
            <w:tcW w:type="dxa" w:w="6520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docker-compose up --build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Frontend (Next.js)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http://localhost:3000</w:t>
            </w:r>
          </w:p>
        </w:tc>
      </w:tr>
      <w:tr>
        <w:tc>
          <w:tcPr>
            <w:tcW w:type="dxa" w:w="2835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Elysia API</w:t>
            </w:r>
          </w:p>
        </w:tc>
        <w:tc>
          <w:tcPr>
            <w:tcW w:type="dxa" w:w="6520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http://localhost:3001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FastAPI Internal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http://localhost:8001/docs (internal routes เท่านั้น)</w:t>
            </w:r>
          </w:p>
        </w:tc>
      </w:tr>
    </w:tbl>
    <w:p>
      <w:r>
        <w:br w:type="page"/>
      </w:r>
    </w:p>
    <w:p>
      <w:pPr>
        <w:spacing w:before="28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40"/>
        </w:rPr>
        <w:t>5.  บทสรุป (Conclusion)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โปรเจค 1Moby Intelligence ประสบความสำเร็จในการเปลี่ยน workflow การวิเคราะห์ลูกค้า จาก manual Excel-based analysis ไปสู่ระบบ AI ที่ให้ผล prediction และ action insight อัตโนมัติ ระบบสามารถวิเคราะห์ลูกค้ากว่า 25,000 คนได้ภายในไม่กี่นาทีหลังจาก upload Excel โดยไม่ต้องใช้ความเชี่ยวชาญด้าน data science จากผู้ใช้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ด้าน Machine Learning ทุกโมเดลผ่าน validation criteria ที่ตั้งไว้ Churn model มี AUC 0.9408 ซึ่งสูงกว่า XGBoost baseline 2.2% CLV model มี Spearman correlation 0.7712 พร้อม interval coverage ที่ใกล้ target Credit forecast ผ่าน conformal calibration จนได้ P10-P90 coverage ที่ 80.1% และ Conversion model มี AUC สูงสุด 0.9629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ด้านสถาปัตยกรรม ระบบใช้ separation of concerns ที่ชัดเจน: Elysia.js เป็น API layer (TypeScript-native, typed, SSE), Python/Arq เป็น ML worker (Python-native ML pipeline), FastAPI เป็น internal service เท่านั้น ทำให้แต่ละส่วนสามารถ scale และ maintain ได้อิสระ</w:t>
      </w:r>
    </w:p>
    <w:p>
      <w:pPr>
        <w:spacing w:before="40" w:after="80"/>
        <w:ind w:firstLine="0"/>
        <w:jc w:val="left"/>
      </w:pPr>
      <w:r>
        <w:rPr>
          <w:rFonts w:eastAsia="TH Sarabun New"/>
          <w:rFonts w:ascii="TH Sarabun New" w:hAnsi="TH Sarabun New"/>
          <w:b w:val="0"/>
          <w:sz w:val="30"/>
        </w:rPr>
        <w:t>ข้อจำกัดหลักคือ AI Chat ยังเป็น demo และ Win-back model มี F1 ต่ำจาก class imbalance ซึ่งทั้งสองส่วนอยู่ในแผน Phase 2 รวมถึงการต่อ Gemini LLM, feedback loop และ R2 storage โดยรวมโปรเจคนี้แสดงให้เห็นว่า AI สามารถสร้างมูลค่าทางธุรกิจจริงได้โดยไม่ต้องอาศัย external AI API — custom-trained models จากข้อมูลเฉพาะธุรกิจให้ผลที่ accurate และ explainable กว่า</w:t>
      </w:r>
    </w:p>
    <w:p>
      <w:r>
        <w:br w:type="page"/>
      </w:r>
    </w:p>
    <w:p>
      <w:pPr>
        <w:spacing w:before="28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40"/>
        </w:rPr>
        <w:t>บรรณานุกรม</w:t>
      </w:r>
    </w:p>
    <w:p>
      <w:pPr>
        <w:spacing w:before="40" w:after="40"/>
        <w:ind w:left="454" w:hanging="454"/>
      </w:pPr>
      <w:r>
        <w:rPr>
          <w:rFonts w:eastAsia="TH Sarabun New"/>
          <w:rFonts w:ascii="TH Sarabun New" w:hAnsi="TH Sarabun New"/>
          <w:b w:val="0"/>
          <w:sz w:val="26"/>
        </w:rPr>
        <w:t>[1] Ke, G., Meng, Q., Finley, T., Wang, T., Chen, W., Ma, W., ... &amp; Liu, T.-Y. (2017). LightGBM: A highly efficient gradient boosting decision tree. Advances in Neural Information Processing Systems, 30.</w:t>
      </w:r>
    </w:p>
    <w:p>
      <w:pPr>
        <w:spacing w:before="40" w:after="40"/>
        <w:ind w:left="454" w:hanging="454"/>
      </w:pPr>
      <w:r>
        <w:rPr>
          <w:rFonts w:eastAsia="TH Sarabun New"/>
          <w:rFonts w:ascii="TH Sarabun New" w:hAnsi="TH Sarabun New"/>
          <w:b w:val="0"/>
          <w:sz w:val="26"/>
        </w:rPr>
        <w:t>[2] Fader, P. S., Hardie, B. G., &amp; Lee, K. L. (2005). 'Counting your customers' the easy way: An alternative to the Pareto/NBD model. Marketing Science, 24(2), 275–284.</w:t>
      </w:r>
    </w:p>
    <w:p>
      <w:pPr>
        <w:spacing w:before="40" w:after="40"/>
        <w:ind w:left="454" w:hanging="454"/>
      </w:pPr>
      <w:r>
        <w:rPr>
          <w:rFonts w:eastAsia="TH Sarabun New"/>
          <w:rFonts w:ascii="TH Sarabun New" w:hAnsi="TH Sarabun New"/>
          <w:b w:val="0"/>
          <w:sz w:val="26"/>
        </w:rPr>
        <w:t>[3] Fader, P. S., &amp; Hardie, B. G. (2013). The Gamma-Gamma model of monetary value. (SSRN Working Paper).</w:t>
      </w:r>
    </w:p>
    <w:p>
      <w:pPr>
        <w:spacing w:before="40" w:after="40"/>
        <w:ind w:left="454" w:hanging="454"/>
      </w:pPr>
      <w:r>
        <w:rPr>
          <w:rFonts w:eastAsia="TH Sarabun New"/>
          <w:rFonts w:ascii="TH Sarabun New" w:hAnsi="TH Sarabun New"/>
          <w:b w:val="0"/>
          <w:sz w:val="26"/>
        </w:rPr>
        <w:t>[4] Lundberg, S. M., &amp; Lee, S.-I. (2017). A unified approach to interpreting model predictions. Advances in Neural Information Processing Systems, 30.</w:t>
      </w:r>
    </w:p>
    <w:p>
      <w:pPr>
        <w:spacing w:before="40" w:after="40"/>
        <w:ind w:left="454" w:hanging="454"/>
      </w:pPr>
      <w:r>
        <w:rPr>
          <w:rFonts w:eastAsia="TH Sarabun New"/>
          <w:rFonts w:ascii="TH Sarabun New" w:hAnsi="TH Sarabun New"/>
          <w:b w:val="0"/>
          <w:sz w:val="26"/>
        </w:rPr>
        <w:t>[5] Akiba, T., Sano, S., Yanase, T., Ohta, T., &amp; Koyama, M. (2019). Optuna: A next-generation hyperparameter optimization framework. Proceedings of the 25th ACM SIGKDD International Conference on Knowledge Discovery &amp; Data Mining.</w:t>
      </w:r>
    </w:p>
    <w:p>
      <w:pPr>
        <w:spacing w:before="40" w:after="40"/>
        <w:ind w:left="454" w:hanging="454"/>
      </w:pPr>
      <w:r>
        <w:rPr>
          <w:rFonts w:eastAsia="TH Sarabun New"/>
          <w:rFonts w:ascii="TH Sarabun New" w:hAnsi="TH Sarabun New"/>
          <w:b w:val="0"/>
          <w:sz w:val="26"/>
        </w:rPr>
        <w:t>[6] Vovk, V., Gammerman, A., &amp; Shafer, G. (2005). Algorithmic Learning in a Random World. Springer. (Conformal Prediction)</w:t>
      </w:r>
    </w:p>
    <w:p>
      <w:pPr>
        <w:spacing w:before="40" w:after="40"/>
        <w:ind w:left="454" w:hanging="454"/>
      </w:pPr>
      <w:r>
        <w:rPr>
          <w:rFonts w:eastAsia="TH Sarabun New"/>
          <w:rFonts w:ascii="TH Sarabun New" w:hAnsi="TH Sarabun New"/>
          <w:b w:val="0"/>
          <w:sz w:val="26"/>
        </w:rPr>
        <w:t>[7] ElysiaJS Documentation. https://elysiajs.com/</w:t>
      </w:r>
    </w:p>
    <w:p>
      <w:pPr>
        <w:spacing w:before="40" w:after="40"/>
        <w:ind w:left="454" w:hanging="454"/>
      </w:pPr>
      <w:r>
        <w:rPr>
          <w:rFonts w:eastAsia="TH Sarabun New"/>
          <w:rFonts w:ascii="TH Sarabun New" w:hAnsi="TH Sarabun New"/>
          <w:b w:val="0"/>
          <w:sz w:val="26"/>
        </w:rPr>
        <w:t>[8] Next.js 14 App Router Documentation. https://nextjs.org/docs</w:t>
      </w:r>
    </w:p>
    <w:p>
      <w:pPr>
        <w:spacing w:before="40" w:after="40"/>
        <w:ind w:left="454" w:hanging="454"/>
      </w:pPr>
      <w:r>
        <w:rPr>
          <w:rFonts w:eastAsia="TH Sarabun New"/>
          <w:rFonts w:ascii="TH Sarabun New" w:hAnsi="TH Sarabun New"/>
          <w:b w:val="0"/>
          <w:sz w:val="26"/>
        </w:rPr>
        <w:t>[9] Drizzle ORM Documentation. https://orm.drizzle.team/</w:t>
      </w:r>
    </w:p>
    <w:p>
      <w:pPr>
        <w:spacing w:before="40" w:after="40"/>
        <w:ind w:left="454" w:hanging="454"/>
      </w:pPr>
      <w:r>
        <w:rPr>
          <w:rFonts w:eastAsia="TH Sarabun New"/>
          <w:rFonts w:ascii="TH Sarabun New" w:hAnsi="TH Sarabun New"/>
          <w:b w:val="0"/>
          <w:sz w:val="26"/>
        </w:rPr>
        <w:t>[10] Better Auth Documentation. https://www.better-auth.com/</w:t>
      </w:r>
    </w:p>
    <w:p>
      <w:r>
        <w:br w:type="page"/>
      </w:r>
    </w:p>
    <w:p>
      <w:pPr>
        <w:spacing w:before="28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40"/>
        </w:rPr>
        <w:t>ภาคผนวก</w:t>
      </w:r>
    </w:p>
    <w:p>
      <w:pPr>
        <w:spacing w:before="12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ภาคผนวก ก: Database Schema 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ตาราง</w:t>
            </w:r>
          </w:p>
        </w:tc>
        <w:tc>
          <w:tcPr>
            <w:tcW w:type="dxa" w:w="4252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คอลัมน์สำคัญ</w:t>
            </w:r>
          </w:p>
        </w:tc>
        <w:tc>
          <w:tcPr>
            <w:tcW w:type="dxa" w:w="311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หน้าที่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prediction_runs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id (UUID), name, status, cutoff_date, total_customers, error_message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เก็บแต่ละ run ที่ผู้ใช้สร้าง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raw_customers</w:t>
            </w:r>
          </w:p>
        </w:tc>
        <w:tc>
          <w:tcPr>
            <w:tcW w:type="dxa" w:w="425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run_id, acc_id, status_sms/email, credit_sms/email, expire_sms/email, join_date, last_access, last_send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ข้อมูลดิบลูกค้าต่อ run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raw_payments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run_id, acc_id, payment_date, amount, credit_add, credit_type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ข้อมูลการชำระเงินดิบต่อ run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raw_usage</w:t>
            </w:r>
          </w:p>
        </w:tc>
        <w:tc>
          <w:tcPr>
            <w:tcW w:type="dxa" w:w="425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run_id, acc_id, year, month, usage, channel, source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ข้อมูลการใช้งาน SMS/Email ดิบต่อ run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predictions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run_id, acc_id, lifecycle_stage, churn_probability, churn_tier, predicted_clv_6m, p_alive, rfm_segment, credit_p10–p90, urgency, alert_date, priority_score, revenue_at_risk, risk_factor_1/2/3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ผล ML output ทั้งหมดต่อลูกค้าต่อ run</w:t>
            </w:r>
          </w:p>
        </w:tc>
      </w:tr>
      <w:tr>
        <w:tc>
          <w:tcPr>
            <w:tcW w:type="dxa" w:w="1984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model_versions</w:t>
            </w:r>
          </w:p>
        </w:tc>
        <w:tc>
          <w:tcPr>
            <w:tcW w:type="dxa" w:w="4252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id, model_type, version, metrics_json, created_at</w:t>
            </w:r>
          </w:p>
        </w:tc>
        <w:tc>
          <w:tcPr>
            <w:tcW w:type="dxa" w:w="311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ทะเบียน model versions</w:t>
            </w:r>
          </w:p>
        </w:tc>
      </w:tr>
    </w:tbl>
    <w:p>
      <w:pPr>
        <w:spacing w:before="160" w:after="120"/>
        <w:jc w:val="left"/>
      </w:pPr>
      <w:r>
        <w:rPr>
          <w:rFonts w:eastAsia="TH Sarabun New"/>
          <w:rFonts w:ascii="TH Sarabun New" w:hAnsi="TH Sarabun New"/>
          <w:b/>
          <w:color w:val="16213E"/>
          <w:sz w:val="32"/>
        </w:rPr>
        <w:t>ภาคผนวก ข: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Service</w:t>
            </w:r>
          </w:p>
        </w:tc>
        <w:tc>
          <w:tcPr>
            <w:tcW w:type="dxa" w:w="2835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Variable</w:t>
            </w:r>
          </w:p>
        </w:tc>
        <w:tc>
          <w:tcPr>
            <w:tcW w:type="dxa" w:w="2551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ค่าตัวอย่าง</w:t>
            </w:r>
          </w:p>
        </w:tc>
        <w:tc>
          <w:tcPr>
            <w:tcW w:type="dxa" w:w="2268"/>
            <w:vAlign w:val="center"/>
            <w:shd w:val="clear" w:color="auto" w:fill="162136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/>
                <w:color w:val="FFFFFF"/>
                <w:sz w:val="28"/>
              </w:rPr>
              <w:t>หน้าที่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api (Elysia)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DATABASE_URL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postgresql://...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PostgreSQL connection</w:t>
            </w:r>
          </w:p>
        </w:tc>
      </w:tr>
      <w:tr>
        <w:tc>
          <w:tcPr>
            <w:tcW w:type="dxa" w:w="170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api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BETTER_AUTH_SECRET</w:t>
            </w:r>
          </w:p>
        </w:tc>
        <w:tc>
          <w:tcPr>
            <w:tcW w:type="dxa" w:w="255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(secret)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Better Auth signing key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api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INTERNAL_SERVICE_TOKEN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(shared token)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Token ยืนยัน Elysia→FastAPI</w:t>
            </w:r>
          </w:p>
        </w:tc>
      </w:tr>
      <w:tr>
        <w:tc>
          <w:tcPr>
            <w:tcW w:type="dxa" w:w="170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api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ML_INTERNAL_URL</w:t>
            </w:r>
          </w:p>
        </w:tc>
        <w:tc>
          <w:tcPr>
            <w:tcW w:type="dxa" w:w="255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http://ml:8000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FastAPI internal URL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ml (Python)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DATABASE_URL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postgresql://...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PostgreSQL connection</w:t>
            </w:r>
          </w:p>
        </w:tc>
      </w:tr>
      <w:tr>
        <w:tc>
          <w:tcPr>
            <w:tcW w:type="dxa" w:w="170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ml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REDIS_HOST</w:t>
            </w:r>
          </w:p>
        </w:tc>
        <w:tc>
          <w:tcPr>
            <w:tcW w:type="dxa" w:w="255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redis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Redis hostname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ml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MODEL_DIR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/app/models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Path ไฟล์โมเดล</w:t>
            </w:r>
          </w:p>
        </w:tc>
      </w:tr>
      <w:tr>
        <w:tc>
          <w:tcPr>
            <w:tcW w:type="dxa" w:w="170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ml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INTERNAL_SERVICE_TOKEN</w:t>
            </w:r>
          </w:p>
        </w:tc>
        <w:tc>
          <w:tcPr>
            <w:tcW w:type="dxa" w:w="255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(shared token)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Token ยืนยัน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web (Next.js)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ELYSIA_URL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http://api:3001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Proxy target (server-side)</w:t>
            </w:r>
          </w:p>
        </w:tc>
      </w:tr>
      <w:tr>
        <w:tc>
          <w:tcPr>
            <w:tcW w:type="dxa" w:w="1701"/>
            <w:shd w:val="clear" w:color="auto" w:fill="EFF3FB"/>
            <w:vAlign w:val="center"/>
          </w:tcPr>
          <w:p>
            <w:pPr>
              <w:jc w:val="left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web</w:t>
            </w:r>
          </w:p>
        </w:tc>
        <w:tc>
          <w:tcPr>
            <w:tcW w:type="dxa" w:w="2835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NEXT_PUBLIC_AUTH_URL</w:t>
            </w:r>
          </w:p>
        </w:tc>
        <w:tc>
          <w:tcPr>
            <w:tcW w:type="dxa" w:w="2551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http://localhost:3001</w:t>
            </w:r>
          </w:p>
        </w:tc>
        <w:tc>
          <w:tcPr>
            <w:tcW w:type="dxa" w:w="2268"/>
            <w:shd w:val="clear" w:color="auto" w:fill="EFF3FB"/>
            <w:vAlign w:val="center"/>
          </w:tcPr>
          <w:p>
            <w:pPr>
              <w:jc w:val="center"/>
            </w:pPr>
            <w:r>
              <w:rPr>
                <w:rFonts w:eastAsia="TH Sarabun New"/>
                <w:rFonts w:ascii="TH Sarabun New" w:hAnsi="TH Sarabun New"/>
                <w:b w:val="0"/>
                <w:sz w:val="26"/>
              </w:rPr>
              <w:t>Auth URL (browser-visible)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