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Carrion Devourer  (5/2 normal, 7/3 elite)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HP 5 (7)  Move 4  Defense 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Attack RB melee.  Surge: (+1 damage, ) Weaken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Frenzy: You can declare multiple melee attacks per activation.  You cannot voluntarily exit a square adjacent to an enemy.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Devourer Shell: At the end of your activation, if you have no armor tokens, gain 1 armor token.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Whiptail Devourer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Plague Devourer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Charr Stalker 6/2  (9/3)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HP 3(5)   Move 4  Defense 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Attack BY.  Surge: Blast 1(2).  Surge: +1(2) Accuracy.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Aim: if you have not exited your space this activation, apply +1 damage and +2 accuracy to your attacks.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Move (Rampage) as One: Action: a Beast ally within 3 spaces may interrupt to perform a move (or attack).  Limit once per group per activation.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Charr Axe Warrior (Fiend) 6/2 (9/3)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HP 4(6)  Defense B    Move 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Attack RY.  Surge: (+1 damage, ) Bleed.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Executioner’s Strike:  When you declare an attack, if the target is suffering from Bleed, the attack gains surge: +2 damage.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Charr Blade Storm 6/2  (9/3)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HP 4(6)   Defense B   Move 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Attack RG.  Surge: Cleave 1 (2).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Riposte: when attacked by a melee figure, deal 1 damage to the attacker.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Charr Ash Walker  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HP 8  Defense 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Attack GGY.  Surge: +1 damage, Recover 1.  Surge: +1 damage, Recover 1.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Shadow Strike: while attacking a figure that has suffered no damage, apply +1 damage to the attack results.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Charr Mind Spark 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HP 8  Defense 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Attack RY.  +4 Accuracy.   Surge: Pierce 3.  Surge: +1 Damage, +2 Accuracy.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Power Drain.  After you damage a target with an attack, if it has not activated yet this round, it takes 1 Strain.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Charr Flamecaller 5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HP 8  Defense W  Move 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Attack BYY.  Surge: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Inferno.  Action: roll one red die.  All adjacent figures suffer that much damage.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