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160"/>
        <w:jc w:val="center"/>
      </w:pPr>
      <w:r>
        <w:rPr>
          <w:rFonts w:ascii="Arial" w:hAnsi="Arial"/>
          <w:b/>
          <w:color w:val="101D37"/>
          <w:sz w:val="26"/>
        </w:rPr>
        <w:t>MESA DOS DONOS</w:t>
      </w:r>
    </w:p>
    <w:p>
      <w:pPr>
        <w:spacing w:after="240"/>
        <w:jc w:val="center"/>
      </w:pPr>
      <w:r>
        <w:rPr>
          <w:rFonts w:ascii="Arial" w:hAnsi="Arial"/>
          <w:b/>
          <w:color w:val="101D37"/>
          <w:sz w:val="52"/>
        </w:rPr>
        <w:t>Pacote para revisão jurídica</w:t>
      </w:r>
    </w:p>
    <w:p>
      <w:pPr>
        <w:spacing w:after="400"/>
        <w:jc w:val="center"/>
      </w:pPr>
      <w:r>
        <w:rPr>
          <w:rFonts w:ascii="Arial" w:hAnsi="Arial"/>
          <w:b w:val="0"/>
          <w:color w:val="444444"/>
          <w:sz w:val="32"/>
        </w:rPr>
        <w:t>Contexto Longitudinal do TutorIA</w:t>
      </w:r>
    </w:p>
    <w:p>
      <w:pPr>
        <w:spacing w:after="120" w:line="276" w:lineRule="auto"/>
        <w:jc w:val="center"/>
      </w:pPr>
      <w:r>
        <w:rPr>
          <w:rFonts w:ascii="Arial" w:hAnsi="Arial"/>
          <w:b w:val="0"/>
          <w:color w:val="666666"/>
          <w:sz w:val="20"/>
        </w:rPr>
        <w:t>Versão de trabalho 0.1 · 12 de agosto de 2026</w:t>
      </w:r>
    </w:p>
    <w:p>
      <w:pPr>
        <w:spacing w:after="0" w:line="276" w:lineRule="auto"/>
        <w:jc w:val="center"/>
      </w:pPr>
      <w:r>
        <w:rPr>
          <w:rFonts w:ascii="Arial" w:hAnsi="Arial"/>
          <w:b w:val="0"/>
          <w:color w:val="9B1C1C"/>
          <w:sz w:val="20"/>
        </w:rPr>
        <w:t>Material de apoio para análise jurídica. Não publicar nem ativar coleta automática antes da revisão e aprovação formal.</w:t>
      </w:r>
    </w:p>
    <w:p>
      <w:r>
        <w:br w:type="page"/>
      </w:r>
    </w:p>
    <w:p>
      <w:pPr>
        <w:pStyle w:val="Heading1"/>
      </w:pPr>
      <w:r>
        <w:t>Pacote para revisão jurídica — Contexto Longitudinal TutorIA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Versão de trabalho: 0.1 — 2026-08-12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Finalidade: revisão por advogado brasileiro antes de publicação e ativação da derivação automática de contexto do TutorIA.</w:t>
      </w:r>
    </w:p>
    <w:p>
      <w:pPr>
        <w:pStyle w:val="Heading2"/>
      </w:pPr>
      <w:r>
        <w:t>Documentos</w:t>
      </w:r>
    </w:p>
    <w:p>
      <w:pPr>
        <w:pStyle w:val="ListNumber"/>
        <w:spacing w:after="80"/>
      </w:pPr>
      <w:r>
        <w:rPr>
          <w:rFonts w:ascii="Arial" w:hAnsi="Arial"/>
          <w:b w:val="0"/>
          <w:color w:val="222222"/>
          <w:sz w:val="22"/>
        </w:rPr>
        <w:t>`01-TERMS-OF-USE-DRAFT.md` — regras de uso e relação contratual.</w:t>
      </w:r>
    </w:p>
    <w:p>
      <w:pPr>
        <w:pStyle w:val="ListNumber"/>
        <w:spacing w:after="80"/>
      </w:pPr>
      <w:r>
        <w:rPr>
          <w:rFonts w:ascii="Arial" w:hAnsi="Arial"/>
          <w:b w:val="0"/>
          <w:color w:val="222222"/>
          <w:sz w:val="22"/>
        </w:rPr>
        <w:t>`02-PRIVACY-NOTICE-DRAFT.md` — tratamento de dados, direitos e canais.</w:t>
      </w:r>
    </w:p>
    <w:p>
      <w:pPr>
        <w:pStyle w:val="ListNumber"/>
        <w:spacing w:after="80"/>
      </w:pPr>
      <w:r>
        <w:rPr>
          <w:rFonts w:ascii="Arial" w:hAnsi="Arial"/>
          <w:b w:val="0"/>
          <w:color w:val="222222"/>
          <w:sz w:val="22"/>
        </w:rPr>
        <w:t>`03-TUTORIA-LONGITUDINAL-CONTEXT-NOTICE-DRAFT.md` — aceite específico, apresentado no primeiro acesso.</w:t>
      </w:r>
    </w:p>
    <w:p>
      <w:pPr>
        <w:pStyle w:val="ListNumber"/>
        <w:spacing w:after="80"/>
      </w:pPr>
      <w:r>
        <w:rPr>
          <w:rFonts w:ascii="Arial" w:hAnsi="Arial"/>
          <w:b w:val="0"/>
          <w:color w:val="222222"/>
          <w:sz w:val="22"/>
        </w:rPr>
        <w:t>`04-LEGAL-REVIEW-CHECKLIST.md` — perguntas e decisões que precisam de validação jurídica.</w:t>
      </w:r>
    </w:p>
    <w:p>
      <w:pPr>
        <w:pStyle w:val="Heading2"/>
      </w:pPr>
      <w:r>
        <w:t>Como o sistema deve operar após a revisão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O membro aceita o documento específico de Contexto Longitudinal em etapa separada dos Termos de Uso.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O sistema guarda versão, hash, data/hora, identidade autenticada e recibo do aceite.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O membro pode consultar os recibos e desligar futuras derivações automáticas.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O contexto automático é limitado a registros canônicos da própria organização; chat bruto e dados sensíveis permanecem excluídos.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Nenhuma versão deste pacote deve ser publicada sem preencher os campos `[PREENCHER]` e sem aprovação jurídica.</w:t>
      </w:r>
    </w:p>
    <w:p>
      <w:pPr>
        <w:pStyle w:val="Heading2"/>
      </w:pPr>
      <w:r>
        <w:t>Observação importante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Este material é um rascunho de produto para revisão jurídica; não substitui parecer, política aprovada ou orientação profissional.</w:t>
      </w:r>
    </w:p>
    <w:p>
      <w:r>
        <w:br w:type="page"/>
      </w:r>
    </w:p>
    <w:p>
      <w:pPr>
        <w:pStyle w:val="Heading1"/>
      </w:pPr>
      <w:r>
        <w:t>Termos de Uso — Mesa dos Donos / Mesa OS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Versão: 0.1 — rascunho para revisão jurídica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Última atualização: [PREENCHER]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Controladora/fornecedora: [RAZÃO SOCIAL], CNPJ [PREENCHER], com sede em [ENDEREÇO].</w:t>
      </w:r>
    </w:p>
    <w:p>
      <w:pPr>
        <w:pStyle w:val="Heading2"/>
      </w:pPr>
      <w:r>
        <w:t>1. Aceitação e objeto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Estes Termos regulam o acesso ao Mesa OS, plataforma da Mesa dos Donos voltada à organização, aprendizagem e evolução da gestão empresarial. Ao criar ou utilizar uma conta, o usuário declara ter lido estes Termos e o Aviso de Privacidade.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Mesa OS oferece metodologia, registros estruturados, ferramentas, documentos e orientação assistida pelo TutorIA. As funcionalidades disponíveis podem variar conforme o plano, ciclo metodológico, perfil autorizado e estágio de desenvolvimento da plataforma.</w:t>
      </w:r>
    </w:p>
    <w:p>
      <w:pPr>
        <w:pStyle w:val="Heading2"/>
      </w:pPr>
      <w:r>
        <w:t>2. Conta e acesso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usuário é responsável pela veracidade dos dados de cadastro, pela proteção de suas credenciais e pelas atividades realizadas em sua conta. O acesso é pessoal e não deve ser compartilhado.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usuário deverá comunicar prontamente qualquer suspeita de acesso indevido pelo canal [PREENCHER]. A Mesa dos Donos poderá adotar medidas razoáveis de segurança, suspensão ou bloqueio quando necessário para proteger a conta, a plataforma ou terceiros, observadas as regras aplicáveis.</w:t>
      </w:r>
    </w:p>
    <w:p>
      <w:pPr>
        <w:pStyle w:val="Heading2"/>
      </w:pPr>
      <w:r>
        <w:t>3. Dados e conteúdo do usuário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usuário mantém responsabilidade sobre os dados e conteúdos que inserir na plataforma. Deve evitar inserir dados de terceiros sem base legal, autorização ou necessidade para a finalidade pretendida.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Mesa OS tratará dados pessoais e organizacionais conforme o Aviso de Privacidade. Dados estruturados inseridos em ferramentas, diagnósticos, ciclos, evidências e métricas poderão ser utilizados para prestar e personalizar o serviço dentro da organização do usuário, nos limites informados.</w:t>
      </w:r>
    </w:p>
    <w:p>
      <w:pPr>
        <w:pStyle w:val="Heading2"/>
      </w:pPr>
      <w:r>
        <w:t>4. TutorIA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TutorIA é uma ferramenta de apoio à gestão. Ele pode explicar conceitos, organizar informações, propor estruturas de trabalho e orientar o uso da metodologia. Suas respostas não substituem aconselhamento jurídico, contábil, tributário, financeiro, médico, psicológico ou decisão profissional especializada.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usuário deve revisar documentos, análises e recomendações antes de utilizá-los. O TutorIA não toma decisões empresariais em nome do usuário, não aprova evidências de forma autônoma nesta versão do serviço e não deve ser usado para fins ilícitos, perigosos ou estranhos à gestão empresarial.</w:t>
      </w:r>
    </w:p>
    <w:p>
      <w:pPr>
        <w:pStyle w:val="Heading2"/>
      </w:pPr>
      <w:r>
        <w:t>5. Uso aceitável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É vedado usar a plataforma para violar leis, direitos de terceiros, tentar acessar dados de outras organizações, burlar controles, inserir malware, gerar conteúdo de entretenimento desvinculado da finalidade empresarial ou sobrecarregar intencionalmente os serviços.</w:t>
      </w:r>
    </w:p>
    <w:p>
      <w:pPr>
        <w:pStyle w:val="Heading2"/>
      </w:pPr>
      <w:r>
        <w:t>6. Propriedade intelectual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A metodologia, marca, interface, conteúdos institucionais e componentes do Mesa OS pertencem à [PREENCHER], salvo quando houver indicação diferente. Os documentos gerados a partir dos dados do usuário podem ser utilizados pelo usuário para sua atividade empresarial, preservadas as limitações legais, contratuais e de marca aplicáveis.</w:t>
      </w:r>
    </w:p>
    <w:p>
      <w:pPr>
        <w:pStyle w:val="Heading2"/>
      </w:pPr>
      <w:r>
        <w:t>7. Alterações do serviço e dos documentos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Atualizações relevantes destes Termos, do Aviso de Privacidade ou do tratamento de contexto longitudinal serão versionadas e comunicadas conforme a legislação aplicável. Quando necessário, será solicitado novo aceite antes da aplicação da nova versão.</w:t>
      </w:r>
    </w:p>
    <w:p>
      <w:pPr>
        <w:pStyle w:val="Heading2"/>
      </w:pPr>
      <w:r>
        <w:t>8. Limitação de responsabilidade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[REVISÃO JURÍDICA OBRIGATÓRIA: definir limites válidos, disponibilidade, suporte, responsabilidade por dados inseridos e hipóteses de suspensão, conforme o modelo comercial e a legislação aplicável.]</w:t>
      </w:r>
    </w:p>
    <w:p>
      <w:pPr>
        <w:pStyle w:val="Heading2"/>
      </w:pPr>
      <w:r>
        <w:t>9. Vigência, encerramento e retenção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acesso permanece sujeito à relação contratual aplicável. Em caso de encerramento, os dados serão tratados conforme o Aviso de Privacidade, obrigações legais, exercício regular de direitos e política de retenção aprovada.</w:t>
      </w:r>
    </w:p>
    <w:p>
      <w:pPr>
        <w:pStyle w:val="Heading2"/>
      </w:pPr>
      <w:r>
        <w:t>10. Contato e foro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Para dúvidas sobre estes Termos: [E-MAIL/CANAL].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Encarregado de dados pessoais: [NOME OU CANAL DO ENCARREGADO].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Foro: [PREENCHER, sujeito à revisão jurídica].</w:t>
      </w:r>
    </w:p>
    <w:p>
      <w:r>
        <w:br w:type="page"/>
      </w:r>
    </w:p>
    <w:p>
      <w:pPr>
        <w:pStyle w:val="Heading1"/>
      </w:pPr>
      <w:r>
        <w:t>Aviso de Privacidade — Mesa dos Donos / Mesa OS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Versão: 0.1 — rascunho para revisão jurídica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Controladora: [RAZÃO SOCIAL], CNPJ [PREENCHER]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Canal do encarregado: [PREENCHER]</w:t>
      </w:r>
    </w:p>
    <w:p>
      <w:pPr>
        <w:pStyle w:val="Heading2"/>
      </w:pPr>
      <w:r>
        <w:t>1. Objetivo deste aviso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Este aviso explica como o Mesa OS trata dados pessoais para disponibilizar a plataforma, proteger contas, apoiar a gestão empresarial e operar o contexto longitudinal do TutorIA quando aplicável.</w:t>
      </w:r>
    </w:p>
    <w:p>
      <w:pPr>
        <w:pStyle w:val="Heading2"/>
      </w:pPr>
      <w:r>
        <w:t>2. Dados tratados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Podemos tratar, conforme o uso da plataforma: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dados de identificação e contato da conta;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dados de autenticação e segurança;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dados da organização e do vínculo do usuário;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diagnósticos, ciclos, missões, ferramentas, evidências, métricas e documentos estruturados;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registros técnicos mínimos de uso, segurança, auditoria e custos de IA;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preferências, compromissos, decisões, lacunas de aprendizagem e fatos operacionais que componham o contexto longitudinal autorizado.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Não coletamos automaticamente o conteúdo bruto das conversas do TutorIA como memória canônica. O tratamento de dados pessoais sensíveis, dados de terceiros ou novas categorias dependerá de avaliação e informação específica.</w:t>
      </w:r>
    </w:p>
    <w:p>
      <w:pPr>
        <w:pStyle w:val="Heading2"/>
      </w:pPr>
      <w:r>
        <w:t>3. Finalidades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Os dados poderão ser usados para: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autenticar usuários e proteger a plataforma;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entregar a metodologia e as ferramentas solicitadas;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manter o histórico organizacional e a continuidade entre ciclos;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personalizar orientações do TutorIA com contexto relevante da própria organização;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gerar documentos solicitados pelo usuário;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prevenir fraude, abuso, falhas e incidentes;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cumprir obrigações legais e exercer direitos.</w:t>
      </w:r>
    </w:p>
    <w:p>
      <w:pPr>
        <w:pStyle w:val="Heading2"/>
      </w:pPr>
      <w:r>
        <w:t>4. Bases legais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[REVISÃO JURÍDICA OBRIGATÓRIA: mapear, por finalidade, a base legal aplicável — execução de contrato, cumprimento de obrigação legal/regulatória, exercício regular de direitos, legítimo interesse, consentimento ou outra hipótese legal. Não utilizar consentimento como base genérica para toda atividade.]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Para o contexto longitudinal opcional do TutorIA, o usuário verá aviso específico e separado. A aceitação não autoriza finalidade incompatível, coleta excessiva ou uso de categorias excluídas.</w:t>
      </w:r>
    </w:p>
    <w:p>
      <w:pPr>
        <w:pStyle w:val="Heading2"/>
      </w:pPr>
      <w:r>
        <w:t>5. Compartilhamento e operadores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Podemos utilizar provedores de infraestrutura, autenticação, banco de dados, hospedagem, observabilidade e IA, sempre conforme contratos, controles de segurança e a finalidade aplicável. A relação atual de operadores, países de tratamento/transferência e salvaguardas será disponibilizada em [PREENCHER].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Dados de uma organização não são disponibilizados a outra organização. Dados privados de membros não são usados para treinar modelos ou atender outros membros nesta fase.</w:t>
      </w:r>
    </w:p>
    <w:p>
      <w:pPr>
        <w:pStyle w:val="Heading2"/>
      </w:pPr>
      <w:r>
        <w:t>6. Retenção e segurança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Os prazos de retenção serão definidos em política aprovada, observando finalidade, necessidade, obrigações legais e exercício de direitos. O Mesa OS adota controles técnicos e organizacionais proporcionais, como autenticação, isolamento organizacional, controle de acesso, auditoria e criptografia disponibilizada pelos provedores.</w:t>
      </w:r>
    </w:p>
    <w:p>
      <w:pPr>
        <w:pStyle w:val="Heading2"/>
      </w:pPr>
      <w:r>
        <w:t>7. Direitos do titular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titular pode solicitar confirmação de tratamento, acesso, correção, anonimização/bloqueio/eliminação quando aplicável, portabilidade, informações sobre compartilhamento, revogação de consentimento e revisão de decisões automatizadas nos termos da legislação aplicável.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Para o contexto do TutorIA, o usuário pode consultar memórias ativas, conhecer a origem, corrigir ou invalidar itens e desligar novas derivações automáticas, quando essa funcionalidade estiver disponível.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Solicitações devem ser encaminhadas a [CANAL DO ENCARREGADO].</w:t>
      </w:r>
    </w:p>
    <w:p>
      <w:pPr>
        <w:pStyle w:val="Heading2"/>
      </w:pPr>
      <w:r>
        <w:t>8. Atualizações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Este aviso será versionado. Alterações relevantes serão comunicadas e poderão exigir novo aceite antes de produzir efeitos.</w:t>
      </w:r>
    </w:p>
    <w:p>
      <w:r>
        <w:br w:type="page"/>
      </w:r>
    </w:p>
    <w:p>
      <w:pPr>
        <w:pStyle w:val="Heading1"/>
      </w:pPr>
      <w:r>
        <w:t>Aviso específico — Contexto Longitudinal do TutorIA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Versão: 0.1 — rascunho para revisão jurídica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Exibido: no primeiro acesso, em tela própria e separada dos Termos de Uso.</w:t>
      </w:r>
    </w:p>
    <w:p>
      <w:pPr>
        <w:pStyle w:val="Heading2"/>
      </w:pPr>
      <w:r>
        <w:t>Para que serve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O TutorIA pode usar o histórico estruturado da sua própria organização para tornar as orientações mais úteis ao longo do tempo. Isso permite, por exemplo, reconhecer o ciclo atual, decisões já registradas, compromissos, ferramentas preenchidas, evolução e lacunas de aprendizagem.</w:t>
      </w:r>
    </w:p>
    <w:p>
      <w:pPr>
        <w:pStyle w:val="Heading2"/>
      </w:pPr>
      <w:r>
        <w:t>O que será registrado automaticamente, se ativado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Somente informações derivadas de registros estruturados do Mesa OS: diagnósticos, ciclos, missões, ferramentas, implementações, evidências, métricas, documentos gerados e decisões registradas nos fluxos da plataforma.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As memórias terão origem, versão, confiança, validade e histórico de correções. O TutorIA usa apenas o contexto necessário para a orientação atual e somente dentro da sua organização.</w:t>
      </w:r>
    </w:p>
    <w:p>
      <w:pPr>
        <w:pStyle w:val="Heading2"/>
      </w:pPr>
      <w:r>
        <w:t>O que não será feito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não guardaremos automaticamente conversas livres como memória;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não usaremos suas informações para atender outra empresa;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não treinaremos modelos de IA com seus dados privados nesta fase;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não criaremos perfil oculto sobre você ou seus colaboradores;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não tomaremos decisões empresariais em seu nome;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não usaremos dados sensíveis ou informações pessoais fora da finalidade informada sem avaliação e aviso específico.</w:t>
      </w:r>
    </w:p>
    <w:p>
      <w:pPr>
        <w:pStyle w:val="Heading2"/>
      </w:pPr>
      <w:r>
        <w:t>Seu controle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Você poderá consultar as memórias ativas, identificar sua origem, corrigir ou invalidar informações e desligar novas derivações automáticas. Desligar a personalização não apaga registros que a plataforma precise manter para prestar o serviço, cumprir obrigação legal ou exercer direitos, conforme o Aviso de Privacidade.</w:t>
      </w:r>
    </w:p>
    <w:p>
      <w:pPr>
        <w:pStyle w:val="Heading2"/>
      </w:pPr>
      <w:r>
        <w:t>Sua escolha</w:t>
      </w:r>
    </w:p>
    <w:p>
      <w:pPr>
        <w:spacing w:after="80" w:line="276" w:lineRule="auto"/>
      </w:pPr>
      <w:r>
        <w:rPr>
          <w:rFonts w:ascii="Arial" w:hAnsi="Arial"/>
          <w:b/>
          <w:color w:val="101D37"/>
          <w:sz w:val="22"/>
        </w:rPr>
        <w:t>[ ] Li o Aviso de Privacidade e entendi como o Mesa OS poderá usar meu contexto longitudinal para personalizar o TutorIA.</w:t>
      </w:r>
    </w:p>
    <w:p>
      <w:pPr>
        <w:spacing w:after="80" w:line="276" w:lineRule="auto"/>
      </w:pPr>
      <w:r>
        <w:rPr>
          <w:rFonts w:ascii="Arial" w:hAnsi="Arial"/>
          <w:b/>
          <w:color w:val="101D37"/>
          <w:sz w:val="22"/>
        </w:rPr>
        <w:t>[ ] Autorizo a ativação do contexto longitudinal automático do TutorIA para a minha organização, nos limites deste aviso.</w:t>
      </w:r>
    </w:p>
    <w:p>
      <w:pPr>
        <w:spacing w:after="80" w:line="276" w:lineRule="auto"/>
      </w:pPr>
      <w:r>
        <w:rPr>
          <w:rFonts w:ascii="Arial" w:hAnsi="Arial"/>
          <w:b/>
          <w:color w:val="101D37"/>
          <w:sz w:val="22"/>
        </w:rPr>
        <w:t>[ ] Prefiro utilizar o Mesa OS sem novas derivações automáticas de contexto.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[REVISÃO JURÍDICA OBRIGATÓRIA: definir se a opção representa consentimento, mecanismo de oposição, execução contratual ou outra hipótese legal, e ajustar as consequências e redação.]</w:t>
      </w:r>
    </w:p>
    <w:p>
      <w:pPr>
        <w:pStyle w:val="Heading2"/>
      </w:pPr>
      <w:r>
        <w:t>Recibo</w:t>
      </w:r>
    </w:p>
    <w:p>
      <w:pPr>
        <w:spacing w:after="120" w:line="276" w:lineRule="auto"/>
      </w:pPr>
      <w:r>
        <w:rPr>
          <w:rFonts w:ascii="Arial" w:hAnsi="Arial"/>
          <w:b w:val="0"/>
          <w:color w:val="222222"/>
          <w:sz w:val="22"/>
        </w:rPr>
        <w:t>Ao confirmar, você receberá um recibo com a versão e o identificador de integridade deste aviso, sua conta autenticada e data/hora do aceite. Uma cópia ficará disponível na sua conta e será preservada pela Mesa dos Donos em ambiente privado e auditado.</w:t>
      </w:r>
    </w:p>
    <w:p>
      <w:r>
        <w:br w:type="page"/>
      </w:r>
    </w:p>
    <w:p>
      <w:pPr>
        <w:pStyle w:val="Heading1"/>
      </w:pPr>
      <w:r>
        <w:t>Checklist jurídico — Mesa OS e Contexto Longitudinal TutorIA</w:t>
      </w:r>
    </w:p>
    <w:p>
      <w:pPr>
        <w:pStyle w:val="Heading2"/>
      </w:pPr>
      <w:r>
        <w:t>Identificação e contrato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Razão social, CNPJ, endereço, canal de suporte e encarregado preenchidos.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Modelo de contratação, consumidor/B2B, representação da empresa e foro revisados.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Limites de responsabilidade, disponibilidade, propriedade intelectual e encerramento adequados.</w:t>
      </w:r>
    </w:p>
    <w:p>
      <w:pPr>
        <w:pStyle w:val="Heading2"/>
      </w:pPr>
      <w:r>
        <w:t>LGPD e IA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Inventário de dados e classificação: pessoais, sensíveis, de terceiros e empresariais.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Base legal por finalidade; LIA quando legítimo interesse for utilizado.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Avaliação de necessidade e proporcionalidade do contexto automático.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DPIA/RIPD avaliado conforme risco.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Direitos do titular, canal de atendimento e prazos definidos.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Critérios de transparência, explicação e revisão de decisão automatizada definidos.</w:t>
      </w:r>
    </w:p>
    <w:p>
      <w:pPr>
        <w:pStyle w:val="Heading2"/>
      </w:pPr>
      <w:r>
        <w:t>Aceite e prova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Definir se o aceite é consentimento, aceite contratual, oposição ou combinação de mecanismos.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Validar texto, granularidade, ausência de consentimento forçado e consequência da recusa.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Validar evidência mínima: identidade autenticada, versão, hash, data/hora, recibo, integridade e retenção.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Definir se é necessária assinatura eletrônica avançada/qualificada ou provedor especializado para algum ato específico.</w:t>
      </w:r>
    </w:p>
    <w:p>
      <w:pPr>
        <w:pStyle w:val="Heading2"/>
      </w:pPr>
      <w:r>
        <w:t>Fornecedores e segurança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Mapear Supabase, Netlify, provedores de IA e demais operadores/suboperadores.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Examinar DPA, retenção, localização/transferência internacional e medidas de segurança.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Proibir fine-tuning e reutilização de dados privados sem novo gate.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Definir política de incidente, backups, retenção, descarte e resposta a solicitações.</w:t>
      </w:r>
    </w:p>
    <w:p>
      <w:pPr>
        <w:pStyle w:val="Heading2"/>
      </w:pPr>
      <w:r>
        <w:t>Backoffice e inteligência interna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Definir controlador, operadores, RBAC, MFA, justificativa de acesso e auditoria.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Estabelecer agregação, limiar de coorte e supressão antes de Mesa OS Intelligence.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22222"/>
          <w:sz w:val="22"/>
        </w:rPr>
        <w:t>☐ Proibir acesso genérico a memórias, conversas ou dados identificáveis.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6"/>
      </w:rPr>
      <w:t>Mesa OS · Pacote para revisão jurídica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01D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01D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Pacote para revisão jurídica — Contexto Longitudinal TutorIA</dc:title>
  <dc:subject>Rascunho para revisão jurídica</dc:subject>
  <dc:creator>Mesa dos Donos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