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10131"/>
      </w:tblGrid>
      <w:tr w:rsidR="009126A8" w14:paraId="4C7E0865" w14:textId="77777777" w:rsidTr="000C6F65">
        <w:trPr>
          <w:trHeight w:val="5528"/>
        </w:trPr>
        <w:tc>
          <w:tcPr>
            <w:tcW w:w="5000" w:type="pct"/>
            <w:hideMark/>
          </w:tcPr>
          <w:p w14:paraId="605D6978" w14:textId="77777777" w:rsidR="004A59CA" w:rsidRDefault="009126A8" w:rsidP="004A59CA">
            <w:pPr>
              <w:jc w:val="center"/>
              <w:outlineLvl w:val="4"/>
              <w:rPr>
                <w:b/>
                <w:bCs/>
                <w:color w:val="000000"/>
                <w:sz w:val="28"/>
                <w:szCs w:val="28"/>
                <w:lang w:val="ru-RU"/>
              </w:rPr>
            </w:pPr>
            <w:bookmarkStart w:id="0" w:name="вступление"/>
            <w:r w:rsidRPr="009126A8">
              <w:rPr>
                <w:b/>
                <w:bCs/>
                <w:color w:val="000000"/>
                <w:sz w:val="28"/>
                <w:szCs w:val="28"/>
                <w:lang w:val="ru-RU"/>
              </w:rPr>
              <w:t>ФГБОУ ВО</w:t>
            </w:r>
            <w:r w:rsidR="004A59CA">
              <w:rPr>
                <w:b/>
                <w:bCs/>
                <w:color w:val="000000"/>
                <w:sz w:val="28"/>
                <w:szCs w:val="28"/>
                <w:lang w:val="ru-RU"/>
              </w:rPr>
              <w:t xml:space="preserve"> </w:t>
            </w:r>
            <w:r w:rsidRPr="009126A8">
              <w:rPr>
                <w:b/>
                <w:bCs/>
                <w:color w:val="000000"/>
                <w:sz w:val="28"/>
                <w:szCs w:val="28"/>
                <w:lang w:val="ru-RU"/>
              </w:rPr>
              <w:t>Северный государственный медицинский университет</w:t>
            </w:r>
            <w:r w:rsidR="004A59CA">
              <w:rPr>
                <w:b/>
                <w:bCs/>
                <w:color w:val="000000"/>
                <w:sz w:val="28"/>
                <w:szCs w:val="28"/>
                <w:lang w:val="ru-RU"/>
              </w:rPr>
              <w:t xml:space="preserve"> </w:t>
            </w:r>
          </w:p>
          <w:p w14:paraId="5D1AC545" w14:textId="21695137" w:rsidR="009126A8" w:rsidRPr="009126A8" w:rsidRDefault="009126A8" w:rsidP="004A59CA">
            <w:pPr>
              <w:jc w:val="center"/>
              <w:outlineLvl w:val="4"/>
              <w:rPr>
                <w:b/>
                <w:bCs/>
                <w:color w:val="000000"/>
                <w:sz w:val="27"/>
                <w:szCs w:val="27"/>
                <w:lang w:val="ru-RU"/>
              </w:rPr>
            </w:pPr>
            <w:r w:rsidRPr="009126A8">
              <w:rPr>
                <w:b/>
                <w:bCs/>
                <w:color w:val="000000"/>
                <w:sz w:val="28"/>
                <w:szCs w:val="28"/>
                <w:lang w:val="ru-RU"/>
              </w:rPr>
              <w:t>(г. Архангельск)</w:t>
            </w:r>
            <w:r w:rsidR="004A59CA">
              <w:rPr>
                <w:b/>
                <w:bCs/>
                <w:color w:val="000000"/>
                <w:sz w:val="28"/>
                <w:szCs w:val="28"/>
                <w:lang w:val="ru-RU"/>
              </w:rPr>
              <w:t xml:space="preserve"> </w:t>
            </w:r>
            <w:r w:rsidRPr="009126A8">
              <w:rPr>
                <w:b/>
                <w:bCs/>
                <w:color w:val="000000"/>
                <w:sz w:val="28"/>
                <w:szCs w:val="28"/>
                <w:lang w:val="ru-RU"/>
              </w:rPr>
              <w:t>министерства здравоохранения</w:t>
            </w:r>
          </w:p>
          <w:p w14:paraId="670EC906" w14:textId="77777777" w:rsidR="009126A8" w:rsidRPr="009126A8" w:rsidRDefault="009126A8">
            <w:pPr>
              <w:jc w:val="center"/>
              <w:outlineLvl w:val="4"/>
              <w:rPr>
                <w:b/>
                <w:bCs/>
                <w:color w:val="000000"/>
                <w:sz w:val="27"/>
                <w:szCs w:val="27"/>
                <w:lang w:val="ru-RU"/>
              </w:rPr>
            </w:pPr>
            <w:r>
              <w:rPr>
                <w:b/>
                <w:bCs/>
                <w:color w:val="000000"/>
                <w:sz w:val="28"/>
                <w:szCs w:val="28"/>
              </w:rPr>
              <w:t> </w:t>
            </w:r>
          </w:p>
          <w:p w14:paraId="3D42C6AB" w14:textId="77777777" w:rsidR="009126A8" w:rsidRPr="009126A8" w:rsidRDefault="009126A8">
            <w:pPr>
              <w:jc w:val="center"/>
              <w:outlineLvl w:val="4"/>
              <w:rPr>
                <w:b/>
                <w:bCs/>
                <w:color w:val="000000"/>
                <w:sz w:val="27"/>
                <w:szCs w:val="27"/>
                <w:lang w:val="ru-RU"/>
              </w:rPr>
            </w:pPr>
            <w:r w:rsidRPr="009126A8">
              <w:rPr>
                <w:b/>
                <w:bCs/>
                <w:color w:val="000000"/>
                <w:sz w:val="28"/>
                <w:szCs w:val="28"/>
                <w:lang w:val="ru-RU"/>
              </w:rPr>
              <w:t>Институт клинической физиологии</w:t>
            </w:r>
          </w:p>
          <w:p w14:paraId="45CC5FA5" w14:textId="77777777" w:rsidR="009126A8" w:rsidRDefault="009126A8">
            <w:pPr>
              <w:pStyle w:val="4"/>
              <w:spacing w:before="0"/>
              <w:jc w:val="center"/>
              <w:rPr>
                <w:bCs/>
                <w:color w:val="000000"/>
                <w:sz w:val="30"/>
                <w:szCs w:val="30"/>
              </w:rPr>
            </w:pPr>
            <w:r>
              <w:rPr>
                <w:color w:val="000000"/>
                <w:sz w:val="28"/>
                <w:szCs w:val="28"/>
              </w:rPr>
              <w:t>Кафедра нормальной физиологии</w:t>
            </w:r>
          </w:p>
        </w:tc>
      </w:tr>
      <w:tr w:rsidR="009126A8" w:rsidRPr="00F764D6" w14:paraId="2E0EACE6" w14:textId="77777777" w:rsidTr="00F13D9B">
        <w:trPr>
          <w:trHeight w:val="1417"/>
        </w:trPr>
        <w:tc>
          <w:tcPr>
            <w:tcW w:w="5000" w:type="pct"/>
            <w:hideMark/>
          </w:tcPr>
          <w:p w14:paraId="1A14E129" w14:textId="0FEEE580" w:rsidR="009126A8" w:rsidRDefault="009126A8">
            <w:pPr>
              <w:pStyle w:val="af8"/>
              <w:jc w:val="center"/>
              <w:rPr>
                <w:rFonts w:ascii="Arial" w:hAnsi="Arial" w:cs="Arial"/>
                <w:sz w:val="18"/>
                <w:szCs w:val="18"/>
              </w:rPr>
            </w:pPr>
            <w:r>
              <w:rPr>
                <w:color w:val="000000"/>
                <w:sz w:val="27"/>
                <w:szCs w:val="27"/>
              </w:rPr>
              <w:t>НОБЕЛЕВСКАЯ ПРЕМИЯ ПО ФИЗИОЛОГИИ И МЕДИЦИНЕ 2022 ГОДА.</w:t>
            </w:r>
          </w:p>
        </w:tc>
      </w:tr>
      <w:tr w:rsidR="009126A8" w:rsidRPr="00F764D6" w14:paraId="52CDD922" w14:textId="77777777" w:rsidTr="004A59CA">
        <w:trPr>
          <w:trHeight w:val="17"/>
        </w:trPr>
        <w:tc>
          <w:tcPr>
            <w:tcW w:w="5000" w:type="pct"/>
            <w:hideMark/>
          </w:tcPr>
          <w:p w14:paraId="040BC694" w14:textId="77777777" w:rsidR="009126A8" w:rsidRDefault="009126A8">
            <w:pPr>
              <w:pStyle w:val="af8"/>
              <w:rPr>
                <w:rFonts w:ascii="Arial" w:hAnsi="Arial" w:cs="Arial"/>
                <w:sz w:val="18"/>
                <w:szCs w:val="18"/>
              </w:rPr>
            </w:pPr>
          </w:p>
        </w:tc>
      </w:tr>
      <w:tr w:rsidR="009126A8" w:rsidRPr="00F764D6" w14:paraId="7CFDA41E" w14:textId="77777777" w:rsidTr="004A59CA">
        <w:trPr>
          <w:trHeight w:val="17"/>
        </w:trPr>
        <w:tc>
          <w:tcPr>
            <w:tcW w:w="5000" w:type="pct"/>
            <w:hideMark/>
          </w:tcPr>
          <w:p w14:paraId="3E0FBE20" w14:textId="77777777" w:rsidR="009126A8" w:rsidRDefault="009126A8">
            <w:pPr>
              <w:pStyle w:val="af8"/>
              <w:rPr>
                <w:rFonts w:ascii="Arial" w:hAnsi="Arial" w:cs="Arial"/>
                <w:sz w:val="18"/>
                <w:szCs w:val="18"/>
              </w:rPr>
            </w:pPr>
          </w:p>
        </w:tc>
      </w:tr>
      <w:tr w:rsidR="009126A8" w:rsidRPr="009126A8" w14:paraId="46CAE7BB" w14:textId="77777777" w:rsidTr="004A59CA">
        <w:trPr>
          <w:trHeight w:val="1815"/>
        </w:trPr>
        <w:tc>
          <w:tcPr>
            <w:tcW w:w="5000" w:type="pct"/>
            <w:hideMark/>
          </w:tcPr>
          <w:p w14:paraId="298E1294" w14:textId="76B2C8C3" w:rsidR="009126A8" w:rsidRDefault="009126A8">
            <w:pPr>
              <w:pStyle w:val="af8"/>
              <w:jc w:val="right"/>
              <w:rPr>
                <w:rFonts w:ascii="Arial" w:hAnsi="Arial" w:cs="Arial"/>
                <w:sz w:val="18"/>
                <w:szCs w:val="18"/>
              </w:rPr>
            </w:pPr>
            <w:r>
              <w:rPr>
                <w:color w:val="000000"/>
                <w:sz w:val="27"/>
                <w:szCs w:val="27"/>
              </w:rPr>
              <w:t>Выполнил:</w:t>
            </w:r>
          </w:p>
          <w:p w14:paraId="4A6B7F06" w14:textId="0B452540" w:rsidR="009126A8" w:rsidRDefault="009126A8">
            <w:pPr>
              <w:pStyle w:val="af8"/>
              <w:jc w:val="right"/>
              <w:rPr>
                <w:rFonts w:ascii="Arial" w:hAnsi="Arial" w:cs="Arial"/>
                <w:sz w:val="18"/>
                <w:szCs w:val="18"/>
              </w:rPr>
            </w:pPr>
            <w:r>
              <w:rPr>
                <w:color w:val="000000"/>
                <w:sz w:val="27"/>
                <w:szCs w:val="27"/>
              </w:rPr>
              <w:t>Студент </w:t>
            </w:r>
            <w:r>
              <w:rPr>
                <w:color w:val="000000"/>
                <w:sz w:val="27"/>
                <w:szCs w:val="27"/>
                <w:lang w:val="en-US"/>
              </w:rPr>
              <w:t>II</w:t>
            </w:r>
            <w:r>
              <w:rPr>
                <w:color w:val="000000"/>
                <w:sz w:val="27"/>
                <w:szCs w:val="27"/>
              </w:rPr>
              <w:t xml:space="preserve"> куса </w:t>
            </w:r>
            <w:r w:rsidR="0042507E">
              <w:rPr>
                <w:color w:val="000000"/>
                <w:sz w:val="27"/>
                <w:szCs w:val="27"/>
              </w:rPr>
              <w:t>лечебного</w:t>
            </w:r>
            <w:r>
              <w:rPr>
                <w:color w:val="000000"/>
                <w:sz w:val="27"/>
                <w:szCs w:val="27"/>
              </w:rPr>
              <w:t xml:space="preserve"> факультета</w:t>
            </w:r>
          </w:p>
          <w:p w14:paraId="30EFE398" w14:textId="2282E1B8" w:rsidR="00F13D9B" w:rsidRDefault="0042507E" w:rsidP="00F13D9B">
            <w:pPr>
              <w:pStyle w:val="af8"/>
              <w:jc w:val="right"/>
              <w:rPr>
                <w:color w:val="000000"/>
                <w:sz w:val="27"/>
                <w:szCs w:val="27"/>
              </w:rPr>
            </w:pPr>
            <w:r>
              <w:rPr>
                <w:rFonts w:ascii="Arial" w:hAnsi="Arial" w:cs="Arial"/>
                <w:color w:val="000000"/>
                <w:sz w:val="18"/>
                <w:szCs w:val="18"/>
              </w:rPr>
              <w:t>3</w:t>
            </w:r>
            <w:r w:rsidR="009126A8">
              <w:rPr>
                <w:color w:val="000000"/>
                <w:sz w:val="27"/>
                <w:szCs w:val="27"/>
              </w:rPr>
              <w:t xml:space="preserve"> группы:</w:t>
            </w:r>
          </w:p>
          <w:p w14:paraId="0B7F8CA5" w14:textId="25BF6EAE" w:rsidR="00F13D9B" w:rsidRPr="00F13D9B" w:rsidRDefault="00F13D9B" w:rsidP="00F13D9B">
            <w:pPr>
              <w:pStyle w:val="af8"/>
              <w:jc w:val="right"/>
              <w:rPr>
                <w:color w:val="000000"/>
                <w:sz w:val="27"/>
                <w:szCs w:val="27"/>
              </w:rPr>
            </w:pPr>
            <w:r>
              <w:rPr>
                <w:color w:val="000000"/>
                <w:sz w:val="27"/>
                <w:szCs w:val="27"/>
              </w:rPr>
              <w:t>Кулиш Александр Валерьевич</w:t>
            </w:r>
          </w:p>
          <w:p w14:paraId="68DB7957" w14:textId="106D55F7" w:rsidR="009126A8" w:rsidRDefault="009126A8">
            <w:pPr>
              <w:pStyle w:val="af8"/>
              <w:jc w:val="right"/>
              <w:rPr>
                <w:rFonts w:ascii="Arial" w:hAnsi="Arial" w:cs="Arial"/>
                <w:sz w:val="18"/>
                <w:szCs w:val="18"/>
              </w:rPr>
            </w:pPr>
          </w:p>
        </w:tc>
      </w:tr>
      <w:tr w:rsidR="009126A8" w:rsidRPr="00F764D6" w14:paraId="488E3B17" w14:textId="77777777" w:rsidTr="00F13D9B">
        <w:trPr>
          <w:trHeight w:val="3109"/>
        </w:trPr>
        <w:tc>
          <w:tcPr>
            <w:tcW w:w="5000" w:type="pct"/>
            <w:hideMark/>
          </w:tcPr>
          <w:p w14:paraId="7128C4B3" w14:textId="77777777" w:rsidR="009126A8" w:rsidRDefault="009126A8">
            <w:pPr>
              <w:pStyle w:val="af8"/>
              <w:jc w:val="right"/>
              <w:rPr>
                <w:rFonts w:ascii="Arial" w:hAnsi="Arial" w:cs="Arial"/>
                <w:sz w:val="18"/>
                <w:szCs w:val="18"/>
              </w:rPr>
            </w:pPr>
            <w:r>
              <w:rPr>
                <w:color w:val="000000"/>
                <w:sz w:val="27"/>
                <w:szCs w:val="27"/>
              </w:rPr>
              <w:t>Научный руководитель:</w:t>
            </w:r>
          </w:p>
          <w:p w14:paraId="440F0A14" w14:textId="64B088E4" w:rsidR="009126A8" w:rsidRDefault="009126A8">
            <w:pPr>
              <w:pStyle w:val="af8"/>
              <w:jc w:val="right"/>
              <w:rPr>
                <w:rFonts w:ascii="Arial" w:hAnsi="Arial" w:cs="Arial"/>
                <w:sz w:val="18"/>
                <w:szCs w:val="18"/>
              </w:rPr>
            </w:pPr>
            <w:r>
              <w:rPr>
                <w:color w:val="000000"/>
                <w:sz w:val="27"/>
                <w:szCs w:val="27"/>
              </w:rPr>
              <w:t>доцент кафедры норм. физиологии,</w:t>
            </w:r>
          </w:p>
          <w:p w14:paraId="10026F45" w14:textId="7975E0AF" w:rsidR="009126A8" w:rsidRDefault="009126A8">
            <w:pPr>
              <w:pStyle w:val="af8"/>
              <w:jc w:val="right"/>
              <w:rPr>
                <w:rFonts w:ascii="Arial" w:hAnsi="Arial" w:cs="Arial"/>
                <w:sz w:val="18"/>
                <w:szCs w:val="18"/>
              </w:rPr>
            </w:pPr>
            <w:r>
              <w:rPr>
                <w:color w:val="000000"/>
                <w:sz w:val="27"/>
                <w:szCs w:val="27"/>
              </w:rPr>
              <w:t xml:space="preserve">к.м.н. </w:t>
            </w:r>
            <w:r w:rsidR="00EA26F9" w:rsidRPr="00EA26F9">
              <w:rPr>
                <w:color w:val="000000"/>
                <w:sz w:val="27"/>
                <w:szCs w:val="27"/>
              </w:rPr>
              <w:t>Зашихина Виктория Викторовна</w:t>
            </w:r>
          </w:p>
          <w:p w14:paraId="487360EA" w14:textId="77777777" w:rsidR="009126A8" w:rsidRDefault="009126A8">
            <w:pPr>
              <w:pStyle w:val="af8"/>
              <w:spacing w:after="240" w:afterAutospacing="0"/>
              <w:jc w:val="right"/>
              <w:rPr>
                <w:rFonts w:ascii="Arial" w:hAnsi="Arial" w:cs="Arial"/>
                <w:sz w:val="18"/>
                <w:szCs w:val="18"/>
              </w:rPr>
            </w:pPr>
          </w:p>
          <w:p w14:paraId="0D59C95A" w14:textId="77777777" w:rsidR="009126A8" w:rsidRDefault="009126A8">
            <w:pPr>
              <w:pStyle w:val="af8"/>
              <w:jc w:val="right"/>
              <w:rPr>
                <w:rFonts w:ascii="Arial" w:hAnsi="Arial" w:cs="Arial"/>
                <w:sz w:val="18"/>
                <w:szCs w:val="18"/>
              </w:rPr>
            </w:pPr>
          </w:p>
        </w:tc>
      </w:tr>
      <w:tr w:rsidR="009126A8" w14:paraId="424F657A" w14:textId="77777777" w:rsidTr="004A59CA">
        <w:trPr>
          <w:trHeight w:val="570"/>
        </w:trPr>
        <w:tc>
          <w:tcPr>
            <w:tcW w:w="5000" w:type="pct"/>
            <w:hideMark/>
          </w:tcPr>
          <w:p w14:paraId="137DC071" w14:textId="77777777" w:rsidR="009126A8" w:rsidRDefault="009126A8">
            <w:pPr>
              <w:pStyle w:val="4"/>
              <w:jc w:val="center"/>
              <w:rPr>
                <w:rFonts w:ascii="Arial" w:hAnsi="Arial" w:cs="Arial"/>
                <w:sz w:val="20"/>
                <w:szCs w:val="20"/>
              </w:rPr>
            </w:pPr>
            <w:r>
              <w:rPr>
                <w:color w:val="000000"/>
                <w:sz w:val="27"/>
                <w:szCs w:val="27"/>
              </w:rPr>
              <w:t>Архангельск</w:t>
            </w:r>
          </w:p>
          <w:p w14:paraId="5A4C75C8" w14:textId="3E77854E" w:rsidR="009126A8" w:rsidRPr="004A59CA" w:rsidRDefault="004A59CA">
            <w:pPr>
              <w:pStyle w:val="4"/>
              <w:jc w:val="center"/>
              <w:rPr>
                <w:rFonts w:ascii="Arial" w:hAnsi="Arial" w:cs="Arial"/>
                <w:sz w:val="20"/>
                <w:szCs w:val="20"/>
                <w:lang w:val="ru-RU"/>
              </w:rPr>
            </w:pPr>
            <w:r>
              <w:rPr>
                <w:color w:val="000000"/>
                <w:sz w:val="27"/>
                <w:szCs w:val="27"/>
                <w:lang w:val="ru-RU"/>
              </w:rPr>
              <w:t>2024</w:t>
            </w:r>
          </w:p>
        </w:tc>
      </w:tr>
    </w:tbl>
    <w:bookmarkStart w:id="1" w:name="_Toc156908081" w:displacedByCustomXml="next"/>
    <w:sdt>
      <w:sdtPr>
        <w:rPr>
          <w:rFonts w:cstheme="minorBidi"/>
          <w:b w:val="0"/>
          <w:caps w:val="0"/>
          <w:sz w:val="24"/>
          <w:lang w:val="ru-RU"/>
        </w:rPr>
        <w:id w:val="-70744855"/>
        <w:docPartObj>
          <w:docPartGallery w:val="Table of Contents"/>
          <w:docPartUnique/>
        </w:docPartObj>
      </w:sdtPr>
      <w:sdtEndPr>
        <w:rPr>
          <w:bCs/>
          <w:lang w:val="en-US"/>
        </w:rPr>
      </w:sdtEndPr>
      <w:sdtContent>
        <w:p w14:paraId="0096050E" w14:textId="1B3C103A" w:rsidR="000C6F65" w:rsidRDefault="000C6F65" w:rsidP="000C6F65">
          <w:pPr>
            <w:pStyle w:val="1"/>
            <w:numPr>
              <w:ilvl w:val="0"/>
              <w:numId w:val="0"/>
            </w:numPr>
            <w:ind w:left="1429" w:hanging="360"/>
          </w:pPr>
          <w:r>
            <w:rPr>
              <w:lang w:val="ru-RU"/>
            </w:rPr>
            <w:t>Оглавление</w:t>
          </w:r>
          <w:bookmarkEnd w:id="1"/>
        </w:p>
        <w:p w14:paraId="0BC76913" w14:textId="62CD35B4" w:rsidR="000C6F65" w:rsidRDefault="000C6F65">
          <w:pPr>
            <w:pStyle w:val="11"/>
            <w:tabs>
              <w:tab w:val="right" w:leader="dot" w:pos="9905"/>
            </w:tabs>
            <w:rPr>
              <w:rFonts w:asciiTheme="minorHAnsi" w:eastAsiaTheme="minorEastAsia" w:hAnsiTheme="minorHAnsi"/>
              <w:noProof/>
              <w:kern w:val="2"/>
              <w:sz w:val="22"/>
              <w:szCs w:val="22"/>
              <w:lang w:val="ru-RU" w:eastAsia="ja-JP"/>
              <w14:ligatures w14:val="standardContextual"/>
            </w:rPr>
          </w:pPr>
          <w:r>
            <w:fldChar w:fldCharType="begin"/>
          </w:r>
          <w:r>
            <w:instrText xml:space="preserve"> TOC \o "1-3" \h \z \u </w:instrText>
          </w:r>
          <w:r>
            <w:fldChar w:fldCharType="separate"/>
          </w:r>
          <w:hyperlink w:anchor="_Toc156908081" w:history="1">
            <w:r w:rsidRPr="009642B3">
              <w:rPr>
                <w:rStyle w:val="ae"/>
                <w:noProof/>
                <w:lang w:val="ru-RU"/>
              </w:rPr>
              <w:t>Оглавление</w:t>
            </w:r>
            <w:r>
              <w:rPr>
                <w:noProof/>
                <w:webHidden/>
              </w:rPr>
              <w:tab/>
            </w:r>
            <w:r>
              <w:rPr>
                <w:noProof/>
                <w:webHidden/>
              </w:rPr>
              <w:fldChar w:fldCharType="begin"/>
            </w:r>
            <w:r>
              <w:rPr>
                <w:noProof/>
                <w:webHidden/>
              </w:rPr>
              <w:instrText xml:space="preserve"> PAGEREF _Toc156908081 \h </w:instrText>
            </w:r>
            <w:r>
              <w:rPr>
                <w:noProof/>
                <w:webHidden/>
              </w:rPr>
            </w:r>
            <w:r>
              <w:rPr>
                <w:noProof/>
                <w:webHidden/>
              </w:rPr>
              <w:fldChar w:fldCharType="separate"/>
            </w:r>
            <w:r w:rsidR="004638C7">
              <w:rPr>
                <w:noProof/>
                <w:webHidden/>
              </w:rPr>
              <w:t>2</w:t>
            </w:r>
            <w:r>
              <w:rPr>
                <w:noProof/>
                <w:webHidden/>
              </w:rPr>
              <w:fldChar w:fldCharType="end"/>
            </w:r>
          </w:hyperlink>
        </w:p>
        <w:p w14:paraId="7C16B054" w14:textId="496EFF3A" w:rsidR="000C6F65" w:rsidRDefault="00000000">
          <w:pPr>
            <w:pStyle w:val="11"/>
            <w:tabs>
              <w:tab w:val="left" w:pos="1100"/>
              <w:tab w:val="right" w:leader="dot" w:pos="9905"/>
            </w:tabs>
            <w:rPr>
              <w:rFonts w:asciiTheme="minorHAnsi" w:eastAsiaTheme="minorEastAsia" w:hAnsiTheme="minorHAnsi"/>
              <w:noProof/>
              <w:kern w:val="2"/>
              <w:sz w:val="22"/>
              <w:szCs w:val="22"/>
              <w:lang w:val="ru-RU" w:eastAsia="ja-JP"/>
              <w14:ligatures w14:val="standardContextual"/>
            </w:rPr>
          </w:pPr>
          <w:hyperlink w:anchor="_Toc156908082" w:history="1">
            <w:r w:rsidR="000C6F65" w:rsidRPr="009642B3">
              <w:rPr>
                <w:rStyle w:val="ae"/>
                <w:noProof/>
                <w:lang w:val="ru-RU"/>
              </w:rPr>
              <w:t>1.</w:t>
            </w:r>
            <w:r w:rsidR="000C6F65">
              <w:rPr>
                <w:rFonts w:asciiTheme="minorHAnsi" w:eastAsiaTheme="minorEastAsia" w:hAnsiTheme="minorHAnsi"/>
                <w:noProof/>
                <w:kern w:val="2"/>
                <w:sz w:val="22"/>
                <w:szCs w:val="22"/>
                <w:lang w:val="ru-RU" w:eastAsia="ja-JP"/>
                <w14:ligatures w14:val="standardContextual"/>
              </w:rPr>
              <w:tab/>
            </w:r>
            <w:r w:rsidR="000C6F65" w:rsidRPr="009642B3">
              <w:rPr>
                <w:rStyle w:val="ae"/>
                <w:noProof/>
                <w:lang w:val="ru-RU"/>
              </w:rPr>
              <w:t>Вступление</w:t>
            </w:r>
            <w:r w:rsidR="000C6F65">
              <w:rPr>
                <w:noProof/>
                <w:webHidden/>
              </w:rPr>
              <w:tab/>
            </w:r>
            <w:r w:rsidR="000C6F65">
              <w:rPr>
                <w:noProof/>
                <w:webHidden/>
              </w:rPr>
              <w:fldChar w:fldCharType="begin"/>
            </w:r>
            <w:r w:rsidR="000C6F65">
              <w:rPr>
                <w:noProof/>
                <w:webHidden/>
              </w:rPr>
              <w:instrText xml:space="preserve"> PAGEREF _Toc156908082 \h </w:instrText>
            </w:r>
            <w:r w:rsidR="000C6F65">
              <w:rPr>
                <w:noProof/>
                <w:webHidden/>
              </w:rPr>
            </w:r>
            <w:r w:rsidR="000C6F65">
              <w:rPr>
                <w:noProof/>
                <w:webHidden/>
              </w:rPr>
              <w:fldChar w:fldCharType="separate"/>
            </w:r>
            <w:r w:rsidR="004638C7">
              <w:rPr>
                <w:noProof/>
                <w:webHidden/>
              </w:rPr>
              <w:t>4</w:t>
            </w:r>
            <w:r w:rsidR="000C6F65">
              <w:rPr>
                <w:noProof/>
                <w:webHidden/>
              </w:rPr>
              <w:fldChar w:fldCharType="end"/>
            </w:r>
          </w:hyperlink>
        </w:p>
        <w:p w14:paraId="0D77753A" w14:textId="7EE840D3"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83" w:history="1">
            <w:r w:rsidR="000C6F65" w:rsidRPr="009642B3">
              <w:rPr>
                <w:rStyle w:val="ae"/>
                <w:noProof/>
                <w:lang w:val="ru-RU"/>
              </w:rPr>
              <w:t>Введение в оперируемые понятия</w:t>
            </w:r>
            <w:r w:rsidR="000C6F65">
              <w:rPr>
                <w:noProof/>
                <w:webHidden/>
              </w:rPr>
              <w:tab/>
            </w:r>
            <w:r w:rsidR="000C6F65">
              <w:rPr>
                <w:noProof/>
                <w:webHidden/>
              </w:rPr>
              <w:fldChar w:fldCharType="begin"/>
            </w:r>
            <w:r w:rsidR="000C6F65">
              <w:rPr>
                <w:noProof/>
                <w:webHidden/>
              </w:rPr>
              <w:instrText xml:space="preserve"> PAGEREF _Toc156908083 \h </w:instrText>
            </w:r>
            <w:r w:rsidR="000C6F65">
              <w:rPr>
                <w:noProof/>
                <w:webHidden/>
              </w:rPr>
            </w:r>
            <w:r w:rsidR="000C6F65">
              <w:rPr>
                <w:noProof/>
                <w:webHidden/>
              </w:rPr>
              <w:fldChar w:fldCharType="separate"/>
            </w:r>
            <w:r w:rsidR="004638C7">
              <w:rPr>
                <w:noProof/>
                <w:webHidden/>
              </w:rPr>
              <w:t>4</w:t>
            </w:r>
            <w:r w:rsidR="000C6F65">
              <w:rPr>
                <w:noProof/>
                <w:webHidden/>
              </w:rPr>
              <w:fldChar w:fldCharType="end"/>
            </w:r>
          </w:hyperlink>
        </w:p>
        <w:p w14:paraId="3AD8E0C0" w14:textId="72D9471A"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84" w:history="1">
            <w:r w:rsidR="000C6F65" w:rsidRPr="009642B3">
              <w:rPr>
                <w:rStyle w:val="ae"/>
                <w:noProof/>
                <w:lang w:val="ru-RU"/>
              </w:rPr>
              <w:t>Палеогеномика</w:t>
            </w:r>
            <w:r w:rsidR="000C6F65">
              <w:rPr>
                <w:noProof/>
                <w:webHidden/>
              </w:rPr>
              <w:tab/>
            </w:r>
            <w:r w:rsidR="000C6F65">
              <w:rPr>
                <w:noProof/>
                <w:webHidden/>
              </w:rPr>
              <w:fldChar w:fldCharType="begin"/>
            </w:r>
            <w:r w:rsidR="000C6F65">
              <w:rPr>
                <w:noProof/>
                <w:webHidden/>
              </w:rPr>
              <w:instrText xml:space="preserve"> PAGEREF _Toc156908084 \h </w:instrText>
            </w:r>
            <w:r w:rsidR="000C6F65">
              <w:rPr>
                <w:noProof/>
                <w:webHidden/>
              </w:rPr>
            </w:r>
            <w:r w:rsidR="000C6F65">
              <w:rPr>
                <w:noProof/>
                <w:webHidden/>
              </w:rPr>
              <w:fldChar w:fldCharType="separate"/>
            </w:r>
            <w:r w:rsidR="004638C7">
              <w:rPr>
                <w:noProof/>
                <w:webHidden/>
              </w:rPr>
              <w:t>4</w:t>
            </w:r>
            <w:r w:rsidR="000C6F65">
              <w:rPr>
                <w:noProof/>
                <w:webHidden/>
              </w:rPr>
              <w:fldChar w:fldCharType="end"/>
            </w:r>
          </w:hyperlink>
        </w:p>
        <w:p w14:paraId="2D3305CF" w14:textId="00284F31"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85" w:history="1">
            <w:r w:rsidR="000C6F65" w:rsidRPr="009642B3">
              <w:rPr>
                <w:rStyle w:val="ae"/>
                <w:noProof/>
                <w:lang w:val="ru-RU"/>
              </w:rPr>
              <w:t>Высокопроизводительное секвенирование второго поколения и сборка геномов</w:t>
            </w:r>
            <w:r w:rsidR="000C6F65">
              <w:rPr>
                <w:noProof/>
                <w:webHidden/>
              </w:rPr>
              <w:tab/>
            </w:r>
            <w:r w:rsidR="000C6F65">
              <w:rPr>
                <w:noProof/>
                <w:webHidden/>
              </w:rPr>
              <w:fldChar w:fldCharType="begin"/>
            </w:r>
            <w:r w:rsidR="000C6F65">
              <w:rPr>
                <w:noProof/>
                <w:webHidden/>
              </w:rPr>
              <w:instrText xml:space="preserve"> PAGEREF _Toc156908085 \h </w:instrText>
            </w:r>
            <w:r w:rsidR="000C6F65">
              <w:rPr>
                <w:noProof/>
                <w:webHidden/>
              </w:rPr>
            </w:r>
            <w:r w:rsidR="000C6F65">
              <w:rPr>
                <w:noProof/>
                <w:webHidden/>
              </w:rPr>
              <w:fldChar w:fldCharType="separate"/>
            </w:r>
            <w:r w:rsidR="004638C7">
              <w:rPr>
                <w:noProof/>
                <w:webHidden/>
              </w:rPr>
              <w:t>5</w:t>
            </w:r>
            <w:r w:rsidR="000C6F65">
              <w:rPr>
                <w:noProof/>
                <w:webHidden/>
              </w:rPr>
              <w:fldChar w:fldCharType="end"/>
            </w:r>
          </w:hyperlink>
        </w:p>
        <w:p w14:paraId="1972AACC" w14:textId="3F228E25"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86" w:history="1">
            <w:r w:rsidR="000C6F65" w:rsidRPr="009642B3">
              <w:rPr>
                <w:rStyle w:val="ae"/>
                <w:noProof/>
                <w:lang w:val="ru-RU"/>
              </w:rPr>
              <w:t>Метод дробовика</w:t>
            </w:r>
            <w:r w:rsidR="000C6F65">
              <w:rPr>
                <w:noProof/>
                <w:webHidden/>
              </w:rPr>
              <w:tab/>
            </w:r>
            <w:r w:rsidR="000C6F65">
              <w:rPr>
                <w:noProof/>
                <w:webHidden/>
              </w:rPr>
              <w:fldChar w:fldCharType="begin"/>
            </w:r>
            <w:r w:rsidR="000C6F65">
              <w:rPr>
                <w:noProof/>
                <w:webHidden/>
              </w:rPr>
              <w:instrText xml:space="preserve"> PAGEREF _Toc156908086 \h </w:instrText>
            </w:r>
            <w:r w:rsidR="000C6F65">
              <w:rPr>
                <w:noProof/>
                <w:webHidden/>
              </w:rPr>
            </w:r>
            <w:r w:rsidR="000C6F65">
              <w:rPr>
                <w:noProof/>
                <w:webHidden/>
              </w:rPr>
              <w:fldChar w:fldCharType="separate"/>
            </w:r>
            <w:r w:rsidR="004638C7">
              <w:rPr>
                <w:noProof/>
                <w:webHidden/>
              </w:rPr>
              <w:t>5</w:t>
            </w:r>
            <w:r w:rsidR="000C6F65">
              <w:rPr>
                <w:noProof/>
                <w:webHidden/>
              </w:rPr>
              <w:fldChar w:fldCharType="end"/>
            </w:r>
          </w:hyperlink>
        </w:p>
        <w:p w14:paraId="5F0F0A5B" w14:textId="3473970B"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87" w:history="1">
            <w:r w:rsidR="000C6F65" w:rsidRPr="009642B3">
              <w:rPr>
                <w:rStyle w:val="ae"/>
                <w:noProof/>
                <w:lang w:val="ru-RU"/>
              </w:rPr>
              <w:t>Метрики качества сборки</w:t>
            </w:r>
            <w:r w:rsidR="000C6F65">
              <w:rPr>
                <w:noProof/>
                <w:webHidden/>
              </w:rPr>
              <w:tab/>
            </w:r>
            <w:r w:rsidR="000C6F65">
              <w:rPr>
                <w:noProof/>
                <w:webHidden/>
              </w:rPr>
              <w:fldChar w:fldCharType="begin"/>
            </w:r>
            <w:r w:rsidR="000C6F65">
              <w:rPr>
                <w:noProof/>
                <w:webHidden/>
              </w:rPr>
              <w:instrText xml:space="preserve"> PAGEREF _Toc156908087 \h </w:instrText>
            </w:r>
            <w:r w:rsidR="000C6F65">
              <w:rPr>
                <w:noProof/>
                <w:webHidden/>
              </w:rPr>
            </w:r>
            <w:r w:rsidR="000C6F65">
              <w:rPr>
                <w:noProof/>
                <w:webHidden/>
              </w:rPr>
              <w:fldChar w:fldCharType="separate"/>
            </w:r>
            <w:r w:rsidR="004638C7">
              <w:rPr>
                <w:noProof/>
                <w:webHidden/>
              </w:rPr>
              <w:t>6</w:t>
            </w:r>
            <w:r w:rsidR="000C6F65">
              <w:rPr>
                <w:noProof/>
                <w:webHidden/>
              </w:rPr>
              <w:fldChar w:fldCharType="end"/>
            </w:r>
          </w:hyperlink>
        </w:p>
        <w:p w14:paraId="5F0D3261" w14:textId="41F55308" w:rsidR="000C6F65" w:rsidRDefault="00000000">
          <w:pPr>
            <w:pStyle w:val="11"/>
            <w:tabs>
              <w:tab w:val="left" w:pos="1100"/>
              <w:tab w:val="right" w:leader="dot" w:pos="9905"/>
            </w:tabs>
            <w:rPr>
              <w:rFonts w:asciiTheme="minorHAnsi" w:eastAsiaTheme="minorEastAsia" w:hAnsiTheme="minorHAnsi"/>
              <w:noProof/>
              <w:kern w:val="2"/>
              <w:sz w:val="22"/>
              <w:szCs w:val="22"/>
              <w:lang w:val="ru-RU" w:eastAsia="ja-JP"/>
              <w14:ligatures w14:val="standardContextual"/>
            </w:rPr>
          </w:pPr>
          <w:hyperlink w:anchor="_Toc156908088" w:history="1">
            <w:r w:rsidR="000C6F65" w:rsidRPr="009642B3">
              <w:rPr>
                <w:rStyle w:val="ae"/>
                <w:noProof/>
                <w:lang w:val="ru-RU"/>
              </w:rPr>
              <w:t>2.</w:t>
            </w:r>
            <w:r w:rsidR="000C6F65">
              <w:rPr>
                <w:rFonts w:asciiTheme="minorHAnsi" w:eastAsiaTheme="minorEastAsia" w:hAnsiTheme="minorHAnsi"/>
                <w:noProof/>
                <w:kern w:val="2"/>
                <w:sz w:val="22"/>
                <w:szCs w:val="22"/>
                <w:lang w:val="ru-RU" w:eastAsia="ja-JP"/>
                <w14:ligatures w14:val="standardContextual"/>
              </w:rPr>
              <w:tab/>
            </w:r>
            <w:r w:rsidR="000C6F65" w:rsidRPr="009642B3">
              <w:rPr>
                <w:rStyle w:val="ae"/>
                <w:noProof/>
                <w:lang w:val="ru-RU"/>
              </w:rPr>
              <w:t>Биография Сванте Паабо</w:t>
            </w:r>
            <w:r w:rsidR="000C6F65">
              <w:rPr>
                <w:noProof/>
                <w:webHidden/>
              </w:rPr>
              <w:tab/>
            </w:r>
            <w:r w:rsidR="000C6F65">
              <w:rPr>
                <w:noProof/>
                <w:webHidden/>
              </w:rPr>
              <w:fldChar w:fldCharType="begin"/>
            </w:r>
            <w:r w:rsidR="000C6F65">
              <w:rPr>
                <w:noProof/>
                <w:webHidden/>
              </w:rPr>
              <w:instrText xml:space="preserve"> PAGEREF _Toc156908088 \h </w:instrText>
            </w:r>
            <w:r w:rsidR="000C6F65">
              <w:rPr>
                <w:noProof/>
                <w:webHidden/>
              </w:rPr>
            </w:r>
            <w:r w:rsidR="000C6F65">
              <w:rPr>
                <w:noProof/>
                <w:webHidden/>
              </w:rPr>
              <w:fldChar w:fldCharType="separate"/>
            </w:r>
            <w:r w:rsidR="004638C7">
              <w:rPr>
                <w:noProof/>
                <w:webHidden/>
              </w:rPr>
              <w:t>7</w:t>
            </w:r>
            <w:r w:rsidR="000C6F65">
              <w:rPr>
                <w:noProof/>
                <w:webHidden/>
              </w:rPr>
              <w:fldChar w:fldCharType="end"/>
            </w:r>
          </w:hyperlink>
        </w:p>
        <w:p w14:paraId="18528D9B" w14:textId="57927358" w:rsidR="000C6F65" w:rsidRDefault="00000000">
          <w:pPr>
            <w:pStyle w:val="11"/>
            <w:tabs>
              <w:tab w:val="left" w:pos="1100"/>
              <w:tab w:val="right" w:leader="dot" w:pos="9905"/>
            </w:tabs>
            <w:rPr>
              <w:rFonts w:asciiTheme="minorHAnsi" w:eastAsiaTheme="minorEastAsia" w:hAnsiTheme="minorHAnsi"/>
              <w:noProof/>
              <w:kern w:val="2"/>
              <w:sz w:val="22"/>
              <w:szCs w:val="22"/>
              <w:lang w:val="ru-RU" w:eastAsia="ja-JP"/>
              <w14:ligatures w14:val="standardContextual"/>
            </w:rPr>
          </w:pPr>
          <w:hyperlink w:anchor="_Toc156908089" w:history="1">
            <w:r w:rsidR="000C6F65" w:rsidRPr="009642B3">
              <w:rPr>
                <w:rStyle w:val="ae"/>
                <w:noProof/>
                <w:lang w:val="ru-RU"/>
              </w:rPr>
              <w:t>3.</w:t>
            </w:r>
            <w:r w:rsidR="000C6F65">
              <w:rPr>
                <w:rFonts w:asciiTheme="minorHAnsi" w:eastAsiaTheme="minorEastAsia" w:hAnsiTheme="minorHAnsi"/>
                <w:noProof/>
                <w:kern w:val="2"/>
                <w:sz w:val="22"/>
                <w:szCs w:val="22"/>
                <w:lang w:val="ru-RU" w:eastAsia="ja-JP"/>
                <w14:ligatures w14:val="standardContextual"/>
              </w:rPr>
              <w:tab/>
            </w:r>
            <w:r w:rsidR="000C6F65" w:rsidRPr="009642B3">
              <w:rPr>
                <w:rStyle w:val="ae"/>
                <w:noProof/>
                <w:lang w:val="ru-RU"/>
              </w:rPr>
              <w:t>Проблемы при изучении древней ДНК и пути решения</w:t>
            </w:r>
            <w:r w:rsidR="000C6F65">
              <w:rPr>
                <w:noProof/>
                <w:webHidden/>
              </w:rPr>
              <w:tab/>
            </w:r>
            <w:r w:rsidR="000C6F65">
              <w:rPr>
                <w:noProof/>
                <w:webHidden/>
              </w:rPr>
              <w:fldChar w:fldCharType="begin"/>
            </w:r>
            <w:r w:rsidR="000C6F65">
              <w:rPr>
                <w:noProof/>
                <w:webHidden/>
              </w:rPr>
              <w:instrText xml:space="preserve"> PAGEREF _Toc156908089 \h </w:instrText>
            </w:r>
            <w:r w:rsidR="000C6F65">
              <w:rPr>
                <w:noProof/>
                <w:webHidden/>
              </w:rPr>
            </w:r>
            <w:r w:rsidR="000C6F65">
              <w:rPr>
                <w:noProof/>
                <w:webHidden/>
              </w:rPr>
              <w:fldChar w:fldCharType="separate"/>
            </w:r>
            <w:r w:rsidR="004638C7">
              <w:rPr>
                <w:noProof/>
                <w:webHidden/>
              </w:rPr>
              <w:t>7</w:t>
            </w:r>
            <w:r w:rsidR="000C6F65">
              <w:rPr>
                <w:noProof/>
                <w:webHidden/>
              </w:rPr>
              <w:fldChar w:fldCharType="end"/>
            </w:r>
          </w:hyperlink>
        </w:p>
        <w:p w14:paraId="320F2909" w14:textId="02A03B6C"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90" w:history="1">
            <w:r w:rsidR="000C6F65" w:rsidRPr="009642B3">
              <w:rPr>
                <w:rStyle w:val="ae"/>
                <w:noProof/>
                <w:lang w:val="ru-RU"/>
              </w:rPr>
              <w:t>Деградация ДНК</w:t>
            </w:r>
            <w:r w:rsidR="000C6F65">
              <w:rPr>
                <w:noProof/>
                <w:webHidden/>
              </w:rPr>
              <w:tab/>
            </w:r>
            <w:r w:rsidR="000C6F65">
              <w:rPr>
                <w:noProof/>
                <w:webHidden/>
              </w:rPr>
              <w:fldChar w:fldCharType="begin"/>
            </w:r>
            <w:r w:rsidR="000C6F65">
              <w:rPr>
                <w:noProof/>
                <w:webHidden/>
              </w:rPr>
              <w:instrText xml:space="preserve"> PAGEREF _Toc156908090 \h </w:instrText>
            </w:r>
            <w:r w:rsidR="000C6F65">
              <w:rPr>
                <w:noProof/>
                <w:webHidden/>
              </w:rPr>
            </w:r>
            <w:r w:rsidR="000C6F65">
              <w:rPr>
                <w:noProof/>
                <w:webHidden/>
              </w:rPr>
              <w:fldChar w:fldCharType="separate"/>
            </w:r>
            <w:r w:rsidR="004638C7">
              <w:rPr>
                <w:noProof/>
                <w:webHidden/>
              </w:rPr>
              <w:t>8</w:t>
            </w:r>
            <w:r w:rsidR="000C6F65">
              <w:rPr>
                <w:noProof/>
                <w:webHidden/>
              </w:rPr>
              <w:fldChar w:fldCharType="end"/>
            </w:r>
          </w:hyperlink>
        </w:p>
        <w:p w14:paraId="0AA5FAD1" w14:textId="1DF44BC7"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91" w:history="1">
            <w:r w:rsidR="000C6F65" w:rsidRPr="009642B3">
              <w:rPr>
                <w:rStyle w:val="ae"/>
                <w:noProof/>
                <w:lang w:val="ru-RU"/>
              </w:rPr>
              <w:t>Разрыв цепи</w:t>
            </w:r>
            <w:r w:rsidR="000C6F65">
              <w:rPr>
                <w:noProof/>
                <w:webHidden/>
              </w:rPr>
              <w:tab/>
            </w:r>
            <w:r w:rsidR="000C6F65">
              <w:rPr>
                <w:noProof/>
                <w:webHidden/>
              </w:rPr>
              <w:fldChar w:fldCharType="begin"/>
            </w:r>
            <w:r w:rsidR="000C6F65">
              <w:rPr>
                <w:noProof/>
                <w:webHidden/>
              </w:rPr>
              <w:instrText xml:space="preserve"> PAGEREF _Toc156908091 \h </w:instrText>
            </w:r>
            <w:r w:rsidR="000C6F65">
              <w:rPr>
                <w:noProof/>
                <w:webHidden/>
              </w:rPr>
            </w:r>
            <w:r w:rsidR="000C6F65">
              <w:rPr>
                <w:noProof/>
                <w:webHidden/>
              </w:rPr>
              <w:fldChar w:fldCharType="separate"/>
            </w:r>
            <w:r w:rsidR="004638C7">
              <w:rPr>
                <w:noProof/>
                <w:webHidden/>
              </w:rPr>
              <w:t>8</w:t>
            </w:r>
            <w:r w:rsidR="000C6F65">
              <w:rPr>
                <w:noProof/>
                <w:webHidden/>
              </w:rPr>
              <w:fldChar w:fldCharType="end"/>
            </w:r>
          </w:hyperlink>
        </w:p>
        <w:p w14:paraId="1C93CE6A" w14:textId="20C49181"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92" w:history="1">
            <w:r w:rsidR="000C6F65" w:rsidRPr="009642B3">
              <w:rPr>
                <w:rStyle w:val="ae"/>
                <w:noProof/>
                <w:lang w:val="ru-RU"/>
              </w:rPr>
              <w:t>Деаминирование азотистых основания</w:t>
            </w:r>
            <w:r w:rsidR="000C6F65">
              <w:rPr>
                <w:noProof/>
                <w:webHidden/>
              </w:rPr>
              <w:tab/>
            </w:r>
            <w:r w:rsidR="000C6F65">
              <w:rPr>
                <w:noProof/>
                <w:webHidden/>
              </w:rPr>
              <w:fldChar w:fldCharType="begin"/>
            </w:r>
            <w:r w:rsidR="000C6F65">
              <w:rPr>
                <w:noProof/>
                <w:webHidden/>
              </w:rPr>
              <w:instrText xml:space="preserve"> PAGEREF _Toc156908092 \h </w:instrText>
            </w:r>
            <w:r w:rsidR="000C6F65">
              <w:rPr>
                <w:noProof/>
                <w:webHidden/>
              </w:rPr>
            </w:r>
            <w:r w:rsidR="000C6F65">
              <w:rPr>
                <w:noProof/>
                <w:webHidden/>
              </w:rPr>
              <w:fldChar w:fldCharType="separate"/>
            </w:r>
            <w:r w:rsidR="004638C7">
              <w:rPr>
                <w:noProof/>
                <w:webHidden/>
              </w:rPr>
              <w:t>8</w:t>
            </w:r>
            <w:r w:rsidR="000C6F65">
              <w:rPr>
                <w:noProof/>
                <w:webHidden/>
              </w:rPr>
              <w:fldChar w:fldCharType="end"/>
            </w:r>
          </w:hyperlink>
        </w:p>
        <w:p w14:paraId="6D626B9B" w14:textId="42D353CC" w:rsidR="000C6F65" w:rsidRDefault="00000000">
          <w:pPr>
            <w:pStyle w:val="11"/>
            <w:tabs>
              <w:tab w:val="left" w:pos="1100"/>
              <w:tab w:val="right" w:leader="dot" w:pos="9905"/>
            </w:tabs>
            <w:rPr>
              <w:rFonts w:asciiTheme="minorHAnsi" w:eastAsiaTheme="minorEastAsia" w:hAnsiTheme="minorHAnsi"/>
              <w:noProof/>
              <w:kern w:val="2"/>
              <w:sz w:val="22"/>
              <w:szCs w:val="22"/>
              <w:lang w:val="ru-RU" w:eastAsia="ja-JP"/>
              <w14:ligatures w14:val="standardContextual"/>
            </w:rPr>
          </w:pPr>
          <w:hyperlink w:anchor="_Toc156908093" w:history="1">
            <w:r w:rsidR="000C6F65" w:rsidRPr="009642B3">
              <w:rPr>
                <w:rStyle w:val="ae"/>
                <w:noProof/>
                <w:lang w:val="ru-RU"/>
              </w:rPr>
              <w:t>4.</w:t>
            </w:r>
            <w:r w:rsidR="000C6F65">
              <w:rPr>
                <w:rFonts w:asciiTheme="minorHAnsi" w:eastAsiaTheme="minorEastAsia" w:hAnsiTheme="minorHAnsi"/>
                <w:noProof/>
                <w:kern w:val="2"/>
                <w:sz w:val="22"/>
                <w:szCs w:val="22"/>
                <w:lang w:val="ru-RU" w:eastAsia="ja-JP"/>
                <w14:ligatures w14:val="standardContextual"/>
              </w:rPr>
              <w:tab/>
            </w:r>
            <w:r w:rsidR="000C6F65" w:rsidRPr="009642B3">
              <w:rPr>
                <w:rStyle w:val="ae"/>
                <w:noProof/>
                <w:lang w:val="ru-RU"/>
              </w:rPr>
              <w:t>Молекулярное расстояние между организмами</w:t>
            </w:r>
            <w:r w:rsidR="000C6F65">
              <w:rPr>
                <w:noProof/>
                <w:webHidden/>
              </w:rPr>
              <w:tab/>
            </w:r>
            <w:r w:rsidR="000C6F65">
              <w:rPr>
                <w:noProof/>
                <w:webHidden/>
              </w:rPr>
              <w:fldChar w:fldCharType="begin"/>
            </w:r>
            <w:r w:rsidR="000C6F65">
              <w:rPr>
                <w:noProof/>
                <w:webHidden/>
              </w:rPr>
              <w:instrText xml:space="preserve"> PAGEREF _Toc156908093 \h </w:instrText>
            </w:r>
            <w:r w:rsidR="000C6F65">
              <w:rPr>
                <w:noProof/>
                <w:webHidden/>
              </w:rPr>
            </w:r>
            <w:r w:rsidR="000C6F65">
              <w:rPr>
                <w:noProof/>
                <w:webHidden/>
              </w:rPr>
              <w:fldChar w:fldCharType="separate"/>
            </w:r>
            <w:r w:rsidR="004638C7">
              <w:rPr>
                <w:noProof/>
                <w:webHidden/>
              </w:rPr>
              <w:t>10</w:t>
            </w:r>
            <w:r w:rsidR="000C6F65">
              <w:rPr>
                <w:noProof/>
                <w:webHidden/>
              </w:rPr>
              <w:fldChar w:fldCharType="end"/>
            </w:r>
          </w:hyperlink>
        </w:p>
        <w:p w14:paraId="73C714DD" w14:textId="5725CDC4"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94" w:history="1">
            <w:r w:rsidR="000C6F65" w:rsidRPr="009642B3">
              <w:rPr>
                <w:rStyle w:val="ae"/>
                <w:noProof/>
                <w:lang w:val="ru-RU"/>
              </w:rPr>
              <w:t>Редкость эволюционных событий и максимальное правдоподобие</w:t>
            </w:r>
            <w:r w:rsidR="000C6F65">
              <w:rPr>
                <w:noProof/>
                <w:webHidden/>
              </w:rPr>
              <w:tab/>
            </w:r>
            <w:r w:rsidR="000C6F65">
              <w:rPr>
                <w:noProof/>
                <w:webHidden/>
              </w:rPr>
              <w:fldChar w:fldCharType="begin"/>
            </w:r>
            <w:r w:rsidR="000C6F65">
              <w:rPr>
                <w:noProof/>
                <w:webHidden/>
              </w:rPr>
              <w:instrText xml:space="preserve"> PAGEREF _Toc156908094 \h </w:instrText>
            </w:r>
            <w:r w:rsidR="000C6F65">
              <w:rPr>
                <w:noProof/>
                <w:webHidden/>
              </w:rPr>
            </w:r>
            <w:r w:rsidR="000C6F65">
              <w:rPr>
                <w:noProof/>
                <w:webHidden/>
              </w:rPr>
              <w:fldChar w:fldCharType="separate"/>
            </w:r>
            <w:r w:rsidR="004638C7">
              <w:rPr>
                <w:noProof/>
                <w:webHidden/>
              </w:rPr>
              <w:t>10</w:t>
            </w:r>
            <w:r w:rsidR="000C6F65">
              <w:rPr>
                <w:noProof/>
                <w:webHidden/>
              </w:rPr>
              <w:fldChar w:fldCharType="end"/>
            </w:r>
          </w:hyperlink>
        </w:p>
        <w:p w14:paraId="3778505B" w14:textId="054F8844"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95" w:history="1">
            <w:r w:rsidR="000C6F65" w:rsidRPr="009642B3">
              <w:rPr>
                <w:rStyle w:val="ae"/>
                <w:noProof/>
                <w:lang w:val="ru-RU"/>
              </w:rPr>
              <w:t>Референтные геномы</w:t>
            </w:r>
            <w:r w:rsidR="000C6F65">
              <w:rPr>
                <w:noProof/>
                <w:webHidden/>
              </w:rPr>
              <w:tab/>
            </w:r>
            <w:r w:rsidR="000C6F65">
              <w:rPr>
                <w:noProof/>
                <w:webHidden/>
              </w:rPr>
              <w:fldChar w:fldCharType="begin"/>
            </w:r>
            <w:r w:rsidR="000C6F65">
              <w:rPr>
                <w:noProof/>
                <w:webHidden/>
              </w:rPr>
              <w:instrText xml:space="preserve"> PAGEREF _Toc156908095 \h </w:instrText>
            </w:r>
            <w:r w:rsidR="000C6F65">
              <w:rPr>
                <w:noProof/>
                <w:webHidden/>
              </w:rPr>
            </w:r>
            <w:r w:rsidR="000C6F65">
              <w:rPr>
                <w:noProof/>
                <w:webHidden/>
              </w:rPr>
              <w:fldChar w:fldCharType="separate"/>
            </w:r>
            <w:r w:rsidR="004638C7">
              <w:rPr>
                <w:noProof/>
                <w:webHidden/>
              </w:rPr>
              <w:t>11</w:t>
            </w:r>
            <w:r w:rsidR="000C6F65">
              <w:rPr>
                <w:noProof/>
                <w:webHidden/>
              </w:rPr>
              <w:fldChar w:fldCharType="end"/>
            </w:r>
          </w:hyperlink>
        </w:p>
        <w:p w14:paraId="1DAF8675" w14:textId="35C5537A"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96" w:history="1">
            <w:r w:rsidR="000C6F65" w:rsidRPr="009642B3">
              <w:rPr>
                <w:rStyle w:val="ae"/>
                <w:noProof/>
                <w:lang w:val="ru-RU"/>
              </w:rPr>
              <w:t>Сборка геномов с опорой на референсные</w:t>
            </w:r>
            <w:r w:rsidR="000C6F65">
              <w:rPr>
                <w:noProof/>
                <w:webHidden/>
              </w:rPr>
              <w:tab/>
            </w:r>
            <w:r w:rsidR="000C6F65">
              <w:rPr>
                <w:noProof/>
                <w:webHidden/>
              </w:rPr>
              <w:fldChar w:fldCharType="begin"/>
            </w:r>
            <w:r w:rsidR="000C6F65">
              <w:rPr>
                <w:noProof/>
                <w:webHidden/>
              </w:rPr>
              <w:instrText xml:space="preserve"> PAGEREF _Toc156908096 \h </w:instrText>
            </w:r>
            <w:r w:rsidR="000C6F65">
              <w:rPr>
                <w:noProof/>
                <w:webHidden/>
              </w:rPr>
            </w:r>
            <w:r w:rsidR="000C6F65">
              <w:rPr>
                <w:noProof/>
                <w:webHidden/>
              </w:rPr>
              <w:fldChar w:fldCharType="separate"/>
            </w:r>
            <w:r w:rsidR="004638C7">
              <w:rPr>
                <w:noProof/>
                <w:webHidden/>
              </w:rPr>
              <w:t>11</w:t>
            </w:r>
            <w:r w:rsidR="000C6F65">
              <w:rPr>
                <w:noProof/>
                <w:webHidden/>
              </w:rPr>
              <w:fldChar w:fldCharType="end"/>
            </w:r>
          </w:hyperlink>
        </w:p>
        <w:p w14:paraId="71C5F059" w14:textId="63B288F5"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97" w:history="1">
            <w:r w:rsidR="000C6F65" w:rsidRPr="009642B3">
              <w:rPr>
                <w:rStyle w:val="ae"/>
                <w:noProof/>
                <w:lang w:val="ru-RU"/>
              </w:rPr>
              <w:t>Сборка генома с опорой на референс как решение низкого качества древней ДНК</w:t>
            </w:r>
            <w:r w:rsidR="000C6F65">
              <w:rPr>
                <w:noProof/>
                <w:webHidden/>
              </w:rPr>
              <w:tab/>
            </w:r>
            <w:r w:rsidR="000C6F65">
              <w:rPr>
                <w:noProof/>
                <w:webHidden/>
              </w:rPr>
              <w:fldChar w:fldCharType="begin"/>
            </w:r>
            <w:r w:rsidR="000C6F65">
              <w:rPr>
                <w:noProof/>
                <w:webHidden/>
              </w:rPr>
              <w:instrText xml:space="preserve"> PAGEREF _Toc156908097 \h </w:instrText>
            </w:r>
            <w:r w:rsidR="000C6F65">
              <w:rPr>
                <w:noProof/>
                <w:webHidden/>
              </w:rPr>
            </w:r>
            <w:r w:rsidR="000C6F65">
              <w:rPr>
                <w:noProof/>
                <w:webHidden/>
              </w:rPr>
              <w:fldChar w:fldCharType="separate"/>
            </w:r>
            <w:r w:rsidR="004638C7">
              <w:rPr>
                <w:noProof/>
                <w:webHidden/>
              </w:rPr>
              <w:t>12</w:t>
            </w:r>
            <w:r w:rsidR="000C6F65">
              <w:rPr>
                <w:noProof/>
                <w:webHidden/>
              </w:rPr>
              <w:fldChar w:fldCharType="end"/>
            </w:r>
          </w:hyperlink>
        </w:p>
        <w:p w14:paraId="51A268DD" w14:textId="69229A19" w:rsidR="000C6F65" w:rsidRDefault="00000000">
          <w:pPr>
            <w:pStyle w:val="11"/>
            <w:tabs>
              <w:tab w:val="left" w:pos="1100"/>
              <w:tab w:val="right" w:leader="dot" w:pos="9905"/>
            </w:tabs>
            <w:rPr>
              <w:rFonts w:asciiTheme="minorHAnsi" w:eastAsiaTheme="minorEastAsia" w:hAnsiTheme="minorHAnsi"/>
              <w:noProof/>
              <w:kern w:val="2"/>
              <w:sz w:val="22"/>
              <w:szCs w:val="22"/>
              <w:lang w:val="ru-RU" w:eastAsia="ja-JP"/>
              <w14:ligatures w14:val="standardContextual"/>
            </w:rPr>
          </w:pPr>
          <w:hyperlink w:anchor="_Toc156908098" w:history="1">
            <w:r w:rsidR="000C6F65" w:rsidRPr="009642B3">
              <w:rPr>
                <w:rStyle w:val="ae"/>
                <w:noProof/>
                <w:lang w:val="ru-RU"/>
              </w:rPr>
              <w:t>5.</w:t>
            </w:r>
            <w:r w:rsidR="000C6F65">
              <w:rPr>
                <w:rFonts w:asciiTheme="minorHAnsi" w:eastAsiaTheme="minorEastAsia" w:hAnsiTheme="minorHAnsi"/>
                <w:noProof/>
                <w:kern w:val="2"/>
                <w:sz w:val="22"/>
                <w:szCs w:val="22"/>
                <w:lang w:val="ru-RU" w:eastAsia="ja-JP"/>
                <w14:ligatures w14:val="standardContextual"/>
              </w:rPr>
              <w:tab/>
            </w:r>
            <w:r w:rsidR="000C6F65" w:rsidRPr="009642B3">
              <w:rPr>
                <w:rStyle w:val="ae"/>
                <w:noProof/>
                <w:lang w:val="ru-RU"/>
              </w:rPr>
              <w:t>Флагманские открытия палеогеномики</w:t>
            </w:r>
            <w:r w:rsidR="000C6F65">
              <w:rPr>
                <w:noProof/>
                <w:webHidden/>
              </w:rPr>
              <w:tab/>
            </w:r>
            <w:r w:rsidR="000C6F65">
              <w:rPr>
                <w:noProof/>
                <w:webHidden/>
              </w:rPr>
              <w:fldChar w:fldCharType="begin"/>
            </w:r>
            <w:r w:rsidR="000C6F65">
              <w:rPr>
                <w:noProof/>
                <w:webHidden/>
              </w:rPr>
              <w:instrText xml:space="preserve"> PAGEREF _Toc156908098 \h </w:instrText>
            </w:r>
            <w:r w:rsidR="000C6F65">
              <w:rPr>
                <w:noProof/>
                <w:webHidden/>
              </w:rPr>
            </w:r>
            <w:r w:rsidR="000C6F65">
              <w:rPr>
                <w:noProof/>
                <w:webHidden/>
              </w:rPr>
              <w:fldChar w:fldCharType="separate"/>
            </w:r>
            <w:r w:rsidR="004638C7">
              <w:rPr>
                <w:noProof/>
                <w:webHidden/>
              </w:rPr>
              <w:t>12</w:t>
            </w:r>
            <w:r w:rsidR="000C6F65">
              <w:rPr>
                <w:noProof/>
                <w:webHidden/>
              </w:rPr>
              <w:fldChar w:fldCharType="end"/>
            </w:r>
          </w:hyperlink>
        </w:p>
        <w:p w14:paraId="5E9DBABA" w14:textId="68EE6000"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099" w:history="1">
            <w:r w:rsidR="000C6F65" w:rsidRPr="009642B3">
              <w:rPr>
                <w:rStyle w:val="ae"/>
                <w:noProof/>
                <w:lang w:val="ru-RU"/>
              </w:rPr>
              <w:t>Ядерный геном Неандертальца</w:t>
            </w:r>
            <w:r w:rsidR="000C6F65">
              <w:rPr>
                <w:noProof/>
                <w:webHidden/>
              </w:rPr>
              <w:tab/>
            </w:r>
            <w:r w:rsidR="000C6F65">
              <w:rPr>
                <w:noProof/>
                <w:webHidden/>
              </w:rPr>
              <w:fldChar w:fldCharType="begin"/>
            </w:r>
            <w:r w:rsidR="000C6F65">
              <w:rPr>
                <w:noProof/>
                <w:webHidden/>
              </w:rPr>
              <w:instrText xml:space="preserve"> PAGEREF _Toc156908099 \h </w:instrText>
            </w:r>
            <w:r w:rsidR="000C6F65">
              <w:rPr>
                <w:noProof/>
                <w:webHidden/>
              </w:rPr>
            </w:r>
            <w:r w:rsidR="000C6F65">
              <w:rPr>
                <w:noProof/>
                <w:webHidden/>
              </w:rPr>
              <w:fldChar w:fldCharType="separate"/>
            </w:r>
            <w:r w:rsidR="004638C7">
              <w:rPr>
                <w:noProof/>
                <w:webHidden/>
              </w:rPr>
              <w:t>12</w:t>
            </w:r>
            <w:r w:rsidR="000C6F65">
              <w:rPr>
                <w:noProof/>
                <w:webHidden/>
              </w:rPr>
              <w:fldChar w:fldCharType="end"/>
            </w:r>
          </w:hyperlink>
        </w:p>
        <w:p w14:paraId="6411669B" w14:textId="5C91FFAA"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0" w:history="1">
            <w:r w:rsidR="000C6F65" w:rsidRPr="009642B3">
              <w:rPr>
                <w:rStyle w:val="ae"/>
                <w:noProof/>
                <w:lang w:val="ru-RU"/>
              </w:rPr>
              <w:t>Палеонтологический материал</w:t>
            </w:r>
            <w:r w:rsidR="000C6F65">
              <w:rPr>
                <w:noProof/>
                <w:webHidden/>
              </w:rPr>
              <w:tab/>
            </w:r>
            <w:r w:rsidR="000C6F65">
              <w:rPr>
                <w:noProof/>
                <w:webHidden/>
              </w:rPr>
              <w:fldChar w:fldCharType="begin"/>
            </w:r>
            <w:r w:rsidR="000C6F65">
              <w:rPr>
                <w:noProof/>
                <w:webHidden/>
              </w:rPr>
              <w:instrText xml:space="preserve"> PAGEREF _Toc156908100 \h </w:instrText>
            </w:r>
            <w:r w:rsidR="000C6F65">
              <w:rPr>
                <w:noProof/>
                <w:webHidden/>
              </w:rPr>
            </w:r>
            <w:r w:rsidR="000C6F65">
              <w:rPr>
                <w:noProof/>
                <w:webHidden/>
              </w:rPr>
              <w:fldChar w:fldCharType="separate"/>
            </w:r>
            <w:r w:rsidR="004638C7">
              <w:rPr>
                <w:noProof/>
                <w:webHidden/>
              </w:rPr>
              <w:t>12</w:t>
            </w:r>
            <w:r w:rsidR="000C6F65">
              <w:rPr>
                <w:noProof/>
                <w:webHidden/>
              </w:rPr>
              <w:fldChar w:fldCharType="end"/>
            </w:r>
          </w:hyperlink>
        </w:p>
        <w:p w14:paraId="0A9A3DE0" w14:textId="6487B7BF"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1" w:history="1">
            <w:r w:rsidR="000C6F65" w:rsidRPr="009642B3">
              <w:rPr>
                <w:rStyle w:val="ae"/>
                <w:noProof/>
                <w:lang w:val="ru-RU"/>
              </w:rPr>
              <w:t>Секвенирование и выравнивание</w:t>
            </w:r>
            <w:r w:rsidR="000C6F65">
              <w:rPr>
                <w:noProof/>
                <w:webHidden/>
              </w:rPr>
              <w:tab/>
            </w:r>
            <w:r w:rsidR="000C6F65">
              <w:rPr>
                <w:noProof/>
                <w:webHidden/>
              </w:rPr>
              <w:fldChar w:fldCharType="begin"/>
            </w:r>
            <w:r w:rsidR="000C6F65">
              <w:rPr>
                <w:noProof/>
                <w:webHidden/>
              </w:rPr>
              <w:instrText xml:space="preserve"> PAGEREF _Toc156908101 \h </w:instrText>
            </w:r>
            <w:r w:rsidR="000C6F65">
              <w:rPr>
                <w:noProof/>
                <w:webHidden/>
              </w:rPr>
            </w:r>
            <w:r w:rsidR="000C6F65">
              <w:rPr>
                <w:noProof/>
                <w:webHidden/>
              </w:rPr>
              <w:fldChar w:fldCharType="separate"/>
            </w:r>
            <w:r w:rsidR="004638C7">
              <w:rPr>
                <w:noProof/>
                <w:webHidden/>
              </w:rPr>
              <w:t>13</w:t>
            </w:r>
            <w:r w:rsidR="000C6F65">
              <w:rPr>
                <w:noProof/>
                <w:webHidden/>
              </w:rPr>
              <w:fldChar w:fldCharType="end"/>
            </w:r>
          </w:hyperlink>
        </w:p>
        <w:p w14:paraId="5A446DA0" w14:textId="4F946F64"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2" w:history="1">
            <w:r w:rsidR="000C6F65" w:rsidRPr="009642B3">
              <w:rPr>
                <w:rStyle w:val="ae"/>
                <w:noProof/>
                <w:lang w:val="ru-RU"/>
              </w:rPr>
              <w:t>Взаимоотношения с современными людьми</w:t>
            </w:r>
            <w:r w:rsidR="000C6F65">
              <w:rPr>
                <w:noProof/>
                <w:webHidden/>
              </w:rPr>
              <w:tab/>
            </w:r>
            <w:r w:rsidR="000C6F65">
              <w:rPr>
                <w:noProof/>
                <w:webHidden/>
              </w:rPr>
              <w:fldChar w:fldCharType="begin"/>
            </w:r>
            <w:r w:rsidR="000C6F65">
              <w:rPr>
                <w:noProof/>
                <w:webHidden/>
              </w:rPr>
              <w:instrText xml:space="preserve"> PAGEREF _Toc156908102 \h </w:instrText>
            </w:r>
            <w:r w:rsidR="000C6F65">
              <w:rPr>
                <w:noProof/>
                <w:webHidden/>
              </w:rPr>
            </w:r>
            <w:r w:rsidR="000C6F65">
              <w:rPr>
                <w:noProof/>
                <w:webHidden/>
              </w:rPr>
              <w:fldChar w:fldCharType="separate"/>
            </w:r>
            <w:r w:rsidR="004638C7">
              <w:rPr>
                <w:noProof/>
                <w:webHidden/>
              </w:rPr>
              <w:t>13</w:t>
            </w:r>
            <w:r w:rsidR="000C6F65">
              <w:rPr>
                <w:noProof/>
                <w:webHidden/>
              </w:rPr>
              <w:fldChar w:fldCharType="end"/>
            </w:r>
          </w:hyperlink>
        </w:p>
        <w:p w14:paraId="0E2E7642" w14:textId="78836784"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3" w:history="1">
            <w:r w:rsidR="000C6F65" w:rsidRPr="009642B3">
              <w:rPr>
                <w:rStyle w:val="ae"/>
                <w:noProof/>
                <w:lang w:val="ru-RU"/>
              </w:rPr>
              <w:t>Полный митохондриальный геном неизвестных гоминид из Южной Сибири[10]</w:t>
            </w:r>
            <w:r w:rsidR="000C6F65">
              <w:rPr>
                <w:noProof/>
                <w:webHidden/>
              </w:rPr>
              <w:tab/>
            </w:r>
            <w:r w:rsidR="000C6F65">
              <w:rPr>
                <w:noProof/>
                <w:webHidden/>
              </w:rPr>
              <w:fldChar w:fldCharType="begin"/>
            </w:r>
            <w:r w:rsidR="000C6F65">
              <w:rPr>
                <w:noProof/>
                <w:webHidden/>
              </w:rPr>
              <w:instrText xml:space="preserve"> PAGEREF _Toc156908103 \h </w:instrText>
            </w:r>
            <w:r w:rsidR="000C6F65">
              <w:rPr>
                <w:noProof/>
                <w:webHidden/>
              </w:rPr>
            </w:r>
            <w:r w:rsidR="000C6F65">
              <w:rPr>
                <w:noProof/>
                <w:webHidden/>
              </w:rPr>
              <w:fldChar w:fldCharType="separate"/>
            </w:r>
            <w:r w:rsidR="004638C7">
              <w:rPr>
                <w:noProof/>
                <w:webHidden/>
              </w:rPr>
              <w:t>14</w:t>
            </w:r>
            <w:r w:rsidR="000C6F65">
              <w:rPr>
                <w:noProof/>
                <w:webHidden/>
              </w:rPr>
              <w:fldChar w:fldCharType="end"/>
            </w:r>
          </w:hyperlink>
        </w:p>
        <w:p w14:paraId="277B815E" w14:textId="4B1C82BB"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4" w:history="1">
            <w:r w:rsidR="000C6F65" w:rsidRPr="009642B3">
              <w:rPr>
                <w:rStyle w:val="ae"/>
                <w:noProof/>
                <w:lang w:val="ru-RU"/>
              </w:rPr>
              <w:t>Археологический материал</w:t>
            </w:r>
            <w:r w:rsidR="000C6F65">
              <w:rPr>
                <w:noProof/>
                <w:webHidden/>
              </w:rPr>
              <w:tab/>
            </w:r>
            <w:r w:rsidR="000C6F65">
              <w:rPr>
                <w:noProof/>
                <w:webHidden/>
              </w:rPr>
              <w:fldChar w:fldCharType="begin"/>
            </w:r>
            <w:r w:rsidR="000C6F65">
              <w:rPr>
                <w:noProof/>
                <w:webHidden/>
              </w:rPr>
              <w:instrText xml:space="preserve"> PAGEREF _Toc156908104 \h </w:instrText>
            </w:r>
            <w:r w:rsidR="000C6F65">
              <w:rPr>
                <w:noProof/>
                <w:webHidden/>
              </w:rPr>
            </w:r>
            <w:r w:rsidR="000C6F65">
              <w:rPr>
                <w:noProof/>
                <w:webHidden/>
              </w:rPr>
              <w:fldChar w:fldCharType="separate"/>
            </w:r>
            <w:r w:rsidR="004638C7">
              <w:rPr>
                <w:noProof/>
                <w:webHidden/>
              </w:rPr>
              <w:t>14</w:t>
            </w:r>
            <w:r w:rsidR="000C6F65">
              <w:rPr>
                <w:noProof/>
                <w:webHidden/>
              </w:rPr>
              <w:fldChar w:fldCharType="end"/>
            </w:r>
          </w:hyperlink>
        </w:p>
        <w:p w14:paraId="481EC040" w14:textId="0EFDA125"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5" w:history="1">
            <w:r w:rsidR="000C6F65" w:rsidRPr="009642B3">
              <w:rPr>
                <w:rStyle w:val="ae"/>
                <w:noProof/>
                <w:lang w:val="ru-RU"/>
              </w:rPr>
              <w:t>Выделение ДНК и сборка митохондриального генома</w:t>
            </w:r>
            <w:r w:rsidR="000C6F65">
              <w:rPr>
                <w:noProof/>
                <w:webHidden/>
              </w:rPr>
              <w:tab/>
            </w:r>
            <w:r w:rsidR="000C6F65">
              <w:rPr>
                <w:noProof/>
                <w:webHidden/>
              </w:rPr>
              <w:fldChar w:fldCharType="begin"/>
            </w:r>
            <w:r w:rsidR="000C6F65">
              <w:rPr>
                <w:noProof/>
                <w:webHidden/>
              </w:rPr>
              <w:instrText xml:space="preserve"> PAGEREF _Toc156908105 \h </w:instrText>
            </w:r>
            <w:r w:rsidR="000C6F65">
              <w:rPr>
                <w:noProof/>
                <w:webHidden/>
              </w:rPr>
            </w:r>
            <w:r w:rsidR="000C6F65">
              <w:rPr>
                <w:noProof/>
                <w:webHidden/>
              </w:rPr>
              <w:fldChar w:fldCharType="separate"/>
            </w:r>
            <w:r w:rsidR="004638C7">
              <w:rPr>
                <w:noProof/>
                <w:webHidden/>
              </w:rPr>
              <w:t>15</w:t>
            </w:r>
            <w:r w:rsidR="000C6F65">
              <w:rPr>
                <w:noProof/>
                <w:webHidden/>
              </w:rPr>
              <w:fldChar w:fldCharType="end"/>
            </w:r>
          </w:hyperlink>
        </w:p>
        <w:p w14:paraId="5EC22D91" w14:textId="4CD0B7D7"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6" w:history="1">
            <w:r w:rsidR="000C6F65" w:rsidRPr="009642B3">
              <w:rPr>
                <w:rStyle w:val="ae"/>
                <w:noProof/>
                <w:lang w:val="ru-RU"/>
              </w:rPr>
              <w:t>Филогенетический анализ</w:t>
            </w:r>
            <w:r w:rsidR="000C6F65">
              <w:rPr>
                <w:noProof/>
                <w:webHidden/>
              </w:rPr>
              <w:tab/>
            </w:r>
            <w:r w:rsidR="000C6F65">
              <w:rPr>
                <w:noProof/>
                <w:webHidden/>
              </w:rPr>
              <w:fldChar w:fldCharType="begin"/>
            </w:r>
            <w:r w:rsidR="000C6F65">
              <w:rPr>
                <w:noProof/>
                <w:webHidden/>
              </w:rPr>
              <w:instrText xml:space="preserve"> PAGEREF _Toc156908106 \h </w:instrText>
            </w:r>
            <w:r w:rsidR="000C6F65">
              <w:rPr>
                <w:noProof/>
                <w:webHidden/>
              </w:rPr>
            </w:r>
            <w:r w:rsidR="000C6F65">
              <w:rPr>
                <w:noProof/>
                <w:webHidden/>
              </w:rPr>
              <w:fldChar w:fldCharType="separate"/>
            </w:r>
            <w:r w:rsidR="004638C7">
              <w:rPr>
                <w:noProof/>
                <w:webHidden/>
              </w:rPr>
              <w:t>15</w:t>
            </w:r>
            <w:r w:rsidR="000C6F65">
              <w:rPr>
                <w:noProof/>
                <w:webHidden/>
              </w:rPr>
              <w:fldChar w:fldCharType="end"/>
            </w:r>
          </w:hyperlink>
        </w:p>
        <w:p w14:paraId="5A5AF71B" w14:textId="1C7281AE"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7" w:history="1">
            <w:r w:rsidR="000C6F65" w:rsidRPr="009642B3">
              <w:rPr>
                <w:rStyle w:val="ae"/>
                <w:noProof/>
                <w:lang w:val="ru-RU"/>
              </w:rPr>
              <w:t>Ядерный геном Денисовского человека[23]</w:t>
            </w:r>
            <w:r w:rsidR="000C6F65">
              <w:rPr>
                <w:noProof/>
                <w:webHidden/>
              </w:rPr>
              <w:tab/>
            </w:r>
            <w:r w:rsidR="000C6F65">
              <w:rPr>
                <w:noProof/>
                <w:webHidden/>
              </w:rPr>
              <w:fldChar w:fldCharType="begin"/>
            </w:r>
            <w:r w:rsidR="000C6F65">
              <w:rPr>
                <w:noProof/>
                <w:webHidden/>
              </w:rPr>
              <w:instrText xml:space="preserve"> PAGEREF _Toc156908107 \h </w:instrText>
            </w:r>
            <w:r w:rsidR="000C6F65">
              <w:rPr>
                <w:noProof/>
                <w:webHidden/>
              </w:rPr>
            </w:r>
            <w:r w:rsidR="000C6F65">
              <w:rPr>
                <w:noProof/>
                <w:webHidden/>
              </w:rPr>
              <w:fldChar w:fldCharType="separate"/>
            </w:r>
            <w:r w:rsidR="004638C7">
              <w:rPr>
                <w:noProof/>
                <w:webHidden/>
              </w:rPr>
              <w:t>17</w:t>
            </w:r>
            <w:r w:rsidR="000C6F65">
              <w:rPr>
                <w:noProof/>
                <w:webHidden/>
              </w:rPr>
              <w:fldChar w:fldCharType="end"/>
            </w:r>
          </w:hyperlink>
        </w:p>
        <w:p w14:paraId="6EC6A212" w14:textId="5C3D7523"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8" w:history="1">
            <w:r w:rsidR="000C6F65" w:rsidRPr="009642B3">
              <w:rPr>
                <w:rStyle w:val="ae"/>
                <w:noProof/>
                <w:lang w:val="ru-RU"/>
              </w:rPr>
              <w:t>Филогения гоминид</w:t>
            </w:r>
            <w:r w:rsidR="000C6F65">
              <w:rPr>
                <w:noProof/>
                <w:webHidden/>
              </w:rPr>
              <w:tab/>
            </w:r>
            <w:r w:rsidR="000C6F65">
              <w:rPr>
                <w:noProof/>
                <w:webHidden/>
              </w:rPr>
              <w:fldChar w:fldCharType="begin"/>
            </w:r>
            <w:r w:rsidR="000C6F65">
              <w:rPr>
                <w:noProof/>
                <w:webHidden/>
              </w:rPr>
              <w:instrText xml:space="preserve"> PAGEREF _Toc156908108 \h </w:instrText>
            </w:r>
            <w:r w:rsidR="000C6F65">
              <w:rPr>
                <w:noProof/>
                <w:webHidden/>
              </w:rPr>
            </w:r>
            <w:r w:rsidR="000C6F65">
              <w:rPr>
                <w:noProof/>
                <w:webHidden/>
              </w:rPr>
              <w:fldChar w:fldCharType="separate"/>
            </w:r>
            <w:r w:rsidR="004638C7">
              <w:rPr>
                <w:noProof/>
                <w:webHidden/>
              </w:rPr>
              <w:t>17</w:t>
            </w:r>
            <w:r w:rsidR="000C6F65">
              <w:rPr>
                <w:noProof/>
                <w:webHidden/>
              </w:rPr>
              <w:fldChar w:fldCharType="end"/>
            </w:r>
          </w:hyperlink>
        </w:p>
        <w:p w14:paraId="55446F85" w14:textId="383F9EBD"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09" w:history="1">
            <w:r w:rsidR="000C6F65" w:rsidRPr="009642B3">
              <w:rPr>
                <w:rStyle w:val="ae"/>
                <w:noProof/>
                <w:lang w:val="ru-RU"/>
              </w:rPr>
              <w:t>Поток генов от Денисовцев к Евразийцем</w:t>
            </w:r>
            <w:r w:rsidR="000C6F65">
              <w:rPr>
                <w:noProof/>
                <w:webHidden/>
              </w:rPr>
              <w:tab/>
            </w:r>
            <w:r w:rsidR="000C6F65">
              <w:rPr>
                <w:noProof/>
                <w:webHidden/>
              </w:rPr>
              <w:fldChar w:fldCharType="begin"/>
            </w:r>
            <w:r w:rsidR="000C6F65">
              <w:rPr>
                <w:noProof/>
                <w:webHidden/>
              </w:rPr>
              <w:instrText xml:space="preserve"> PAGEREF _Toc156908109 \h </w:instrText>
            </w:r>
            <w:r w:rsidR="000C6F65">
              <w:rPr>
                <w:noProof/>
                <w:webHidden/>
              </w:rPr>
            </w:r>
            <w:r w:rsidR="000C6F65">
              <w:rPr>
                <w:noProof/>
                <w:webHidden/>
              </w:rPr>
              <w:fldChar w:fldCharType="separate"/>
            </w:r>
            <w:r w:rsidR="004638C7">
              <w:rPr>
                <w:noProof/>
                <w:webHidden/>
              </w:rPr>
              <w:t>18</w:t>
            </w:r>
            <w:r w:rsidR="000C6F65">
              <w:rPr>
                <w:noProof/>
                <w:webHidden/>
              </w:rPr>
              <w:fldChar w:fldCharType="end"/>
            </w:r>
          </w:hyperlink>
        </w:p>
        <w:p w14:paraId="3D771935" w14:textId="19C5C3B5"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0" w:history="1">
            <w:r w:rsidR="000C6F65" w:rsidRPr="009642B3">
              <w:rPr>
                <w:rStyle w:val="ae"/>
                <w:noProof/>
                <w:lang w:val="ru-RU"/>
              </w:rPr>
              <w:t>Поток генов от Денисовцев к Меланезийцам</w:t>
            </w:r>
            <w:r w:rsidR="000C6F65">
              <w:rPr>
                <w:noProof/>
                <w:webHidden/>
              </w:rPr>
              <w:tab/>
            </w:r>
            <w:r w:rsidR="000C6F65">
              <w:rPr>
                <w:noProof/>
                <w:webHidden/>
              </w:rPr>
              <w:fldChar w:fldCharType="begin"/>
            </w:r>
            <w:r w:rsidR="000C6F65">
              <w:rPr>
                <w:noProof/>
                <w:webHidden/>
              </w:rPr>
              <w:instrText xml:space="preserve"> PAGEREF _Toc156908110 \h </w:instrText>
            </w:r>
            <w:r w:rsidR="000C6F65">
              <w:rPr>
                <w:noProof/>
                <w:webHidden/>
              </w:rPr>
            </w:r>
            <w:r w:rsidR="000C6F65">
              <w:rPr>
                <w:noProof/>
                <w:webHidden/>
              </w:rPr>
              <w:fldChar w:fldCharType="separate"/>
            </w:r>
            <w:r w:rsidR="004638C7">
              <w:rPr>
                <w:noProof/>
                <w:webHidden/>
              </w:rPr>
              <w:t>19</w:t>
            </w:r>
            <w:r w:rsidR="000C6F65">
              <w:rPr>
                <w:noProof/>
                <w:webHidden/>
              </w:rPr>
              <w:fldChar w:fldCharType="end"/>
            </w:r>
          </w:hyperlink>
        </w:p>
        <w:p w14:paraId="1D0EE291" w14:textId="1FA8C23E"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1" w:history="1">
            <w:r w:rsidR="000C6F65" w:rsidRPr="009642B3">
              <w:rPr>
                <w:rStyle w:val="ae"/>
                <w:noProof/>
                <w:lang w:val="ru-RU"/>
              </w:rPr>
              <w:t>Модель популяционно-генетической истории</w:t>
            </w:r>
            <w:r w:rsidR="000C6F65">
              <w:rPr>
                <w:noProof/>
                <w:webHidden/>
              </w:rPr>
              <w:tab/>
            </w:r>
            <w:r w:rsidR="000C6F65">
              <w:rPr>
                <w:noProof/>
                <w:webHidden/>
              </w:rPr>
              <w:fldChar w:fldCharType="begin"/>
            </w:r>
            <w:r w:rsidR="000C6F65">
              <w:rPr>
                <w:noProof/>
                <w:webHidden/>
              </w:rPr>
              <w:instrText xml:space="preserve"> PAGEREF _Toc156908111 \h </w:instrText>
            </w:r>
            <w:r w:rsidR="000C6F65">
              <w:rPr>
                <w:noProof/>
                <w:webHidden/>
              </w:rPr>
            </w:r>
            <w:r w:rsidR="000C6F65">
              <w:rPr>
                <w:noProof/>
                <w:webHidden/>
              </w:rPr>
              <w:fldChar w:fldCharType="separate"/>
            </w:r>
            <w:r w:rsidR="004638C7">
              <w:rPr>
                <w:noProof/>
                <w:webHidden/>
              </w:rPr>
              <w:t>20</w:t>
            </w:r>
            <w:r w:rsidR="000C6F65">
              <w:rPr>
                <w:noProof/>
                <w:webHidden/>
              </w:rPr>
              <w:fldChar w:fldCharType="end"/>
            </w:r>
          </w:hyperlink>
        </w:p>
        <w:p w14:paraId="5F16A61F" w14:textId="66B7A6D3"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2" w:history="1">
            <w:r w:rsidR="000C6F65" w:rsidRPr="009642B3">
              <w:rPr>
                <w:rStyle w:val="ae"/>
                <w:noProof/>
                <w:lang w:val="ru-RU"/>
              </w:rPr>
              <w:t>Ядерный геном древних гоминид высокого качества</w:t>
            </w:r>
            <w:r w:rsidR="000C6F65">
              <w:rPr>
                <w:noProof/>
                <w:webHidden/>
              </w:rPr>
              <w:tab/>
            </w:r>
            <w:r w:rsidR="000C6F65">
              <w:rPr>
                <w:noProof/>
                <w:webHidden/>
              </w:rPr>
              <w:fldChar w:fldCharType="begin"/>
            </w:r>
            <w:r w:rsidR="000C6F65">
              <w:rPr>
                <w:noProof/>
                <w:webHidden/>
              </w:rPr>
              <w:instrText xml:space="preserve"> PAGEREF _Toc156908112 \h </w:instrText>
            </w:r>
            <w:r w:rsidR="000C6F65">
              <w:rPr>
                <w:noProof/>
                <w:webHidden/>
              </w:rPr>
            </w:r>
            <w:r w:rsidR="000C6F65">
              <w:rPr>
                <w:noProof/>
                <w:webHidden/>
              </w:rPr>
              <w:fldChar w:fldCharType="separate"/>
            </w:r>
            <w:r w:rsidR="004638C7">
              <w:rPr>
                <w:noProof/>
                <w:webHidden/>
              </w:rPr>
              <w:t>20</w:t>
            </w:r>
            <w:r w:rsidR="000C6F65">
              <w:rPr>
                <w:noProof/>
                <w:webHidden/>
              </w:rPr>
              <w:fldChar w:fldCharType="end"/>
            </w:r>
          </w:hyperlink>
        </w:p>
        <w:p w14:paraId="02EFDE1D" w14:textId="2D6E7810"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3" w:history="1">
            <w:r w:rsidR="000C6F65" w:rsidRPr="009642B3">
              <w:rPr>
                <w:rStyle w:val="ae"/>
                <w:noProof/>
                <w:lang w:val="ru-RU"/>
              </w:rPr>
              <w:t>Ядерный геном денисовца с высоким качеством и одноцепочечный метод выделения ДНК</w:t>
            </w:r>
            <w:r w:rsidR="000C6F65">
              <w:rPr>
                <w:noProof/>
                <w:webHidden/>
              </w:rPr>
              <w:tab/>
            </w:r>
            <w:r w:rsidR="000C6F65">
              <w:rPr>
                <w:noProof/>
                <w:webHidden/>
              </w:rPr>
              <w:fldChar w:fldCharType="begin"/>
            </w:r>
            <w:r w:rsidR="000C6F65">
              <w:rPr>
                <w:noProof/>
                <w:webHidden/>
              </w:rPr>
              <w:instrText xml:space="preserve"> PAGEREF _Toc156908113 \h </w:instrText>
            </w:r>
            <w:r w:rsidR="000C6F65">
              <w:rPr>
                <w:noProof/>
                <w:webHidden/>
              </w:rPr>
            </w:r>
            <w:r w:rsidR="000C6F65">
              <w:rPr>
                <w:noProof/>
                <w:webHidden/>
              </w:rPr>
              <w:fldChar w:fldCharType="separate"/>
            </w:r>
            <w:r w:rsidR="004638C7">
              <w:rPr>
                <w:noProof/>
                <w:webHidden/>
              </w:rPr>
              <w:t>20</w:t>
            </w:r>
            <w:r w:rsidR="000C6F65">
              <w:rPr>
                <w:noProof/>
                <w:webHidden/>
              </w:rPr>
              <w:fldChar w:fldCharType="end"/>
            </w:r>
          </w:hyperlink>
        </w:p>
        <w:p w14:paraId="4728B2C3" w14:textId="7324CCF2"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4" w:history="1">
            <w:r w:rsidR="000C6F65" w:rsidRPr="009642B3">
              <w:rPr>
                <w:rStyle w:val="ae"/>
                <w:noProof/>
                <w:lang w:val="ru-RU"/>
              </w:rPr>
              <w:t>Полногеномное секвенирование неандертальцев из алтайских гор</w:t>
            </w:r>
            <w:r w:rsidR="000C6F65">
              <w:rPr>
                <w:noProof/>
                <w:webHidden/>
              </w:rPr>
              <w:tab/>
            </w:r>
            <w:r w:rsidR="000C6F65">
              <w:rPr>
                <w:noProof/>
                <w:webHidden/>
              </w:rPr>
              <w:fldChar w:fldCharType="begin"/>
            </w:r>
            <w:r w:rsidR="000C6F65">
              <w:rPr>
                <w:noProof/>
                <w:webHidden/>
              </w:rPr>
              <w:instrText xml:space="preserve"> PAGEREF _Toc156908114 \h </w:instrText>
            </w:r>
            <w:r w:rsidR="000C6F65">
              <w:rPr>
                <w:noProof/>
                <w:webHidden/>
              </w:rPr>
            </w:r>
            <w:r w:rsidR="000C6F65">
              <w:rPr>
                <w:noProof/>
                <w:webHidden/>
              </w:rPr>
              <w:fldChar w:fldCharType="separate"/>
            </w:r>
            <w:r w:rsidR="004638C7">
              <w:rPr>
                <w:noProof/>
                <w:webHidden/>
              </w:rPr>
              <w:t>21</w:t>
            </w:r>
            <w:r w:rsidR="000C6F65">
              <w:rPr>
                <w:noProof/>
                <w:webHidden/>
              </w:rPr>
              <w:fldChar w:fldCharType="end"/>
            </w:r>
          </w:hyperlink>
        </w:p>
        <w:p w14:paraId="7F5EAD78" w14:textId="0E4AF8B8"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5" w:history="1">
            <w:r w:rsidR="000C6F65" w:rsidRPr="009642B3">
              <w:rPr>
                <w:rStyle w:val="ae"/>
                <w:noProof/>
                <w:lang w:val="ru-RU"/>
              </w:rPr>
              <w:t>Доказательства существования потока генов между разными группами гоминид</w:t>
            </w:r>
            <w:r w:rsidR="000C6F65">
              <w:rPr>
                <w:noProof/>
                <w:webHidden/>
              </w:rPr>
              <w:tab/>
            </w:r>
            <w:r w:rsidR="000C6F65">
              <w:rPr>
                <w:noProof/>
                <w:webHidden/>
              </w:rPr>
              <w:fldChar w:fldCharType="begin"/>
            </w:r>
            <w:r w:rsidR="000C6F65">
              <w:rPr>
                <w:noProof/>
                <w:webHidden/>
              </w:rPr>
              <w:instrText xml:space="preserve"> PAGEREF _Toc156908115 \h </w:instrText>
            </w:r>
            <w:r w:rsidR="000C6F65">
              <w:rPr>
                <w:noProof/>
                <w:webHidden/>
              </w:rPr>
            </w:r>
            <w:r w:rsidR="000C6F65">
              <w:rPr>
                <w:noProof/>
                <w:webHidden/>
              </w:rPr>
              <w:fldChar w:fldCharType="separate"/>
            </w:r>
            <w:r w:rsidR="004638C7">
              <w:rPr>
                <w:noProof/>
                <w:webHidden/>
              </w:rPr>
              <w:t>24</w:t>
            </w:r>
            <w:r w:rsidR="000C6F65">
              <w:rPr>
                <w:noProof/>
                <w:webHidden/>
              </w:rPr>
              <w:fldChar w:fldCharType="end"/>
            </w:r>
          </w:hyperlink>
        </w:p>
        <w:p w14:paraId="6E31C223" w14:textId="105D7B92"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6" w:history="1">
            <w:r w:rsidR="000C6F65" w:rsidRPr="009642B3">
              <w:rPr>
                <w:rStyle w:val="ae"/>
                <w:noProof/>
                <w:lang w:val="ru-RU"/>
              </w:rPr>
              <w:t>Потомок скрещивания анатомически-современного человека и неандертальца</w:t>
            </w:r>
            <w:r w:rsidR="000C6F65">
              <w:rPr>
                <w:noProof/>
                <w:webHidden/>
              </w:rPr>
              <w:tab/>
            </w:r>
            <w:r w:rsidR="000C6F65">
              <w:rPr>
                <w:noProof/>
                <w:webHidden/>
              </w:rPr>
              <w:fldChar w:fldCharType="begin"/>
            </w:r>
            <w:r w:rsidR="000C6F65">
              <w:rPr>
                <w:noProof/>
                <w:webHidden/>
              </w:rPr>
              <w:instrText xml:space="preserve"> PAGEREF _Toc156908116 \h </w:instrText>
            </w:r>
            <w:r w:rsidR="000C6F65">
              <w:rPr>
                <w:noProof/>
                <w:webHidden/>
              </w:rPr>
            </w:r>
            <w:r w:rsidR="000C6F65">
              <w:rPr>
                <w:noProof/>
                <w:webHidden/>
              </w:rPr>
              <w:fldChar w:fldCharType="separate"/>
            </w:r>
            <w:r w:rsidR="004638C7">
              <w:rPr>
                <w:noProof/>
                <w:webHidden/>
              </w:rPr>
              <w:t>25</w:t>
            </w:r>
            <w:r w:rsidR="000C6F65">
              <w:rPr>
                <w:noProof/>
                <w:webHidden/>
              </w:rPr>
              <w:fldChar w:fldCharType="end"/>
            </w:r>
          </w:hyperlink>
        </w:p>
        <w:p w14:paraId="05F1A823" w14:textId="3DD3CE7C"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7" w:history="1">
            <w:r w:rsidR="000C6F65" w:rsidRPr="009642B3">
              <w:rPr>
                <w:rStyle w:val="ae"/>
                <w:noProof/>
                <w:lang w:val="ru-RU"/>
              </w:rPr>
              <w:t>Прямой потомок матери неандерталки и отца денисовца</w:t>
            </w:r>
            <w:r w:rsidR="000C6F65">
              <w:rPr>
                <w:noProof/>
                <w:webHidden/>
              </w:rPr>
              <w:tab/>
            </w:r>
            <w:r w:rsidR="000C6F65">
              <w:rPr>
                <w:noProof/>
                <w:webHidden/>
              </w:rPr>
              <w:fldChar w:fldCharType="begin"/>
            </w:r>
            <w:r w:rsidR="000C6F65">
              <w:rPr>
                <w:noProof/>
                <w:webHidden/>
              </w:rPr>
              <w:instrText xml:space="preserve"> PAGEREF _Toc156908117 \h </w:instrText>
            </w:r>
            <w:r w:rsidR="000C6F65">
              <w:rPr>
                <w:noProof/>
                <w:webHidden/>
              </w:rPr>
            </w:r>
            <w:r w:rsidR="000C6F65">
              <w:rPr>
                <w:noProof/>
                <w:webHidden/>
              </w:rPr>
              <w:fldChar w:fldCharType="separate"/>
            </w:r>
            <w:r w:rsidR="004638C7">
              <w:rPr>
                <w:noProof/>
                <w:webHidden/>
              </w:rPr>
              <w:t>25</w:t>
            </w:r>
            <w:r w:rsidR="000C6F65">
              <w:rPr>
                <w:noProof/>
                <w:webHidden/>
              </w:rPr>
              <w:fldChar w:fldCharType="end"/>
            </w:r>
          </w:hyperlink>
        </w:p>
        <w:p w14:paraId="22CBFE17" w14:textId="3A342273"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18" w:history="1">
            <w:r w:rsidR="000C6F65" w:rsidRPr="009642B3">
              <w:rPr>
                <w:rStyle w:val="ae"/>
                <w:noProof/>
                <w:lang w:val="ru-RU"/>
              </w:rPr>
              <w:t>Выводы</w:t>
            </w:r>
            <w:r w:rsidR="000C6F65">
              <w:rPr>
                <w:noProof/>
                <w:webHidden/>
              </w:rPr>
              <w:tab/>
            </w:r>
            <w:r w:rsidR="000C6F65">
              <w:rPr>
                <w:noProof/>
                <w:webHidden/>
              </w:rPr>
              <w:fldChar w:fldCharType="begin"/>
            </w:r>
            <w:r w:rsidR="000C6F65">
              <w:rPr>
                <w:noProof/>
                <w:webHidden/>
              </w:rPr>
              <w:instrText xml:space="preserve"> PAGEREF _Toc156908118 \h </w:instrText>
            </w:r>
            <w:r w:rsidR="000C6F65">
              <w:rPr>
                <w:noProof/>
                <w:webHidden/>
              </w:rPr>
            </w:r>
            <w:r w:rsidR="000C6F65">
              <w:rPr>
                <w:noProof/>
                <w:webHidden/>
              </w:rPr>
              <w:fldChar w:fldCharType="separate"/>
            </w:r>
            <w:r w:rsidR="004638C7">
              <w:rPr>
                <w:noProof/>
                <w:webHidden/>
              </w:rPr>
              <w:t>26</w:t>
            </w:r>
            <w:r w:rsidR="000C6F65">
              <w:rPr>
                <w:noProof/>
                <w:webHidden/>
              </w:rPr>
              <w:fldChar w:fldCharType="end"/>
            </w:r>
          </w:hyperlink>
        </w:p>
        <w:p w14:paraId="06DF74C0" w14:textId="7B471160" w:rsidR="000C6F65" w:rsidRDefault="00000000">
          <w:pPr>
            <w:pStyle w:val="11"/>
            <w:tabs>
              <w:tab w:val="left" w:pos="1100"/>
              <w:tab w:val="right" w:leader="dot" w:pos="9905"/>
            </w:tabs>
            <w:rPr>
              <w:rFonts w:asciiTheme="minorHAnsi" w:eastAsiaTheme="minorEastAsia" w:hAnsiTheme="minorHAnsi"/>
              <w:noProof/>
              <w:kern w:val="2"/>
              <w:sz w:val="22"/>
              <w:szCs w:val="22"/>
              <w:lang w:val="ru-RU" w:eastAsia="ja-JP"/>
              <w14:ligatures w14:val="standardContextual"/>
            </w:rPr>
          </w:pPr>
          <w:hyperlink w:anchor="_Toc156908119" w:history="1">
            <w:r w:rsidR="000C6F65" w:rsidRPr="009642B3">
              <w:rPr>
                <w:rStyle w:val="ae"/>
                <w:noProof/>
                <w:lang w:val="ru-RU"/>
              </w:rPr>
              <w:t>6.</w:t>
            </w:r>
            <w:r w:rsidR="000C6F65">
              <w:rPr>
                <w:rFonts w:asciiTheme="minorHAnsi" w:eastAsiaTheme="minorEastAsia" w:hAnsiTheme="minorHAnsi"/>
                <w:noProof/>
                <w:kern w:val="2"/>
                <w:sz w:val="22"/>
                <w:szCs w:val="22"/>
                <w:lang w:val="ru-RU" w:eastAsia="ja-JP"/>
                <w14:ligatures w14:val="standardContextual"/>
              </w:rPr>
              <w:tab/>
            </w:r>
            <w:r w:rsidR="000C6F65" w:rsidRPr="009642B3">
              <w:rPr>
                <w:rStyle w:val="ae"/>
                <w:noProof/>
                <w:lang w:val="ru-RU"/>
              </w:rPr>
              <w:t>Вклад архаичных людей в генофонд современного человека</w:t>
            </w:r>
            <w:r w:rsidR="000C6F65">
              <w:rPr>
                <w:noProof/>
                <w:webHidden/>
              </w:rPr>
              <w:tab/>
            </w:r>
            <w:r w:rsidR="000C6F65">
              <w:rPr>
                <w:noProof/>
                <w:webHidden/>
              </w:rPr>
              <w:fldChar w:fldCharType="begin"/>
            </w:r>
            <w:r w:rsidR="000C6F65">
              <w:rPr>
                <w:noProof/>
                <w:webHidden/>
              </w:rPr>
              <w:instrText xml:space="preserve"> PAGEREF _Toc156908119 \h </w:instrText>
            </w:r>
            <w:r w:rsidR="000C6F65">
              <w:rPr>
                <w:noProof/>
                <w:webHidden/>
              </w:rPr>
            </w:r>
            <w:r w:rsidR="000C6F65">
              <w:rPr>
                <w:noProof/>
                <w:webHidden/>
              </w:rPr>
              <w:fldChar w:fldCharType="separate"/>
            </w:r>
            <w:r w:rsidR="004638C7">
              <w:rPr>
                <w:noProof/>
                <w:webHidden/>
              </w:rPr>
              <w:t>26</w:t>
            </w:r>
            <w:r w:rsidR="000C6F65">
              <w:rPr>
                <w:noProof/>
                <w:webHidden/>
              </w:rPr>
              <w:fldChar w:fldCharType="end"/>
            </w:r>
          </w:hyperlink>
        </w:p>
        <w:p w14:paraId="458EACA9" w14:textId="743C75F6" w:rsidR="000C6F65" w:rsidRDefault="00000000">
          <w:pPr>
            <w:pStyle w:val="23"/>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20" w:history="1">
            <w:r w:rsidR="000C6F65" w:rsidRPr="009642B3">
              <w:rPr>
                <w:rStyle w:val="ae"/>
                <w:noProof/>
                <w:lang w:val="ru-RU"/>
              </w:rPr>
              <w:t xml:space="preserve">Ионный канал </w:t>
            </w:r>
            <w:r w:rsidR="000C6F65" w:rsidRPr="009642B3">
              <w:rPr>
                <w:rStyle w:val="ae"/>
                <w:noProof/>
              </w:rPr>
              <w:t>Nav</w:t>
            </w:r>
            <w:r w:rsidR="000C6F65" w:rsidRPr="009642B3">
              <w:rPr>
                <w:rStyle w:val="ae"/>
                <w:noProof/>
                <w:lang w:val="ru-RU"/>
              </w:rPr>
              <w:t>1.7</w:t>
            </w:r>
            <w:r w:rsidR="000C6F65">
              <w:rPr>
                <w:noProof/>
                <w:webHidden/>
              </w:rPr>
              <w:tab/>
            </w:r>
            <w:r w:rsidR="000C6F65">
              <w:rPr>
                <w:noProof/>
                <w:webHidden/>
              </w:rPr>
              <w:fldChar w:fldCharType="begin"/>
            </w:r>
            <w:r w:rsidR="000C6F65">
              <w:rPr>
                <w:noProof/>
                <w:webHidden/>
              </w:rPr>
              <w:instrText xml:space="preserve"> PAGEREF _Toc156908120 \h </w:instrText>
            </w:r>
            <w:r w:rsidR="000C6F65">
              <w:rPr>
                <w:noProof/>
                <w:webHidden/>
              </w:rPr>
            </w:r>
            <w:r w:rsidR="000C6F65">
              <w:rPr>
                <w:noProof/>
                <w:webHidden/>
              </w:rPr>
              <w:fldChar w:fldCharType="separate"/>
            </w:r>
            <w:r w:rsidR="004638C7">
              <w:rPr>
                <w:noProof/>
                <w:webHidden/>
              </w:rPr>
              <w:t>26</w:t>
            </w:r>
            <w:r w:rsidR="000C6F65">
              <w:rPr>
                <w:noProof/>
                <w:webHidden/>
              </w:rPr>
              <w:fldChar w:fldCharType="end"/>
            </w:r>
          </w:hyperlink>
        </w:p>
        <w:p w14:paraId="0D82B11B" w14:textId="117434FB"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21" w:history="1">
            <w:r w:rsidR="000C6F65" w:rsidRPr="009642B3">
              <w:rPr>
                <w:rStyle w:val="ae"/>
                <w:noProof/>
                <w:lang w:val="ru-RU"/>
              </w:rPr>
              <w:t>Распространённость в популяции</w:t>
            </w:r>
            <w:r w:rsidR="000C6F65">
              <w:rPr>
                <w:noProof/>
                <w:webHidden/>
              </w:rPr>
              <w:tab/>
            </w:r>
            <w:r w:rsidR="000C6F65">
              <w:rPr>
                <w:noProof/>
                <w:webHidden/>
              </w:rPr>
              <w:fldChar w:fldCharType="begin"/>
            </w:r>
            <w:r w:rsidR="000C6F65">
              <w:rPr>
                <w:noProof/>
                <w:webHidden/>
              </w:rPr>
              <w:instrText xml:space="preserve"> PAGEREF _Toc156908121 \h </w:instrText>
            </w:r>
            <w:r w:rsidR="000C6F65">
              <w:rPr>
                <w:noProof/>
                <w:webHidden/>
              </w:rPr>
            </w:r>
            <w:r w:rsidR="000C6F65">
              <w:rPr>
                <w:noProof/>
                <w:webHidden/>
              </w:rPr>
              <w:fldChar w:fldCharType="separate"/>
            </w:r>
            <w:r w:rsidR="004638C7">
              <w:rPr>
                <w:noProof/>
                <w:webHidden/>
              </w:rPr>
              <w:t>27</w:t>
            </w:r>
            <w:r w:rsidR="000C6F65">
              <w:rPr>
                <w:noProof/>
                <w:webHidden/>
              </w:rPr>
              <w:fldChar w:fldCharType="end"/>
            </w:r>
          </w:hyperlink>
        </w:p>
        <w:p w14:paraId="69D106E3" w14:textId="424F4224" w:rsidR="000C6F65" w:rsidRDefault="00000000">
          <w:pPr>
            <w:pStyle w:val="30"/>
            <w:tabs>
              <w:tab w:val="right" w:leader="dot" w:pos="9905"/>
            </w:tabs>
            <w:rPr>
              <w:rFonts w:asciiTheme="minorHAnsi" w:eastAsiaTheme="minorEastAsia" w:hAnsiTheme="minorHAnsi"/>
              <w:noProof/>
              <w:kern w:val="2"/>
              <w:sz w:val="22"/>
              <w:szCs w:val="22"/>
              <w:lang w:val="ru-RU" w:eastAsia="ja-JP"/>
              <w14:ligatures w14:val="standardContextual"/>
            </w:rPr>
          </w:pPr>
          <w:hyperlink w:anchor="_Toc156908122" w:history="1">
            <w:r w:rsidR="000C6F65" w:rsidRPr="009642B3">
              <w:rPr>
                <w:rStyle w:val="ae"/>
                <w:noProof/>
                <w:lang w:val="ru-RU"/>
              </w:rPr>
              <w:t>Клиническая картина</w:t>
            </w:r>
            <w:r w:rsidR="000C6F65">
              <w:rPr>
                <w:noProof/>
                <w:webHidden/>
              </w:rPr>
              <w:tab/>
            </w:r>
            <w:r w:rsidR="000C6F65">
              <w:rPr>
                <w:noProof/>
                <w:webHidden/>
              </w:rPr>
              <w:fldChar w:fldCharType="begin"/>
            </w:r>
            <w:r w:rsidR="000C6F65">
              <w:rPr>
                <w:noProof/>
                <w:webHidden/>
              </w:rPr>
              <w:instrText xml:space="preserve"> PAGEREF _Toc156908122 \h </w:instrText>
            </w:r>
            <w:r w:rsidR="000C6F65">
              <w:rPr>
                <w:noProof/>
                <w:webHidden/>
              </w:rPr>
            </w:r>
            <w:r w:rsidR="000C6F65">
              <w:rPr>
                <w:noProof/>
                <w:webHidden/>
              </w:rPr>
              <w:fldChar w:fldCharType="separate"/>
            </w:r>
            <w:r w:rsidR="004638C7">
              <w:rPr>
                <w:noProof/>
                <w:webHidden/>
              </w:rPr>
              <w:t>27</w:t>
            </w:r>
            <w:r w:rsidR="000C6F65">
              <w:rPr>
                <w:noProof/>
                <w:webHidden/>
              </w:rPr>
              <w:fldChar w:fldCharType="end"/>
            </w:r>
          </w:hyperlink>
        </w:p>
        <w:p w14:paraId="13022782" w14:textId="75FC97EE" w:rsidR="000C6F65" w:rsidRDefault="00000000">
          <w:pPr>
            <w:pStyle w:val="11"/>
            <w:tabs>
              <w:tab w:val="left" w:pos="1100"/>
              <w:tab w:val="right" w:leader="dot" w:pos="9905"/>
            </w:tabs>
            <w:rPr>
              <w:rFonts w:asciiTheme="minorHAnsi" w:eastAsiaTheme="minorEastAsia" w:hAnsiTheme="minorHAnsi"/>
              <w:noProof/>
              <w:kern w:val="2"/>
              <w:sz w:val="22"/>
              <w:szCs w:val="22"/>
              <w:lang w:val="ru-RU" w:eastAsia="ja-JP"/>
              <w14:ligatures w14:val="standardContextual"/>
            </w:rPr>
          </w:pPr>
          <w:hyperlink w:anchor="_Toc156908123" w:history="1">
            <w:r w:rsidR="000C6F65" w:rsidRPr="009642B3">
              <w:rPr>
                <w:rStyle w:val="ae"/>
                <w:noProof/>
                <w:lang w:val="ru-RU"/>
              </w:rPr>
              <w:t>7.</w:t>
            </w:r>
            <w:r w:rsidR="000C6F65">
              <w:rPr>
                <w:rFonts w:asciiTheme="minorHAnsi" w:eastAsiaTheme="minorEastAsia" w:hAnsiTheme="minorHAnsi"/>
                <w:noProof/>
                <w:kern w:val="2"/>
                <w:sz w:val="22"/>
                <w:szCs w:val="22"/>
                <w:lang w:val="ru-RU" w:eastAsia="ja-JP"/>
                <w14:ligatures w14:val="standardContextual"/>
              </w:rPr>
              <w:tab/>
            </w:r>
            <w:r w:rsidR="000C6F65" w:rsidRPr="009642B3">
              <w:rPr>
                <w:rStyle w:val="ae"/>
                <w:noProof/>
              </w:rPr>
              <w:t>Заключение</w:t>
            </w:r>
            <w:r w:rsidR="000C6F65">
              <w:rPr>
                <w:noProof/>
                <w:webHidden/>
              </w:rPr>
              <w:tab/>
            </w:r>
            <w:r w:rsidR="000C6F65">
              <w:rPr>
                <w:noProof/>
                <w:webHidden/>
              </w:rPr>
              <w:fldChar w:fldCharType="begin"/>
            </w:r>
            <w:r w:rsidR="000C6F65">
              <w:rPr>
                <w:noProof/>
                <w:webHidden/>
              </w:rPr>
              <w:instrText xml:space="preserve"> PAGEREF _Toc156908123 \h </w:instrText>
            </w:r>
            <w:r w:rsidR="000C6F65">
              <w:rPr>
                <w:noProof/>
                <w:webHidden/>
              </w:rPr>
            </w:r>
            <w:r w:rsidR="000C6F65">
              <w:rPr>
                <w:noProof/>
                <w:webHidden/>
              </w:rPr>
              <w:fldChar w:fldCharType="separate"/>
            </w:r>
            <w:r w:rsidR="004638C7">
              <w:rPr>
                <w:noProof/>
                <w:webHidden/>
              </w:rPr>
              <w:t>27</w:t>
            </w:r>
            <w:r w:rsidR="000C6F65">
              <w:rPr>
                <w:noProof/>
                <w:webHidden/>
              </w:rPr>
              <w:fldChar w:fldCharType="end"/>
            </w:r>
          </w:hyperlink>
        </w:p>
        <w:p w14:paraId="54B24F10" w14:textId="7CE35C3E" w:rsidR="000C6F65" w:rsidRDefault="00000000">
          <w:pPr>
            <w:pStyle w:val="11"/>
            <w:tabs>
              <w:tab w:val="left" w:pos="1100"/>
              <w:tab w:val="right" w:leader="dot" w:pos="9905"/>
            </w:tabs>
            <w:rPr>
              <w:rFonts w:asciiTheme="minorHAnsi" w:eastAsiaTheme="minorEastAsia" w:hAnsiTheme="minorHAnsi"/>
              <w:noProof/>
              <w:kern w:val="2"/>
              <w:sz w:val="22"/>
              <w:szCs w:val="22"/>
              <w:lang w:val="ru-RU" w:eastAsia="ja-JP"/>
              <w14:ligatures w14:val="standardContextual"/>
            </w:rPr>
          </w:pPr>
          <w:hyperlink w:anchor="_Toc156908124" w:history="1">
            <w:r w:rsidR="000C6F65" w:rsidRPr="009642B3">
              <w:rPr>
                <w:rStyle w:val="ae"/>
                <w:noProof/>
              </w:rPr>
              <w:t>8.</w:t>
            </w:r>
            <w:r w:rsidR="000C6F65">
              <w:rPr>
                <w:rFonts w:asciiTheme="minorHAnsi" w:eastAsiaTheme="minorEastAsia" w:hAnsiTheme="minorHAnsi"/>
                <w:noProof/>
                <w:kern w:val="2"/>
                <w:sz w:val="22"/>
                <w:szCs w:val="22"/>
                <w:lang w:val="ru-RU" w:eastAsia="ja-JP"/>
                <w14:ligatures w14:val="standardContextual"/>
              </w:rPr>
              <w:tab/>
            </w:r>
            <w:r w:rsidR="000C6F65" w:rsidRPr="009642B3">
              <w:rPr>
                <w:rStyle w:val="ae"/>
                <w:noProof/>
                <w:lang w:val="ru-RU"/>
              </w:rPr>
              <w:t>Использованная</w:t>
            </w:r>
            <w:r w:rsidR="000C6F65" w:rsidRPr="009642B3">
              <w:rPr>
                <w:rStyle w:val="ae"/>
                <w:noProof/>
              </w:rPr>
              <w:t xml:space="preserve"> </w:t>
            </w:r>
            <w:r w:rsidR="000C6F65" w:rsidRPr="009642B3">
              <w:rPr>
                <w:rStyle w:val="ae"/>
                <w:noProof/>
                <w:lang w:val="ru-RU"/>
              </w:rPr>
              <w:t>литература</w:t>
            </w:r>
            <w:r w:rsidR="000C6F65">
              <w:rPr>
                <w:noProof/>
                <w:webHidden/>
              </w:rPr>
              <w:tab/>
            </w:r>
            <w:r w:rsidR="000C6F65">
              <w:rPr>
                <w:noProof/>
                <w:webHidden/>
              </w:rPr>
              <w:fldChar w:fldCharType="begin"/>
            </w:r>
            <w:r w:rsidR="000C6F65">
              <w:rPr>
                <w:noProof/>
                <w:webHidden/>
              </w:rPr>
              <w:instrText xml:space="preserve"> PAGEREF _Toc156908124 \h </w:instrText>
            </w:r>
            <w:r w:rsidR="000C6F65">
              <w:rPr>
                <w:noProof/>
                <w:webHidden/>
              </w:rPr>
            </w:r>
            <w:r w:rsidR="000C6F65">
              <w:rPr>
                <w:noProof/>
                <w:webHidden/>
              </w:rPr>
              <w:fldChar w:fldCharType="separate"/>
            </w:r>
            <w:r w:rsidR="004638C7">
              <w:rPr>
                <w:noProof/>
                <w:webHidden/>
              </w:rPr>
              <w:t>29</w:t>
            </w:r>
            <w:r w:rsidR="000C6F65">
              <w:rPr>
                <w:noProof/>
                <w:webHidden/>
              </w:rPr>
              <w:fldChar w:fldCharType="end"/>
            </w:r>
          </w:hyperlink>
        </w:p>
        <w:p w14:paraId="1D2807F2" w14:textId="65D56B32" w:rsidR="000C6F65" w:rsidRPr="00840E1B" w:rsidRDefault="000C6F65" w:rsidP="00840E1B">
          <w:r>
            <w:rPr>
              <w:b/>
              <w:bCs/>
            </w:rPr>
            <w:fldChar w:fldCharType="end"/>
          </w:r>
        </w:p>
      </w:sdtContent>
    </w:sdt>
    <w:p w14:paraId="3F586BF8" w14:textId="3E32CE54" w:rsidR="00840E1B" w:rsidRDefault="00840E1B" w:rsidP="00840E1B">
      <w:pPr>
        <w:spacing w:after="160" w:line="259" w:lineRule="auto"/>
        <w:ind w:firstLine="0"/>
        <w:jc w:val="left"/>
        <w:rPr>
          <w:lang w:val="ru-RU"/>
        </w:rPr>
      </w:pPr>
      <w:bookmarkStart w:id="2" w:name="_Toc156908082"/>
      <w:r>
        <w:rPr>
          <w:lang w:val="ru-RU"/>
        </w:rPr>
        <w:br w:type="page"/>
      </w:r>
    </w:p>
    <w:p w14:paraId="7E4AC60B" w14:textId="770A4450" w:rsidR="00470CF6" w:rsidRPr="006F714C" w:rsidRDefault="00000000">
      <w:pPr>
        <w:pStyle w:val="1"/>
        <w:rPr>
          <w:lang w:val="ru-RU"/>
        </w:rPr>
      </w:pPr>
      <w:r w:rsidRPr="006F714C">
        <w:rPr>
          <w:lang w:val="ru-RU"/>
        </w:rPr>
        <w:lastRenderedPageBreak/>
        <w:t>Вступление</w:t>
      </w:r>
      <w:bookmarkEnd w:id="2"/>
    </w:p>
    <w:p w14:paraId="159C9F97" w14:textId="77777777" w:rsidR="00470CF6" w:rsidRPr="006F714C" w:rsidRDefault="00000000">
      <w:pPr>
        <w:pStyle w:val="FirstParagraph"/>
        <w:rPr>
          <w:lang w:val="ru-RU"/>
        </w:rPr>
      </w:pPr>
      <w:r w:rsidRPr="006F714C">
        <w:rPr>
          <w:lang w:val="ru-RU"/>
        </w:rPr>
        <w:t>Присуждение Нобелевской премии является одним из влиятельнейших событий науки, поскольку не только мотивирует ученых, но и привлекает внимание к области исследования лауреатов.</w:t>
      </w:r>
    </w:p>
    <w:p w14:paraId="34A3269E" w14:textId="77777777" w:rsidR="00470CF6" w:rsidRPr="006F714C" w:rsidRDefault="00000000">
      <w:pPr>
        <w:pStyle w:val="a0"/>
        <w:rPr>
          <w:lang w:val="ru-RU"/>
        </w:rPr>
      </w:pPr>
      <w:r w:rsidRPr="006F714C">
        <w:rPr>
          <w:lang w:val="ru-RU"/>
        </w:rPr>
        <w:t>Причины присуждения премии можно условно разделить на 2 случая:</w:t>
      </w:r>
    </w:p>
    <w:p w14:paraId="720D4F2A" w14:textId="55B43F85" w:rsidR="00470CF6" w:rsidRPr="006F714C" w:rsidRDefault="00000000">
      <w:pPr>
        <w:pStyle w:val="a0"/>
        <w:rPr>
          <w:lang w:val="ru-RU"/>
        </w:rPr>
      </w:pPr>
      <w:r w:rsidRPr="006F714C">
        <w:rPr>
          <w:lang w:val="ru-RU"/>
        </w:rPr>
        <w:t xml:space="preserve">Первый – за разработку прорывной технологии, метода. Таким, на пример Нобелевская премия по химии 2020 года за разработку метода генетического редактирования на основе </w:t>
      </w:r>
      <w:r>
        <w:t>CRISPR</w:t>
      </w:r>
      <w:r w:rsidRPr="006F714C">
        <w:rPr>
          <w:lang w:val="ru-RU"/>
        </w:rPr>
        <w:t xml:space="preserve"> </w:t>
      </w:r>
      <w:r>
        <w:t>Cas</w:t>
      </w:r>
      <w:r w:rsidRPr="006F714C">
        <w:rPr>
          <w:lang w:val="ru-RU"/>
        </w:rPr>
        <w:t xml:space="preserve">9[1]; или по физиологии и медицине 2023 года за разработки в области мРНК </w:t>
      </w:r>
      <w:r w:rsidR="0064340D" w:rsidRPr="006F714C">
        <w:rPr>
          <w:lang w:val="ru-RU"/>
        </w:rPr>
        <w:t>вакцин [</w:t>
      </w:r>
      <w:r w:rsidRPr="006F714C">
        <w:rPr>
          <w:lang w:val="ru-RU"/>
        </w:rPr>
        <w:t>2].</w:t>
      </w:r>
    </w:p>
    <w:p w14:paraId="03A30150" w14:textId="5B3A1B65" w:rsidR="00470CF6" w:rsidRPr="006F714C" w:rsidRDefault="00000000">
      <w:pPr>
        <w:pStyle w:val="a0"/>
        <w:rPr>
          <w:lang w:val="ru-RU"/>
        </w:rPr>
      </w:pPr>
      <w:r w:rsidRPr="006F714C">
        <w:rPr>
          <w:lang w:val="ru-RU"/>
        </w:rPr>
        <w:t xml:space="preserve">Второй же случай, можно назвать “премией за выслугу лет”, так как в этом случае лауреатом становится </w:t>
      </w:r>
      <w:r w:rsidR="0064340D" w:rsidRPr="006F714C">
        <w:rPr>
          <w:lang w:val="ru-RU"/>
        </w:rPr>
        <w:t>ученый (или группа ученых),</w:t>
      </w:r>
      <w:r w:rsidRPr="006F714C">
        <w:rPr>
          <w:lang w:val="ru-RU"/>
        </w:rPr>
        <w:t xml:space="preserve"> ставший флагманом определенное отрасли науки. </w:t>
      </w:r>
      <w:r w:rsidR="0064340D" w:rsidRPr="006F714C">
        <w:rPr>
          <w:lang w:val="ru-RU"/>
        </w:rPr>
        <w:t>Например,</w:t>
      </w:r>
      <w:r w:rsidRPr="006F714C">
        <w:rPr>
          <w:lang w:val="ru-RU"/>
        </w:rPr>
        <w:t xml:space="preserve"> премия по физике 2020 </w:t>
      </w:r>
      <w:r w:rsidR="0064340D" w:rsidRPr="006F714C">
        <w:rPr>
          <w:lang w:val="ru-RU"/>
        </w:rPr>
        <w:t>года [</w:t>
      </w:r>
      <w:r w:rsidRPr="006F714C">
        <w:rPr>
          <w:lang w:val="ru-RU"/>
        </w:rPr>
        <w:t>3] изучение черных дыр была присуждена в том числе физику “не активному” в современно й науке (в силу возраста) однако, внесшего значительный вклад в астрофизику.</w:t>
      </w:r>
    </w:p>
    <w:p w14:paraId="1F7601B4" w14:textId="77777777" w:rsidR="00470CF6" w:rsidRPr="006F714C" w:rsidRDefault="00000000">
      <w:pPr>
        <w:pStyle w:val="a0"/>
        <w:rPr>
          <w:lang w:val="ru-RU"/>
        </w:rPr>
      </w:pPr>
      <w:r w:rsidRPr="006F714C">
        <w:rPr>
          <w:lang w:val="ru-RU"/>
        </w:rPr>
        <w:t>Рассматриваемая мной, Нобелевская премия по Физиологии и Медицине 2022 года, относится именно что ко второй категории.</w:t>
      </w:r>
    </w:p>
    <w:p w14:paraId="0D2C0D3E" w14:textId="77777777" w:rsidR="00470CF6" w:rsidRPr="006F714C" w:rsidRDefault="00000000">
      <w:pPr>
        <w:pStyle w:val="a0"/>
        <w:rPr>
          <w:lang w:val="ru-RU"/>
        </w:rPr>
      </w:pPr>
      <w:r w:rsidRPr="006F714C">
        <w:rPr>
          <w:lang w:val="ru-RU"/>
        </w:rPr>
        <w:t>Десятого декабря 2022 года в Консерватории Стокгольма Сванте Паабо получил Нобелевскую премию</w:t>
      </w:r>
    </w:p>
    <w:p w14:paraId="6E04B580" w14:textId="7D1D84FB" w:rsidR="00470CF6" w:rsidRPr="00842FD4" w:rsidRDefault="00000000" w:rsidP="00842FD4">
      <w:pPr>
        <w:pStyle w:val="21"/>
        <w:rPr>
          <w:lang w:val="ru-RU"/>
        </w:rPr>
      </w:pPr>
      <w:r w:rsidRPr="00842FD4">
        <w:rPr>
          <w:lang w:val="ru-RU"/>
        </w:rPr>
        <w:t xml:space="preserve">За его открытия, касающиеся </w:t>
      </w:r>
      <w:r w:rsidRPr="001D6913">
        <w:rPr>
          <w:lang w:val="ru-RU"/>
        </w:rPr>
        <w:t>геномов</w:t>
      </w:r>
      <w:r w:rsidRPr="00842FD4">
        <w:rPr>
          <w:lang w:val="ru-RU"/>
        </w:rPr>
        <w:t xml:space="preserve"> вымерших гоминид и эволюции </w:t>
      </w:r>
      <w:r w:rsidR="0064340D" w:rsidRPr="00842FD4">
        <w:rPr>
          <w:lang w:val="ru-RU"/>
        </w:rPr>
        <w:t>человека [</w:t>
      </w:r>
      <w:r w:rsidRPr="00842FD4">
        <w:rPr>
          <w:lang w:val="ru-RU"/>
        </w:rPr>
        <w:t>4]</w:t>
      </w:r>
    </w:p>
    <w:p w14:paraId="45B3CF42" w14:textId="77777777" w:rsidR="00470CF6" w:rsidRPr="006F714C" w:rsidRDefault="00000000" w:rsidP="00B5124B">
      <w:pPr>
        <w:pStyle w:val="2"/>
        <w:rPr>
          <w:lang w:val="ru-RU"/>
        </w:rPr>
      </w:pPr>
      <w:bookmarkStart w:id="3" w:name="_Toc156908083"/>
      <w:bookmarkStart w:id="4" w:name="введение-в-оперируемые-понятия"/>
      <w:bookmarkEnd w:id="0"/>
      <w:r w:rsidRPr="006F714C">
        <w:rPr>
          <w:lang w:val="ru-RU"/>
        </w:rPr>
        <w:t>Введение в оперируемые понятия</w:t>
      </w:r>
      <w:bookmarkEnd w:id="3"/>
    </w:p>
    <w:p w14:paraId="1E22F636" w14:textId="77777777" w:rsidR="00470CF6" w:rsidRPr="006F714C" w:rsidRDefault="00000000">
      <w:pPr>
        <w:pStyle w:val="FirstParagraph"/>
        <w:rPr>
          <w:lang w:val="ru-RU"/>
        </w:rPr>
      </w:pPr>
      <w:r w:rsidRPr="006F714C">
        <w:rPr>
          <w:lang w:val="ru-RU"/>
        </w:rPr>
        <w:t>Чтобы упростить понимание будущей терминологии, используемой при обсуждении открытий, я сделаю раскрою значение некоторых понятий.</w:t>
      </w:r>
    </w:p>
    <w:p w14:paraId="3E4C4A49" w14:textId="77777777" w:rsidR="00470CF6" w:rsidRPr="006F714C" w:rsidRDefault="00000000">
      <w:pPr>
        <w:pStyle w:val="2"/>
        <w:rPr>
          <w:lang w:val="ru-RU"/>
        </w:rPr>
      </w:pPr>
      <w:bookmarkStart w:id="5" w:name="_Toc156908084"/>
      <w:bookmarkStart w:id="6" w:name="палеогеномика"/>
      <w:r w:rsidRPr="006F714C">
        <w:rPr>
          <w:lang w:val="ru-RU"/>
        </w:rPr>
        <w:t>Палеогеномика</w:t>
      </w:r>
      <w:bookmarkEnd w:id="5"/>
    </w:p>
    <w:p w14:paraId="0FCAB61A" w14:textId="322B2383" w:rsidR="00470CF6" w:rsidRPr="006F714C" w:rsidRDefault="00000000">
      <w:pPr>
        <w:pStyle w:val="FirstParagraph"/>
        <w:rPr>
          <w:lang w:val="ru-RU"/>
        </w:rPr>
      </w:pPr>
      <w:r w:rsidRPr="006F714C">
        <w:rPr>
          <w:lang w:val="ru-RU"/>
        </w:rPr>
        <w:t xml:space="preserve">Биологические науки, обобщенно называемые, </w:t>
      </w:r>
      <w:r w:rsidRPr="006F714C">
        <w:rPr>
          <w:b/>
          <w:bCs/>
          <w:lang w:val="ru-RU"/>
        </w:rPr>
        <w:t>омики</w:t>
      </w:r>
      <w:r w:rsidRPr="006F714C">
        <w:rPr>
          <w:lang w:val="ru-RU"/>
        </w:rPr>
        <w:t xml:space="preserve">, такие как геномика, транскриптомика, протеомика, занимаются изучением свей совокупности </w:t>
      </w:r>
      <w:r w:rsidR="00F764D6" w:rsidRPr="006F714C">
        <w:rPr>
          <w:lang w:val="ru-RU"/>
        </w:rPr>
        <w:t>биологических молекул,</w:t>
      </w:r>
      <w:r w:rsidRPr="006F714C">
        <w:rPr>
          <w:lang w:val="ru-RU"/>
        </w:rPr>
        <w:t xml:space="preserve"> находящихся в организме. (всей ДНК, РНК, всех Белков)</w:t>
      </w:r>
    </w:p>
    <w:p w14:paraId="6EB8C647" w14:textId="77777777" w:rsidR="00470CF6" w:rsidRPr="006F714C" w:rsidRDefault="00000000">
      <w:pPr>
        <w:pStyle w:val="a0"/>
        <w:rPr>
          <w:lang w:val="ru-RU"/>
        </w:rPr>
      </w:pPr>
      <w:r w:rsidRPr="006F714C">
        <w:rPr>
          <w:lang w:val="ru-RU"/>
        </w:rPr>
        <w:lastRenderedPageBreak/>
        <w:t>Таким образом геномика исследует всю ДНК организма целиком, т.е. геном организма, что представляет основное отличие от более известной близкой науки генетики, которая исследует наследование и функционирование отдельных генов.</w:t>
      </w:r>
    </w:p>
    <w:p w14:paraId="419B92E5" w14:textId="77777777" w:rsidR="00470CF6" w:rsidRPr="006F714C" w:rsidRDefault="00000000">
      <w:pPr>
        <w:pStyle w:val="a0"/>
        <w:rPr>
          <w:lang w:val="ru-RU"/>
        </w:rPr>
      </w:pPr>
      <w:r w:rsidRPr="006F714C">
        <w:rPr>
          <w:lang w:val="ru-RU"/>
        </w:rPr>
        <w:t>Тогда палеогеномика – отрасль геномики, изучающая преимущественно древнюю ДНК</w:t>
      </w:r>
    </w:p>
    <w:p w14:paraId="085F33D6" w14:textId="77777777" w:rsidR="00470CF6" w:rsidRPr="006F714C" w:rsidRDefault="00000000">
      <w:pPr>
        <w:pStyle w:val="2"/>
        <w:rPr>
          <w:lang w:val="ru-RU"/>
        </w:rPr>
      </w:pPr>
      <w:bookmarkStart w:id="7" w:name="_Toc156908085"/>
      <w:bookmarkStart w:id="8" w:name="X1dfe89a872638a2753264b7a9ce5146cb24ecb0"/>
      <w:bookmarkEnd w:id="6"/>
      <w:r w:rsidRPr="006F714C">
        <w:rPr>
          <w:lang w:val="ru-RU"/>
        </w:rPr>
        <w:t>Высокопроизводительное секвенирование второго поколения и сборка геномов</w:t>
      </w:r>
      <w:bookmarkEnd w:id="7"/>
    </w:p>
    <w:p w14:paraId="475447A6" w14:textId="77777777" w:rsidR="00470CF6" w:rsidRPr="006F714C" w:rsidRDefault="00000000">
      <w:pPr>
        <w:pStyle w:val="FirstParagraph"/>
        <w:rPr>
          <w:lang w:val="ru-RU"/>
        </w:rPr>
      </w:pPr>
      <w:r w:rsidRPr="006F714C">
        <w:rPr>
          <w:lang w:val="ru-RU"/>
        </w:rPr>
        <w:t>Первым этапов в работе над геномом всегда выступает го секвенирование, т.е. определение нуклеотидной последовательности ДНК.</w:t>
      </w:r>
    </w:p>
    <w:p w14:paraId="074D79E9" w14:textId="5424C320" w:rsidR="00470CF6" w:rsidRPr="006F714C" w:rsidRDefault="00000000">
      <w:pPr>
        <w:pStyle w:val="a0"/>
        <w:rPr>
          <w:lang w:val="ru-RU"/>
        </w:rPr>
      </w:pPr>
      <w:r w:rsidRPr="006F714C">
        <w:rPr>
          <w:lang w:val="ru-RU"/>
        </w:rPr>
        <w:t xml:space="preserve">Существует множество технологий секвенирования нуклеиновых кислот, и </w:t>
      </w:r>
      <w:r w:rsidR="00F764D6">
        <w:rPr>
          <w:lang w:val="ru-RU"/>
        </w:rPr>
        <w:t xml:space="preserve">их </w:t>
      </w:r>
      <w:r w:rsidRPr="006F714C">
        <w:rPr>
          <w:lang w:val="ru-RU"/>
        </w:rPr>
        <w:t>раздел</w:t>
      </w:r>
      <w:r w:rsidR="00F764D6">
        <w:rPr>
          <w:lang w:val="ru-RU"/>
        </w:rPr>
        <w:t>яют</w:t>
      </w:r>
      <w:r w:rsidRPr="006F714C">
        <w:rPr>
          <w:lang w:val="ru-RU"/>
        </w:rPr>
        <w:t xml:space="preserve"> на</w:t>
      </w:r>
      <w:r w:rsidR="00F764D6">
        <w:rPr>
          <w:lang w:val="ru-RU"/>
        </w:rPr>
        <w:t xml:space="preserve"> </w:t>
      </w:r>
      <w:r w:rsidRPr="006F714C">
        <w:rPr>
          <w:lang w:val="ru-RU"/>
        </w:rPr>
        <w:t>3 поколения, второе и третье при этом обобщено называют высокопроизводительным (</w:t>
      </w:r>
      <w:r>
        <w:t>NGS</w:t>
      </w:r>
      <w:r w:rsidRPr="006F714C">
        <w:rPr>
          <w:lang w:val="ru-RU"/>
        </w:rPr>
        <w:t xml:space="preserve"> - </w:t>
      </w:r>
      <w:r>
        <w:t>next</w:t>
      </w:r>
      <w:r w:rsidRPr="006F714C">
        <w:rPr>
          <w:lang w:val="ru-RU"/>
        </w:rPr>
        <w:t xml:space="preserve"> </w:t>
      </w:r>
      <w:r>
        <w:t>generation</w:t>
      </w:r>
      <w:r w:rsidRPr="006F714C">
        <w:rPr>
          <w:lang w:val="ru-RU"/>
        </w:rPr>
        <w:t xml:space="preserve"> </w:t>
      </w:r>
      <w:r>
        <w:t>sequencing</w:t>
      </w:r>
      <w:r w:rsidRPr="006F714C">
        <w:rPr>
          <w:lang w:val="ru-RU"/>
        </w:rPr>
        <w:t>), а к первому поколению относят исключительно секвенирование по Сенгеру.</w:t>
      </w:r>
    </w:p>
    <w:p w14:paraId="424A8183" w14:textId="77777777" w:rsidR="00470CF6" w:rsidRPr="006F714C" w:rsidRDefault="00000000">
      <w:pPr>
        <w:pStyle w:val="a0"/>
        <w:rPr>
          <w:lang w:val="ru-RU"/>
        </w:rPr>
      </w:pPr>
      <w:r w:rsidRPr="006F714C">
        <w:rPr>
          <w:lang w:val="ru-RU"/>
        </w:rPr>
        <w:t xml:space="preserve">В работах по палеогеномике в большинстве случаев используется </w:t>
      </w:r>
      <w:r>
        <w:t>NGS</w:t>
      </w:r>
      <w:r w:rsidRPr="006F714C">
        <w:rPr>
          <w:lang w:val="ru-RU"/>
        </w:rPr>
        <w:t xml:space="preserve"> второго поколения (далее просто </w:t>
      </w:r>
      <w:r>
        <w:t>NGS</w:t>
      </w:r>
      <w:r w:rsidRPr="006F714C">
        <w:rPr>
          <w:lang w:val="ru-RU"/>
        </w:rPr>
        <w:t>), оно же высокопроизводительное секвенирование с короткими прочтениями.</w:t>
      </w:r>
    </w:p>
    <w:p w14:paraId="3F575C53" w14:textId="77777777" w:rsidR="00470CF6" w:rsidRPr="006F714C" w:rsidRDefault="00000000">
      <w:pPr>
        <w:pStyle w:val="3"/>
        <w:rPr>
          <w:lang w:val="ru-RU"/>
        </w:rPr>
      </w:pPr>
      <w:bookmarkStart w:id="9" w:name="_Toc156908086"/>
      <w:bookmarkStart w:id="10" w:name="метод-дробовика"/>
      <w:r w:rsidRPr="006F714C">
        <w:rPr>
          <w:lang w:val="ru-RU"/>
        </w:rPr>
        <w:t>Метод дробовика</w:t>
      </w:r>
      <w:bookmarkEnd w:id="9"/>
    </w:p>
    <w:p w14:paraId="157DBEE9" w14:textId="080678D6" w:rsidR="00470CF6" w:rsidRPr="006F714C" w:rsidRDefault="00000000">
      <w:pPr>
        <w:pStyle w:val="FirstParagraph"/>
        <w:rPr>
          <w:lang w:val="ru-RU"/>
        </w:rPr>
      </w:pPr>
      <w:r w:rsidRPr="006F714C">
        <w:rPr>
          <w:lang w:val="ru-RU"/>
        </w:rPr>
        <w:t>Метод секвенирования основанный на коротких прочтения, известный также как “метод дробовика” был предложен Крейгом Вентером, во время работы над секвенированием генома человека (</w:t>
      </w:r>
      <w:r w:rsidR="00F764D6" w:rsidRPr="006F714C">
        <w:rPr>
          <w:lang w:val="ru-RU"/>
        </w:rPr>
        <w:t>параллельно</w:t>
      </w:r>
      <w:r w:rsidRPr="006F714C">
        <w:rPr>
          <w:lang w:val="ru-RU"/>
        </w:rPr>
        <w:t xml:space="preserve"> с одноименным международным </w:t>
      </w:r>
      <w:r w:rsidR="00F764D6" w:rsidRPr="006F714C">
        <w:rPr>
          <w:lang w:val="ru-RU"/>
        </w:rPr>
        <w:t>проектом) [</w:t>
      </w:r>
      <w:r w:rsidRPr="006F714C">
        <w:rPr>
          <w:lang w:val="ru-RU"/>
        </w:rPr>
        <w:t>5] в 1998 году.</w:t>
      </w:r>
    </w:p>
    <w:p w14:paraId="1411B38F" w14:textId="77777777" w:rsidR="00470CF6" w:rsidRPr="006F714C" w:rsidRDefault="00000000">
      <w:pPr>
        <w:pStyle w:val="a0"/>
        <w:rPr>
          <w:lang w:val="ru-RU"/>
        </w:rPr>
      </w:pPr>
      <w:r w:rsidRPr="006F714C">
        <w:rPr>
          <w:lang w:val="ru-RU"/>
        </w:rPr>
        <w:t>С того времени, с прогрессом науки и техники, изменялись химизм реакций секвенирования и биоинформатические утилиты обработки данных, однако общий принцип секвенирования второго поколения остается неизменным.</w:t>
      </w:r>
    </w:p>
    <w:p w14:paraId="0622304C" w14:textId="399EB402" w:rsidR="00470CF6" w:rsidRPr="006F714C" w:rsidRDefault="00000000">
      <w:pPr>
        <w:pStyle w:val="a0"/>
        <w:rPr>
          <w:lang w:val="ru-RU"/>
        </w:rPr>
      </w:pPr>
      <w:r w:rsidRPr="006F714C">
        <w:rPr>
          <w:lang w:val="ru-RU"/>
        </w:rPr>
        <w:t xml:space="preserve">Существует несколько основных платформ </w:t>
      </w:r>
      <w:r>
        <w:t>NGS</w:t>
      </w:r>
      <w:r w:rsidR="00E24BC5" w:rsidRPr="006F714C">
        <w:rPr>
          <w:lang w:val="ru-RU"/>
        </w:rPr>
        <w:t>,</w:t>
      </w:r>
      <w:r w:rsidRPr="006F714C">
        <w:rPr>
          <w:lang w:val="ru-RU"/>
        </w:rPr>
        <w:t xml:space="preserve"> золотым стандартом из которых, являются секвенаторы </w:t>
      </w:r>
      <w:r w:rsidR="00E24BC5">
        <w:t>Illumina</w:t>
      </w:r>
      <w:r w:rsidRPr="006F714C">
        <w:rPr>
          <w:lang w:val="ru-RU"/>
        </w:rPr>
        <w:t>/</w:t>
      </w:r>
      <w:r>
        <w:t>solexa</w:t>
      </w:r>
      <w:r w:rsidRPr="006F714C">
        <w:rPr>
          <w:lang w:val="ru-RU"/>
        </w:rPr>
        <w:t>.</w:t>
      </w:r>
    </w:p>
    <w:p w14:paraId="68A381B0" w14:textId="77777777" w:rsidR="00470CF6" w:rsidRPr="006F714C" w:rsidRDefault="00000000">
      <w:pPr>
        <w:pStyle w:val="a0"/>
        <w:rPr>
          <w:lang w:val="ru-RU"/>
        </w:rPr>
      </w:pPr>
      <w:r w:rsidRPr="006F714C">
        <w:rPr>
          <w:lang w:val="ru-RU"/>
        </w:rPr>
        <w:t>ДНК можно представить как длинную ленту из 4 букв. Задача секвенирования заключается в определении последовательности этих букв.</w:t>
      </w:r>
    </w:p>
    <w:p w14:paraId="63B331F9" w14:textId="1779E970" w:rsidR="00470CF6" w:rsidRPr="006F714C" w:rsidRDefault="00000000">
      <w:pPr>
        <w:pStyle w:val="a0"/>
        <w:rPr>
          <w:lang w:val="ru-RU"/>
        </w:rPr>
      </w:pPr>
      <w:r w:rsidRPr="006F714C">
        <w:rPr>
          <w:lang w:val="ru-RU"/>
        </w:rPr>
        <w:t xml:space="preserve">На первом этапе длинные цепи ДНК дробят на фрагменты гораздо меньшей длины (в случае </w:t>
      </w:r>
      <w:r w:rsidR="00E24BC5">
        <w:t>Illumina</w:t>
      </w:r>
      <w:r w:rsidRPr="006F714C">
        <w:rPr>
          <w:lang w:val="ru-RU"/>
        </w:rPr>
        <w:t xml:space="preserve"> ~70-200 нуклеотидов)</w:t>
      </w:r>
    </w:p>
    <w:p w14:paraId="6C911304" w14:textId="7F6DF573" w:rsidR="00470CF6" w:rsidRPr="006F714C" w:rsidRDefault="00000000">
      <w:pPr>
        <w:pStyle w:val="a0"/>
        <w:rPr>
          <w:lang w:val="ru-RU"/>
        </w:rPr>
      </w:pPr>
      <w:r>
        <w:rPr>
          <w:noProof/>
        </w:rPr>
        <w:lastRenderedPageBreak/>
        <w:pict w14:anchorId="0C6432FA">
          <v:shapetype id="_x0000_t202" coordsize="21600,21600" o:spt="202" path="m,l,21600r21600,l21600,xe">
            <v:stroke joinstyle="miter"/>
            <v:path gradientshapeok="t" o:connecttype="rect"/>
          </v:shapetype>
          <v:shape id="_x0000_s1045" type="#_x0000_t202" style="position:absolute;left:0;text-align:left;margin-left:-2.15pt;margin-top:153.3pt;width:491.45pt;height:37.6pt;z-index:252028928;mso-position-horizontal-relative:text;mso-position-vertical-relative:page" stroked="f">
            <v:textbox style="mso-fit-shape-to-text:t" inset="0,0,0,0">
              <w:txbxContent>
                <w:p w14:paraId="7B0449A7" w14:textId="4B9E6E93" w:rsidR="00647A69" w:rsidRPr="00647A69" w:rsidRDefault="00647A69" w:rsidP="00647A69">
                  <w:pPr>
                    <w:pStyle w:val="ab"/>
                    <w:rPr>
                      <w:noProof/>
                      <w:szCs w:val="24"/>
                      <w:lang w:val="ru-RU"/>
                    </w:rPr>
                  </w:pPr>
                  <w:r w:rsidRPr="00647A69">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1</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w:t>
                  </w:r>
                  <w:r w:rsidR="00935C83">
                    <w:rPr>
                      <w:lang w:val="ru-RU"/>
                    </w:rPr>
                    <w:fldChar w:fldCharType="end"/>
                  </w:r>
                  <w:r>
                    <w:rPr>
                      <w:lang w:val="ru-RU"/>
                    </w:rPr>
                    <w:t xml:space="preserve"> </w:t>
                  </w:r>
                  <w:r w:rsidRPr="00FE3052">
                    <w:rPr>
                      <w:lang w:val="ru-RU"/>
                    </w:rPr>
                    <w:t>Упрощенная визуализация множественного выравнивания ридов для получения контига.</w:t>
                  </w:r>
                </w:p>
              </w:txbxContent>
            </v:textbox>
            <w10:wrap type="topAndBottom" anchory="page"/>
          </v:shape>
        </w:pict>
      </w:r>
      <w:r w:rsidR="00647A69">
        <w:rPr>
          <w:noProof/>
        </w:rPr>
        <w:drawing>
          <wp:anchor distT="0" distB="0" distL="114300" distR="114300" simplePos="0" relativeHeight="252164608" behindDoc="0" locked="0" layoutInCell="1" allowOverlap="1" wp14:anchorId="11BAEDCF" wp14:editId="1E95EC20">
            <wp:simplePos x="0" y="0"/>
            <wp:positionH relativeFrom="column">
              <wp:posOffset>514173</wp:posOffset>
            </wp:positionH>
            <wp:positionV relativeFrom="page">
              <wp:posOffset>754617</wp:posOffset>
            </wp:positionV>
            <wp:extent cx="5091430" cy="1129665"/>
            <wp:effectExtent l="0" t="0" r="0" b="0"/>
            <wp:wrapTopAndBottom/>
            <wp:docPr id="23" name="Picture" descr="Pasted image 20231230145742.png"/>
            <wp:cNvGraphicFramePr/>
            <a:graphic xmlns:a="http://schemas.openxmlformats.org/drawingml/2006/main">
              <a:graphicData uri="http://schemas.openxmlformats.org/drawingml/2006/picture">
                <pic:pic xmlns:pic="http://schemas.openxmlformats.org/drawingml/2006/picture">
                  <pic:nvPicPr>
                    <pic:cNvPr id="24" name="Picture" descr="M.%20Media/Pasted%20image%2020231230145742.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091430" cy="1129665"/>
                    </a:xfrm>
                    <a:prstGeom prst="rect">
                      <a:avLst/>
                    </a:prstGeom>
                    <a:noFill/>
                    <a:ln w="9525">
                      <a:noFill/>
                      <a:headEnd/>
                      <a:tailEnd/>
                    </a:ln>
                  </pic:spPr>
                </pic:pic>
              </a:graphicData>
            </a:graphic>
          </wp:anchor>
        </w:drawing>
      </w:r>
      <w:r w:rsidR="00647A69" w:rsidRPr="006F714C">
        <w:rPr>
          <w:lang w:val="ru-RU"/>
        </w:rPr>
        <w:t xml:space="preserve">Второй этап – параллельное секвенирование фрагментов и генерация </w:t>
      </w:r>
      <w:r w:rsidR="00647A69" w:rsidRPr="006F714C">
        <w:rPr>
          <w:i/>
          <w:iCs/>
          <w:lang w:val="ru-RU"/>
        </w:rPr>
        <w:t>прочтений</w:t>
      </w:r>
      <w:r w:rsidR="00647A69" w:rsidRPr="006F714C">
        <w:rPr>
          <w:lang w:val="ru-RU"/>
        </w:rPr>
        <w:t xml:space="preserve"> или </w:t>
      </w:r>
      <w:r w:rsidR="00647A69" w:rsidRPr="006F714C">
        <w:rPr>
          <w:i/>
          <w:iCs/>
          <w:lang w:val="ru-RU"/>
        </w:rPr>
        <w:t>ридов</w:t>
      </w:r>
      <w:r w:rsidR="00647A69" w:rsidRPr="006F714C">
        <w:rPr>
          <w:lang w:val="ru-RU"/>
        </w:rPr>
        <w:t xml:space="preserve"> (от англ. </w:t>
      </w:r>
      <w:r w:rsidR="00647A69">
        <w:t>read</w:t>
      </w:r>
      <w:r w:rsidR="00647A69" w:rsidRPr="006F714C">
        <w:rPr>
          <w:lang w:val="ru-RU"/>
        </w:rPr>
        <w:t xml:space="preserve">) – совокупность нуклеотидных последовательностей каждого фрагмента. </w:t>
      </w:r>
      <w:r w:rsidR="00E24BC5" w:rsidRPr="006F714C">
        <w:rPr>
          <w:lang w:val="ru-RU"/>
        </w:rPr>
        <w:t>Все риды,</w:t>
      </w:r>
      <w:r w:rsidR="00647A69" w:rsidRPr="006F714C">
        <w:rPr>
          <w:lang w:val="ru-RU"/>
        </w:rPr>
        <w:t xml:space="preserve"> полученные </w:t>
      </w:r>
      <w:r w:rsidR="00E24BC5" w:rsidRPr="006F714C">
        <w:rPr>
          <w:lang w:val="ru-RU"/>
        </w:rPr>
        <w:t>из одного образца,</w:t>
      </w:r>
      <w:r w:rsidR="00647A69" w:rsidRPr="006F714C">
        <w:rPr>
          <w:lang w:val="ru-RU"/>
        </w:rPr>
        <w:t xml:space="preserve"> называют </w:t>
      </w:r>
      <w:r w:rsidR="00647A69" w:rsidRPr="006F714C">
        <w:rPr>
          <w:i/>
          <w:iCs/>
          <w:lang w:val="ru-RU"/>
        </w:rPr>
        <w:t>библиотека</w:t>
      </w:r>
      <w:r w:rsidR="00647A69" w:rsidRPr="006F714C">
        <w:rPr>
          <w:lang w:val="ru-RU"/>
        </w:rPr>
        <w:t>.</w:t>
      </w:r>
    </w:p>
    <w:p w14:paraId="1493806F" w14:textId="77777777" w:rsidR="00470CF6" w:rsidRPr="006F714C" w:rsidRDefault="00000000">
      <w:pPr>
        <w:pStyle w:val="a0"/>
        <w:rPr>
          <w:lang w:val="ru-RU"/>
        </w:rPr>
      </w:pPr>
      <w:r w:rsidRPr="006F714C">
        <w:rPr>
          <w:lang w:val="ru-RU"/>
        </w:rPr>
        <w:t>Третий этап – объединение ридов в более длинные последовательности – контиги. Так как на первом этапе были раздроблены несколько копий одной ДНК, риды получатся с перекрыванием. При помощи алгоритмов выравнивания, можно наложить риды одинаковыми участками, и составить общую последовательность.</w:t>
      </w:r>
    </w:p>
    <w:p w14:paraId="5AA7297D" w14:textId="620895F7" w:rsidR="00470CF6" w:rsidRPr="002122AC" w:rsidRDefault="00000000">
      <w:pPr>
        <w:pStyle w:val="a0"/>
        <w:rPr>
          <w:lang w:val="ru-RU"/>
        </w:rPr>
      </w:pPr>
      <w:r w:rsidRPr="006F714C">
        <w:rPr>
          <w:lang w:val="ru-RU"/>
        </w:rPr>
        <w:t xml:space="preserve">После создание контигов их собирают в скаффолды – гиперпоследовательности контигов, ориентированных в правильном направлении и с пропусками между ними. </w:t>
      </w:r>
      <w:r w:rsidRPr="002122AC">
        <w:rPr>
          <w:lang w:val="ru-RU"/>
        </w:rPr>
        <w:t>Скаффолды – можно назвать итогом секвенирования.</w:t>
      </w:r>
    </w:p>
    <w:p w14:paraId="2D7A4280" w14:textId="078ED345" w:rsidR="00470CF6" w:rsidRPr="00A8479C" w:rsidRDefault="00000000" w:rsidP="00A8479C">
      <w:pPr>
        <w:pStyle w:val="CaptionedFigure"/>
        <w:rPr>
          <w:lang w:val="ru-RU"/>
        </w:rPr>
      </w:pPr>
      <w:r w:rsidRPr="006F714C">
        <w:rPr>
          <w:lang w:val="ru-RU"/>
        </w:rPr>
        <w:t>Существует несколько методов ориентирования контигов в скаффолды, используемые в палеогеномике я рассмотрю позже, в разделе посвящённом сборке геномов с опорой на референс.</w:t>
      </w:r>
    </w:p>
    <w:p w14:paraId="465601BD" w14:textId="12BAE61F" w:rsidR="00470CF6" w:rsidRPr="006F714C" w:rsidRDefault="00000000" w:rsidP="00CB5527">
      <w:pPr>
        <w:pStyle w:val="3"/>
        <w:rPr>
          <w:lang w:val="ru-RU"/>
        </w:rPr>
      </w:pPr>
      <w:bookmarkStart w:id="11" w:name="_Toc156908087"/>
      <w:bookmarkStart w:id="12" w:name="метрики-качества-сборки"/>
      <w:r w:rsidRPr="006F714C">
        <w:rPr>
          <w:lang w:val="ru-RU"/>
        </w:rPr>
        <w:t>Метрики качества сборки</w:t>
      </w:r>
      <w:bookmarkEnd w:id="11"/>
    </w:p>
    <w:p w14:paraId="6C8D964F" w14:textId="0F5B1681" w:rsidR="00470CF6" w:rsidRPr="006F714C" w:rsidRDefault="003D0B55">
      <w:pPr>
        <w:pStyle w:val="FirstParagraph"/>
        <w:rPr>
          <w:lang w:val="ru-RU"/>
        </w:rPr>
      </w:pPr>
      <w:r>
        <w:rPr>
          <w:noProof/>
        </w:rPr>
        <w:drawing>
          <wp:anchor distT="0" distB="0" distL="114300" distR="114300" simplePos="0" relativeHeight="252172800" behindDoc="0" locked="0" layoutInCell="1" allowOverlap="1" wp14:anchorId="262A775B" wp14:editId="362BCEB4">
            <wp:simplePos x="0" y="0"/>
            <wp:positionH relativeFrom="column">
              <wp:posOffset>768350</wp:posOffset>
            </wp:positionH>
            <wp:positionV relativeFrom="page">
              <wp:posOffset>7229224</wp:posOffset>
            </wp:positionV>
            <wp:extent cx="4709795" cy="1730375"/>
            <wp:effectExtent l="0" t="0" r="0" b="0"/>
            <wp:wrapTopAndBottom/>
            <wp:docPr id="26" name="Picture" descr="Pasted image 20231230145819.png"/>
            <wp:cNvGraphicFramePr/>
            <a:graphic xmlns:a="http://schemas.openxmlformats.org/drawingml/2006/main">
              <a:graphicData uri="http://schemas.openxmlformats.org/drawingml/2006/picture">
                <pic:pic xmlns:pic="http://schemas.openxmlformats.org/drawingml/2006/picture">
                  <pic:nvPicPr>
                    <pic:cNvPr id="27" name="Picture" descr="M.%20Media/Pasted%20image%202023123014581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709795" cy="1730375"/>
                    </a:xfrm>
                    <a:prstGeom prst="rect">
                      <a:avLst/>
                    </a:prstGeom>
                    <a:noFill/>
                    <a:ln w="9525">
                      <a:noFill/>
                      <a:headEnd/>
                      <a:tailEnd/>
                    </a:ln>
                  </pic:spPr>
                </pic:pic>
              </a:graphicData>
            </a:graphic>
          </wp:anchor>
        </w:drawing>
      </w:r>
      <w:r w:rsidR="00000000">
        <w:rPr>
          <w:noProof/>
        </w:rPr>
        <w:pict w14:anchorId="13D8699A">
          <v:shape id="_x0000_s1046" type="#_x0000_t202" style="position:absolute;left:0;text-align:left;margin-left:-2.15pt;margin-top:201.1pt;width:491.45pt;height:23.8pt;z-index:252032000;mso-position-horizontal-relative:text;mso-position-vertical-relative:text" stroked="f">
            <v:textbox style="mso-fit-shape-to-text:t" inset="0,0,0,0">
              <w:txbxContent>
                <w:p w14:paraId="705803A5" w14:textId="5D9A0413" w:rsidR="00A8479C" w:rsidRPr="00A8479C" w:rsidRDefault="00A8479C" w:rsidP="00A8479C">
                  <w:pPr>
                    <w:pStyle w:val="ab"/>
                    <w:rPr>
                      <w:noProof/>
                      <w:szCs w:val="24"/>
                      <w:lang w:val="ru-RU"/>
                    </w:rPr>
                  </w:pPr>
                  <w:r w:rsidRPr="00A8479C">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1</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2</w:t>
                  </w:r>
                  <w:r w:rsidR="00935C83">
                    <w:rPr>
                      <w:lang w:val="ru-RU"/>
                    </w:rPr>
                    <w:fldChar w:fldCharType="end"/>
                  </w:r>
                  <w:r>
                    <w:rPr>
                      <w:lang w:val="ru-RU"/>
                    </w:rPr>
                    <w:t xml:space="preserve"> </w:t>
                  </w:r>
                  <w:r w:rsidRPr="00467F4F">
                    <w:rPr>
                      <w:lang w:val="ru-RU"/>
                    </w:rPr>
                    <w:t xml:space="preserve">Схема сборки геномов от получения ридов, до создания </w:t>
                  </w:r>
                  <w:proofErr w:type="spellStart"/>
                  <w:r w:rsidRPr="00467F4F">
                    <w:rPr>
                      <w:lang w:val="ru-RU"/>
                    </w:rPr>
                    <w:t>скаффолдов</w:t>
                  </w:r>
                  <w:proofErr w:type="spellEnd"/>
                  <w:r w:rsidRPr="00467F4F">
                    <w:rPr>
                      <w:lang w:val="ru-RU"/>
                    </w:rPr>
                    <w:t>.</w:t>
                  </w:r>
                </w:p>
              </w:txbxContent>
            </v:textbox>
            <w10:wrap type="topAndBottom"/>
          </v:shape>
        </w:pict>
      </w:r>
      <w:r w:rsidRPr="006F714C">
        <w:rPr>
          <w:lang w:val="ru-RU"/>
        </w:rPr>
        <w:t xml:space="preserve">Для каждого нуклеотида контига или скаффолда рассчитывают </w:t>
      </w:r>
      <w:r w:rsidRPr="006F714C">
        <w:rPr>
          <w:i/>
          <w:iCs/>
          <w:lang w:val="ru-RU"/>
        </w:rPr>
        <w:t>глубину библиотеки</w:t>
      </w:r>
      <w:r w:rsidRPr="006F714C">
        <w:rPr>
          <w:lang w:val="ru-RU"/>
        </w:rPr>
        <w:t xml:space="preserve"> – количество ридов выравненных на эту позицию. </w:t>
      </w:r>
      <w:r w:rsidR="00F50880" w:rsidRPr="006F714C">
        <w:rPr>
          <w:lang w:val="ru-RU"/>
        </w:rPr>
        <w:t>Например,</w:t>
      </w:r>
      <w:r w:rsidRPr="006F714C">
        <w:rPr>
          <w:lang w:val="ru-RU"/>
        </w:rPr>
        <w:t xml:space="preserve"> для первого нуклеотида на рис.1.1. </w:t>
      </w:r>
      <w:r w:rsidRPr="006F714C">
        <w:rPr>
          <w:lang w:val="ru-RU"/>
        </w:rPr>
        <w:lastRenderedPageBreak/>
        <w:t>глубина 1, для 11ого – 3.</w:t>
      </w:r>
    </w:p>
    <w:p w14:paraId="0ECC4F0F" w14:textId="25E3553E" w:rsidR="00470CF6" w:rsidRPr="006F714C" w:rsidRDefault="00000000">
      <w:pPr>
        <w:pStyle w:val="a0"/>
        <w:rPr>
          <w:lang w:val="ru-RU"/>
        </w:rPr>
      </w:pPr>
      <w:r w:rsidRPr="006F714C">
        <w:rPr>
          <w:lang w:val="ru-RU"/>
        </w:rPr>
        <w:t xml:space="preserve">Для всего контига рассчитывают покрытие – процент нуклеотидов, прочитанных с определенной глубиной. </w:t>
      </w:r>
      <w:r w:rsidR="00F50880" w:rsidRPr="006F714C">
        <w:rPr>
          <w:lang w:val="ru-RU"/>
        </w:rPr>
        <w:t>Например,</w:t>
      </w:r>
      <w:r w:rsidRPr="006F714C">
        <w:rPr>
          <w:lang w:val="ru-RU"/>
        </w:rPr>
        <w:t xml:space="preserve"> для рис.1.1 </w:t>
      </w:r>
      <w:r w:rsidRPr="006F714C">
        <w:rPr>
          <w:rStyle w:val="VerbatimChar"/>
          <w:lang w:val="ru-RU"/>
        </w:rPr>
        <w:t xml:space="preserve">72% </w:t>
      </w:r>
      <w:r>
        <w:rPr>
          <w:rStyle w:val="VerbatimChar"/>
        </w:rPr>
        <w:t>coverage</w:t>
      </w:r>
      <w:r w:rsidRPr="006F714C">
        <w:rPr>
          <w:rStyle w:val="VerbatimChar"/>
          <w:lang w:val="ru-RU"/>
        </w:rPr>
        <w:t xml:space="preserve"> 2</w:t>
      </w:r>
      <w:r>
        <w:rPr>
          <w:rStyle w:val="VerbatimChar"/>
        </w:rPr>
        <w:t>x</w:t>
      </w:r>
      <w:r w:rsidRPr="006F714C">
        <w:rPr>
          <w:rStyle w:val="VerbatimChar"/>
          <w:lang w:val="ru-RU"/>
        </w:rPr>
        <w:t xml:space="preserve"> </w:t>
      </w:r>
      <w:r>
        <w:rPr>
          <w:rStyle w:val="VerbatimChar"/>
        </w:rPr>
        <w:t>depth</w:t>
      </w:r>
      <w:r w:rsidRPr="006F714C">
        <w:rPr>
          <w:lang w:val="ru-RU"/>
        </w:rPr>
        <w:t xml:space="preserve"> – 72% нуклеотидов имеют глубину в 2 слоя ридов.</w:t>
      </w:r>
    </w:p>
    <w:p w14:paraId="4F01BDC0" w14:textId="77777777" w:rsidR="00470CF6" w:rsidRPr="006F714C" w:rsidRDefault="00000000">
      <w:pPr>
        <w:pStyle w:val="a0"/>
        <w:rPr>
          <w:lang w:val="ru-RU"/>
        </w:rPr>
      </w:pPr>
      <w:r w:rsidRPr="006F714C">
        <w:rPr>
          <w:lang w:val="ru-RU"/>
        </w:rPr>
        <w:t>Глубина прочтения каждого нуклеотида прямо пропорциональна качеству прочтения, то есть вероятности получить ошибку при определении нуклеотида в данной позиции.</w:t>
      </w:r>
    </w:p>
    <w:p w14:paraId="10D95DA6" w14:textId="197EC59C" w:rsidR="00470CF6" w:rsidRPr="006F714C" w:rsidRDefault="00000000">
      <w:pPr>
        <w:pStyle w:val="a0"/>
        <w:rPr>
          <w:lang w:val="ru-RU"/>
        </w:rPr>
      </w:pPr>
      <w:r w:rsidRPr="006F714C">
        <w:rPr>
          <w:lang w:val="ru-RU"/>
        </w:rPr>
        <w:t xml:space="preserve">В зависимости от целей и условий эксперимента, покрытие и глубина библиотеки ридов может разнится. Одним из стандартов для секвенирования генома, рекомендуемых </w:t>
      </w:r>
      <w:r w:rsidR="00FF53D2">
        <w:t>Illumina</w:t>
      </w:r>
      <w:r w:rsidRPr="006F714C">
        <w:rPr>
          <w:lang w:val="ru-RU"/>
        </w:rPr>
        <w:t xml:space="preserve"> при работе с их платформой, является 30-50-кратная глубина при 100% покрытии. [6]</w:t>
      </w:r>
    </w:p>
    <w:p w14:paraId="7DEA562F" w14:textId="5CD3BE9D" w:rsidR="00470CF6" w:rsidRPr="006F714C" w:rsidRDefault="00000000">
      <w:pPr>
        <w:pStyle w:val="1"/>
        <w:rPr>
          <w:lang w:val="ru-RU"/>
        </w:rPr>
      </w:pPr>
      <w:bookmarkStart w:id="13" w:name="_Toc156908088"/>
      <w:bookmarkStart w:id="14" w:name="биография-сванте-паабо"/>
      <w:bookmarkEnd w:id="4"/>
      <w:bookmarkEnd w:id="8"/>
      <w:bookmarkEnd w:id="10"/>
      <w:bookmarkEnd w:id="12"/>
      <w:r w:rsidRPr="006F714C">
        <w:rPr>
          <w:lang w:val="ru-RU"/>
        </w:rPr>
        <w:t>Биография Сванте Паабо</w:t>
      </w:r>
      <w:bookmarkEnd w:id="13"/>
    </w:p>
    <w:p w14:paraId="21F941B6" w14:textId="725AEC0B" w:rsidR="00470CF6" w:rsidRPr="006F714C" w:rsidRDefault="00000000">
      <w:pPr>
        <w:pStyle w:val="FirstParagraph"/>
        <w:rPr>
          <w:lang w:val="ru-RU"/>
        </w:rPr>
      </w:pPr>
      <w:r w:rsidRPr="006F714C">
        <w:rPr>
          <w:lang w:val="ru-RU"/>
        </w:rPr>
        <w:t>Сванте Паабо (</w:t>
      </w:r>
      <w:r>
        <w:t>Svante</w:t>
      </w:r>
      <w:r w:rsidRPr="006F714C">
        <w:rPr>
          <w:lang w:val="ru-RU"/>
        </w:rPr>
        <w:t xml:space="preserve"> </w:t>
      </w:r>
      <w:r>
        <w:t>P</w:t>
      </w:r>
      <w:r w:rsidRPr="006F714C">
        <w:rPr>
          <w:lang w:val="ru-RU"/>
        </w:rPr>
        <w:t>ää</w:t>
      </w:r>
      <w:r>
        <w:t>bo</w:t>
      </w:r>
      <w:r w:rsidRPr="006F714C">
        <w:rPr>
          <w:lang w:val="ru-RU"/>
        </w:rPr>
        <w:t xml:space="preserve">) – выдающийся шведский генетик и биолог, родился 20 апреля 1955 года в Стокгольме, Швеция. Он стал известным благодаря своим вкладам в область палеогенетики и молекулярной антропологии, а также своим работам в области исследования ДНК древних </w:t>
      </w:r>
      <w:r w:rsidR="00675820" w:rsidRPr="006F714C">
        <w:rPr>
          <w:lang w:val="ru-RU"/>
        </w:rPr>
        <w:t>человекообразных. [</w:t>
      </w:r>
      <w:r w:rsidRPr="006F714C">
        <w:rPr>
          <w:lang w:val="ru-RU"/>
        </w:rPr>
        <w:t>7,8]</w:t>
      </w:r>
    </w:p>
    <w:p w14:paraId="725AA7AD" w14:textId="77777777" w:rsidR="00470CF6" w:rsidRPr="006F714C" w:rsidRDefault="00000000">
      <w:pPr>
        <w:pStyle w:val="a0"/>
        <w:rPr>
          <w:lang w:val="ru-RU"/>
        </w:rPr>
      </w:pPr>
      <w:r w:rsidRPr="006F714C">
        <w:rPr>
          <w:lang w:val="ru-RU"/>
        </w:rPr>
        <w:t>Начиная свою карьеру, Паабо был студентом Уппсальского университета в Швеции, где он получил степень бакалавра в 1976 году, а затем магистра в 1981 году. Позже он продолжил свое образование в Мюнхенском университете, где в 1986 году защитил докторскую диссертацию по молекулярной генетике.[8]</w:t>
      </w:r>
    </w:p>
    <w:p w14:paraId="1ADF7968" w14:textId="1473942B" w:rsidR="00470CF6" w:rsidRPr="006F714C" w:rsidRDefault="00000000">
      <w:pPr>
        <w:pStyle w:val="a0"/>
        <w:rPr>
          <w:lang w:val="ru-RU"/>
        </w:rPr>
      </w:pPr>
      <w:r w:rsidRPr="006F714C">
        <w:rPr>
          <w:lang w:val="ru-RU"/>
        </w:rPr>
        <w:t xml:space="preserve">Одним из важнейших достижений Сванте Паабо является разработка методов извлечения и анализа ДНК из древних останков. Его команда впервые смогла извлечь ДНК неандертальца из костей, обнаруженных в Хорватии в 1980-х годах. Это событие, произошедшее в начале 1990-х, открыло новую эру в исследованиях человеческой </w:t>
      </w:r>
      <w:r w:rsidR="00675820" w:rsidRPr="006F714C">
        <w:rPr>
          <w:lang w:val="ru-RU"/>
        </w:rPr>
        <w:t>эволюции. [</w:t>
      </w:r>
      <w:r w:rsidRPr="006F714C">
        <w:rPr>
          <w:lang w:val="ru-RU"/>
        </w:rPr>
        <w:t>7,8]</w:t>
      </w:r>
    </w:p>
    <w:p w14:paraId="0A415171" w14:textId="260C295B" w:rsidR="00470CF6" w:rsidRPr="006F714C" w:rsidRDefault="00000000">
      <w:pPr>
        <w:pStyle w:val="a0"/>
        <w:rPr>
          <w:lang w:val="ru-RU"/>
        </w:rPr>
      </w:pPr>
      <w:r w:rsidRPr="006F714C">
        <w:rPr>
          <w:lang w:val="ru-RU"/>
        </w:rPr>
        <w:t xml:space="preserve">За свои выдающиеся научные достижения Сванте Паабо получил множество премий и наград, в том числе Нобелевскую премию по Физиологии и медицине в 2022 году. Он является директором Института по палеогенетике в Лейпциге, Германия, и продолжает активно вести исследования в области генетики и эволюции </w:t>
      </w:r>
      <w:r w:rsidR="00675820" w:rsidRPr="006F714C">
        <w:rPr>
          <w:lang w:val="ru-RU"/>
        </w:rPr>
        <w:t>человека. [</w:t>
      </w:r>
      <w:r w:rsidRPr="006F714C">
        <w:rPr>
          <w:lang w:val="ru-RU"/>
        </w:rPr>
        <w:t>7,8]</w:t>
      </w:r>
    </w:p>
    <w:p w14:paraId="06DE1A8B" w14:textId="54E5B51D" w:rsidR="00470CF6" w:rsidRPr="006F714C" w:rsidRDefault="00000000">
      <w:pPr>
        <w:pStyle w:val="1"/>
        <w:rPr>
          <w:lang w:val="ru-RU"/>
        </w:rPr>
      </w:pPr>
      <w:bookmarkStart w:id="15" w:name="_Toc156908089"/>
      <w:bookmarkStart w:id="16" w:name="X81ba185d1057fe6128c6dbd7fde5197a9798993"/>
      <w:bookmarkEnd w:id="14"/>
      <w:r w:rsidRPr="006F714C">
        <w:rPr>
          <w:lang w:val="ru-RU"/>
        </w:rPr>
        <w:t>Проблемы при изучении древней ДНК и пути решения</w:t>
      </w:r>
      <w:bookmarkEnd w:id="15"/>
    </w:p>
    <w:p w14:paraId="11AD0CB5" w14:textId="77777777" w:rsidR="00470CF6" w:rsidRPr="006F714C" w:rsidRDefault="00000000">
      <w:pPr>
        <w:pStyle w:val="2"/>
        <w:rPr>
          <w:lang w:val="ru-RU"/>
        </w:rPr>
      </w:pPr>
      <w:bookmarkStart w:id="17" w:name="_Toc156908090"/>
      <w:bookmarkStart w:id="18" w:name="деградация-днк"/>
      <w:r w:rsidRPr="006F714C">
        <w:rPr>
          <w:lang w:val="ru-RU"/>
        </w:rPr>
        <w:lastRenderedPageBreak/>
        <w:t>Деградация ДНК</w:t>
      </w:r>
      <w:bookmarkEnd w:id="17"/>
    </w:p>
    <w:p w14:paraId="36CD36CC" w14:textId="64BB39A1" w:rsidR="00470CF6" w:rsidRPr="006F714C" w:rsidRDefault="00675820">
      <w:pPr>
        <w:pStyle w:val="FirstParagraph"/>
        <w:rPr>
          <w:lang w:val="ru-RU"/>
        </w:rPr>
      </w:pPr>
      <w:r w:rsidRPr="006F714C">
        <w:rPr>
          <w:lang w:val="ru-RU"/>
        </w:rPr>
        <w:t>ДНК,</w:t>
      </w:r>
      <w:r w:rsidR="00000000" w:rsidRPr="006F714C">
        <w:rPr>
          <w:lang w:val="ru-RU"/>
        </w:rPr>
        <w:t xml:space="preserve"> как и любая другая биологическая молекула, деградирует под влиянием условий среды, однако ДНК благодаря своей структуре, относительно химически инертна, что обуславливает возможность выделения ДНК, приемлемого для анализа качества, из образцов возрастом вплоть до 800.000 лет.[9]</w:t>
      </w:r>
    </w:p>
    <w:p w14:paraId="79BC0F0A" w14:textId="4E1A5FC5" w:rsidR="00470CF6" w:rsidRPr="006F714C" w:rsidRDefault="00000000">
      <w:pPr>
        <w:pStyle w:val="a0"/>
        <w:rPr>
          <w:lang w:val="ru-RU"/>
        </w:rPr>
      </w:pPr>
      <w:r w:rsidRPr="006F714C">
        <w:rPr>
          <w:lang w:val="ru-RU"/>
        </w:rPr>
        <w:t>Скорость деградации ДНК увеличивается при увеличении температуры</w:t>
      </w:r>
      <w:r w:rsidR="00675820" w:rsidRPr="006F714C">
        <w:rPr>
          <w:lang w:val="ru-RU"/>
        </w:rPr>
        <w:t>,</w:t>
      </w:r>
      <w:r w:rsidRPr="006F714C">
        <w:rPr>
          <w:lang w:val="ru-RU"/>
        </w:rPr>
        <w:t xml:space="preserve"> а также от наличия солей и кислот в среде. [10,11]</w:t>
      </w:r>
    </w:p>
    <w:p w14:paraId="3E99F828" w14:textId="77777777" w:rsidR="00470CF6" w:rsidRPr="006F714C" w:rsidRDefault="00000000">
      <w:pPr>
        <w:pStyle w:val="a0"/>
        <w:rPr>
          <w:lang w:val="ru-RU"/>
        </w:rPr>
      </w:pPr>
      <w:r w:rsidRPr="006F714C">
        <w:rPr>
          <w:lang w:val="ru-RU"/>
        </w:rPr>
        <w:t>Известны основные способы нарушения целостности ДНК.[11] Разложение ДНК можно разделить на 2 группы: разрыв цепи и химические реакции нуклеотидов.</w:t>
      </w:r>
    </w:p>
    <w:p w14:paraId="33D1E462" w14:textId="77777777" w:rsidR="00470CF6" w:rsidRPr="006F714C" w:rsidRDefault="00000000">
      <w:pPr>
        <w:pStyle w:val="3"/>
        <w:rPr>
          <w:lang w:val="ru-RU"/>
        </w:rPr>
      </w:pPr>
      <w:bookmarkStart w:id="19" w:name="_Toc156908091"/>
      <w:bookmarkStart w:id="20" w:name="разрыв-цепи"/>
      <w:r w:rsidRPr="006F714C">
        <w:rPr>
          <w:lang w:val="ru-RU"/>
        </w:rPr>
        <w:t>Разрыв цепи</w:t>
      </w:r>
      <w:bookmarkEnd w:id="19"/>
    </w:p>
    <w:p w14:paraId="163352E1" w14:textId="77777777" w:rsidR="00470CF6" w:rsidRPr="006F714C" w:rsidRDefault="00000000">
      <w:pPr>
        <w:pStyle w:val="FirstParagraph"/>
        <w:rPr>
          <w:lang w:val="ru-RU"/>
        </w:rPr>
      </w:pPr>
      <w:r w:rsidRPr="006F714C">
        <w:rPr>
          <w:lang w:val="ru-RU"/>
        </w:rPr>
        <w:t>Разрыв цепи приводит к разделению единой молекулы ДНК на несколько более коротких последовательностей. Может происходит под действием микроорганизмов, эндонуклеаз мертвых клеток или других химических процессов.[11]</w:t>
      </w:r>
    </w:p>
    <w:p w14:paraId="49FF3BF5" w14:textId="55AB6C49" w:rsidR="00470CF6" w:rsidRPr="006F714C" w:rsidRDefault="00000000">
      <w:pPr>
        <w:pStyle w:val="a0"/>
        <w:rPr>
          <w:lang w:val="ru-RU"/>
        </w:rPr>
      </w:pPr>
      <w:r w:rsidRPr="006F714C">
        <w:rPr>
          <w:lang w:val="ru-RU"/>
        </w:rPr>
        <w:t xml:space="preserve">Решение проблемы – сама технология секвенирования. Как упоминалось выше на первом этапе происходит дробление ДНК на риды, как следствие “нелинейность” ДНК будет проблемой только на этапе ориентации контигов в </w:t>
      </w:r>
      <w:r w:rsidR="00675820" w:rsidRPr="006F714C">
        <w:rPr>
          <w:lang w:val="ru-RU"/>
        </w:rPr>
        <w:t>скаффолды</w:t>
      </w:r>
      <w:r w:rsidRPr="006F714C">
        <w:rPr>
          <w:lang w:val="ru-RU"/>
        </w:rPr>
        <w:t>, решение которой будет рассмотрено, как уже указано выше, в разделе посвященном сборке геномов с опорой на референс.</w:t>
      </w:r>
    </w:p>
    <w:p w14:paraId="5FAC0503" w14:textId="2C65FE6B" w:rsidR="00470CF6" w:rsidRPr="006F714C" w:rsidRDefault="00000000">
      <w:pPr>
        <w:pStyle w:val="3"/>
        <w:rPr>
          <w:lang w:val="ru-RU"/>
        </w:rPr>
      </w:pPr>
      <w:bookmarkStart w:id="21" w:name="_Toc156908092"/>
      <w:bookmarkStart w:id="22" w:name="деаминирование-азотистых-основания"/>
      <w:bookmarkEnd w:id="20"/>
      <w:proofErr w:type="spellStart"/>
      <w:r w:rsidRPr="006F714C">
        <w:rPr>
          <w:lang w:val="ru-RU"/>
        </w:rPr>
        <w:t>Де</w:t>
      </w:r>
      <w:r w:rsidR="00675820">
        <w:rPr>
          <w:lang w:val="ru-RU"/>
        </w:rPr>
        <w:t>з</w:t>
      </w:r>
      <w:r w:rsidRPr="006F714C">
        <w:rPr>
          <w:lang w:val="ru-RU"/>
        </w:rPr>
        <w:t>аминирование</w:t>
      </w:r>
      <w:proofErr w:type="spellEnd"/>
      <w:r w:rsidRPr="006F714C">
        <w:rPr>
          <w:lang w:val="ru-RU"/>
        </w:rPr>
        <w:t xml:space="preserve"> азотистых основания</w:t>
      </w:r>
      <w:bookmarkEnd w:id="21"/>
    </w:p>
    <w:p w14:paraId="65492A37" w14:textId="14ECF38D" w:rsidR="00470CF6" w:rsidRPr="006F714C" w:rsidRDefault="00000000">
      <w:pPr>
        <w:pStyle w:val="FirstParagraph"/>
        <w:rPr>
          <w:lang w:val="ru-RU"/>
        </w:rPr>
      </w:pPr>
      <w:r w:rsidRPr="006F714C">
        <w:rPr>
          <w:lang w:val="ru-RU"/>
        </w:rPr>
        <w:t>Среди химических реакций нуклеотидов, стоит выделить реакции де</w:t>
      </w:r>
      <w:r w:rsidR="00161DA7">
        <w:rPr>
          <w:lang w:val="ru-RU"/>
        </w:rPr>
        <w:t>з</w:t>
      </w:r>
      <w:r w:rsidRPr="006F714C">
        <w:rPr>
          <w:lang w:val="ru-RU"/>
        </w:rPr>
        <w:t xml:space="preserve">аминирвания азотистых оснований в районе 5’ конца, поскольку данный процесс приводит к изменениям в нуклеотидной последовательности, получаемой </w:t>
      </w:r>
      <w:r w:rsidR="00161DA7" w:rsidRPr="006F714C">
        <w:rPr>
          <w:lang w:val="ru-RU"/>
        </w:rPr>
        <w:t>секвенаторы. [</w:t>
      </w:r>
      <w:r w:rsidRPr="006F714C">
        <w:rPr>
          <w:lang w:val="ru-RU"/>
        </w:rPr>
        <w:t>11,12]</w:t>
      </w:r>
    </w:p>
    <w:p w14:paraId="0675687D" w14:textId="6A8EB134" w:rsidR="009D1C16" w:rsidRPr="009D1C16" w:rsidRDefault="009D1C16" w:rsidP="009D1C16">
      <w:pPr>
        <w:pStyle w:val="ab"/>
        <w:keepNext/>
        <w:rPr>
          <w:lang w:val="ru-RU"/>
        </w:rPr>
      </w:pPr>
      <w:r w:rsidRPr="009D1C16">
        <w:rPr>
          <w:lang w:val="ru-RU"/>
        </w:rPr>
        <w:t xml:space="preserve">Таблица </w:t>
      </w:r>
      <w:r>
        <w:fldChar w:fldCharType="begin"/>
      </w:r>
      <w:r w:rsidRPr="009D1C16">
        <w:rPr>
          <w:lang w:val="ru-RU"/>
        </w:rPr>
        <w:instrText xml:space="preserve"> </w:instrText>
      </w:r>
      <w:r>
        <w:instrText>STYLEREF</w:instrText>
      </w:r>
      <w:r w:rsidRPr="009D1C16">
        <w:rPr>
          <w:lang w:val="ru-RU"/>
        </w:rPr>
        <w:instrText xml:space="preserve"> 1 \</w:instrText>
      </w:r>
      <w:r>
        <w:instrText>s</w:instrText>
      </w:r>
      <w:r w:rsidRPr="009D1C16">
        <w:rPr>
          <w:lang w:val="ru-RU"/>
        </w:rPr>
        <w:instrText xml:space="preserve"> </w:instrText>
      </w:r>
      <w:r>
        <w:fldChar w:fldCharType="separate"/>
      </w:r>
      <w:r w:rsidR="004638C7" w:rsidRPr="004638C7">
        <w:rPr>
          <w:noProof/>
          <w:lang w:val="ru-RU"/>
        </w:rPr>
        <w:t>3</w:t>
      </w:r>
      <w:r>
        <w:fldChar w:fldCharType="end"/>
      </w:r>
      <w:r w:rsidRPr="009D1C16">
        <w:rPr>
          <w:lang w:val="ru-RU"/>
        </w:rPr>
        <w:t>.</w:t>
      </w:r>
      <w:r>
        <w:fldChar w:fldCharType="begin"/>
      </w:r>
      <w:r w:rsidRPr="009D1C16">
        <w:rPr>
          <w:lang w:val="ru-RU"/>
        </w:rPr>
        <w:instrText xml:space="preserve"> </w:instrText>
      </w:r>
      <w:r>
        <w:instrText>SEQ</w:instrText>
      </w:r>
      <w:r w:rsidRPr="009D1C16">
        <w:rPr>
          <w:lang w:val="ru-RU"/>
        </w:rPr>
        <w:instrText xml:space="preserve"> Таблица \* </w:instrText>
      </w:r>
      <w:r>
        <w:instrText>ARABIC</w:instrText>
      </w:r>
      <w:r w:rsidRPr="009D1C16">
        <w:rPr>
          <w:lang w:val="ru-RU"/>
        </w:rPr>
        <w:instrText xml:space="preserve"> \</w:instrText>
      </w:r>
      <w:r>
        <w:instrText>s</w:instrText>
      </w:r>
      <w:r w:rsidRPr="009D1C16">
        <w:rPr>
          <w:lang w:val="ru-RU"/>
        </w:rPr>
        <w:instrText xml:space="preserve"> 1 </w:instrText>
      </w:r>
      <w:r>
        <w:fldChar w:fldCharType="separate"/>
      </w:r>
      <w:r w:rsidR="004638C7" w:rsidRPr="004638C7">
        <w:rPr>
          <w:noProof/>
          <w:lang w:val="ru-RU"/>
        </w:rPr>
        <w:t>1</w:t>
      </w:r>
      <w:r>
        <w:fldChar w:fldCharType="end"/>
      </w:r>
      <w:r w:rsidR="00DE0479" w:rsidRPr="00DE0479">
        <w:rPr>
          <w:lang w:val="ru-RU"/>
        </w:rPr>
        <w:t xml:space="preserve"> </w:t>
      </w:r>
      <w:r w:rsidRPr="00341864">
        <w:rPr>
          <w:lang w:val="ru-RU"/>
        </w:rPr>
        <w:t>Схема де</w:t>
      </w:r>
      <w:r w:rsidR="00161DA7">
        <w:rPr>
          <w:lang w:val="ru-RU"/>
        </w:rPr>
        <w:t>з</w:t>
      </w:r>
      <w:r w:rsidRPr="00341864">
        <w:rPr>
          <w:lang w:val="ru-RU"/>
        </w:rPr>
        <w:t xml:space="preserve">аминирования азотистых оснований. </w:t>
      </w:r>
      <w:r w:rsidRPr="009D1C16">
        <w:rPr>
          <w:lang w:val="ru-RU"/>
        </w:rPr>
        <w:t>Превращение Цитозин→ Урацил (выделено жирным) – наиболее часто встречаемое.</w:t>
      </w:r>
    </w:p>
    <w:tbl>
      <w:tblPr>
        <w:tblStyle w:val="af7"/>
        <w:tblW w:w="5000" w:type="pct"/>
        <w:tblLayout w:type="fixed"/>
        <w:tblLook w:val="0020" w:firstRow="1" w:lastRow="0" w:firstColumn="0" w:lastColumn="0" w:noHBand="0" w:noVBand="0"/>
      </w:tblPr>
      <w:tblGrid>
        <w:gridCol w:w="2027"/>
        <w:gridCol w:w="2026"/>
        <w:gridCol w:w="2026"/>
        <w:gridCol w:w="2026"/>
        <w:gridCol w:w="2026"/>
      </w:tblGrid>
      <w:tr w:rsidR="00470CF6" w14:paraId="06396DF9" w14:textId="77777777" w:rsidTr="009D1C16">
        <w:tc>
          <w:tcPr>
            <w:tcW w:w="2027" w:type="dxa"/>
          </w:tcPr>
          <w:p w14:paraId="42E56FEC" w14:textId="77777777" w:rsidR="00470CF6" w:rsidRDefault="00000000" w:rsidP="00341864">
            <w:pPr>
              <w:pStyle w:val="af4"/>
            </w:pPr>
            <w:r>
              <w:t>Азотистое основание</w:t>
            </w:r>
          </w:p>
        </w:tc>
        <w:tc>
          <w:tcPr>
            <w:tcW w:w="2026" w:type="dxa"/>
          </w:tcPr>
          <w:p w14:paraId="770398CF" w14:textId="77777777" w:rsidR="00470CF6" w:rsidRDefault="00000000" w:rsidP="00341864">
            <w:pPr>
              <w:pStyle w:val="af4"/>
            </w:pPr>
            <w:r>
              <w:t>Комплементарная пара</w:t>
            </w:r>
          </w:p>
        </w:tc>
        <w:tc>
          <w:tcPr>
            <w:tcW w:w="2026" w:type="dxa"/>
          </w:tcPr>
          <w:p w14:paraId="600A2280" w14:textId="3561DBBD" w:rsidR="00470CF6" w:rsidRDefault="00000000" w:rsidP="00341864">
            <w:pPr>
              <w:pStyle w:val="af4"/>
            </w:pPr>
            <w:r>
              <w:t xml:space="preserve">Продукт </w:t>
            </w:r>
            <w:r w:rsidR="00161DA7">
              <w:t>дезаминирования</w:t>
            </w:r>
          </w:p>
        </w:tc>
        <w:tc>
          <w:tcPr>
            <w:tcW w:w="2026" w:type="dxa"/>
          </w:tcPr>
          <w:p w14:paraId="7FDA7884" w14:textId="77777777" w:rsidR="00470CF6" w:rsidRDefault="00000000" w:rsidP="00341864">
            <w:pPr>
              <w:pStyle w:val="af4"/>
            </w:pPr>
            <w:r>
              <w:t>Интерпретируется секвенатором как</w:t>
            </w:r>
          </w:p>
        </w:tc>
        <w:tc>
          <w:tcPr>
            <w:tcW w:w="2026" w:type="dxa"/>
          </w:tcPr>
          <w:p w14:paraId="7B4E4EFE" w14:textId="77777777" w:rsidR="00470CF6" w:rsidRDefault="00000000" w:rsidP="00341864">
            <w:pPr>
              <w:pStyle w:val="af4"/>
            </w:pPr>
            <w:r>
              <w:t>Комплементарная пара</w:t>
            </w:r>
          </w:p>
        </w:tc>
      </w:tr>
      <w:tr w:rsidR="00470CF6" w14:paraId="3C947C83" w14:textId="77777777" w:rsidTr="009D1C16">
        <w:tc>
          <w:tcPr>
            <w:tcW w:w="2027" w:type="dxa"/>
          </w:tcPr>
          <w:p w14:paraId="643C9B22" w14:textId="77777777" w:rsidR="00470CF6" w:rsidRDefault="00000000" w:rsidP="00341864">
            <w:pPr>
              <w:pStyle w:val="af4"/>
            </w:pPr>
            <w:r>
              <w:t>Аденин (А)</w:t>
            </w:r>
          </w:p>
        </w:tc>
        <w:tc>
          <w:tcPr>
            <w:tcW w:w="2026" w:type="dxa"/>
          </w:tcPr>
          <w:p w14:paraId="0418519B" w14:textId="6C5E807D" w:rsidR="00470CF6" w:rsidRPr="00341864" w:rsidRDefault="00000000" w:rsidP="00341864">
            <w:pPr>
              <w:pStyle w:val="af4"/>
              <w:spacing w:line="240" w:lineRule="auto"/>
              <w:rPr>
                <w:i/>
                <w:iCs/>
              </w:rPr>
            </w:pPr>
            <w:r w:rsidRPr="00341864">
              <w:rPr>
                <w:rStyle w:val="VerbatimChar"/>
                <w:i w:val="0"/>
                <w:iCs w:val="0"/>
              </w:rPr>
              <w:t>5'-…A…</w:t>
            </w:r>
            <w:r w:rsidR="00341864" w:rsidRPr="00341864">
              <w:rPr>
                <w:rStyle w:val="VerbatimChar"/>
                <w:i w:val="0"/>
                <w:iCs w:val="0"/>
              </w:rPr>
              <w:br/>
            </w:r>
            <w:r w:rsidRPr="00341864">
              <w:rPr>
                <w:rStyle w:val="VerbatimChar"/>
                <w:i w:val="0"/>
                <w:iCs w:val="0"/>
              </w:rPr>
              <w:t>3'-…T…</w:t>
            </w:r>
          </w:p>
        </w:tc>
        <w:tc>
          <w:tcPr>
            <w:tcW w:w="2026" w:type="dxa"/>
          </w:tcPr>
          <w:p w14:paraId="33FF4A27" w14:textId="77777777" w:rsidR="00470CF6" w:rsidRDefault="00000000" w:rsidP="00341864">
            <w:pPr>
              <w:pStyle w:val="af4"/>
            </w:pPr>
            <w:r>
              <w:t>Гипоксантин</w:t>
            </w:r>
          </w:p>
        </w:tc>
        <w:tc>
          <w:tcPr>
            <w:tcW w:w="2026" w:type="dxa"/>
          </w:tcPr>
          <w:p w14:paraId="63CC7F66" w14:textId="77777777" w:rsidR="00470CF6" w:rsidRDefault="00000000" w:rsidP="00341864">
            <w:pPr>
              <w:pStyle w:val="af4"/>
            </w:pPr>
            <w:r>
              <w:t>Гуанин (G)</w:t>
            </w:r>
          </w:p>
        </w:tc>
        <w:tc>
          <w:tcPr>
            <w:tcW w:w="2026" w:type="dxa"/>
          </w:tcPr>
          <w:p w14:paraId="374065F7" w14:textId="1FFFBB4C" w:rsidR="00470CF6" w:rsidRPr="00341864" w:rsidRDefault="00000000" w:rsidP="00341864">
            <w:pPr>
              <w:pStyle w:val="af4"/>
              <w:spacing w:line="240" w:lineRule="auto"/>
              <w:rPr>
                <w:i/>
                <w:iCs/>
              </w:rPr>
            </w:pPr>
            <w:r w:rsidRPr="00341864">
              <w:rPr>
                <w:rStyle w:val="VerbatimChar"/>
                <w:i w:val="0"/>
                <w:iCs w:val="0"/>
              </w:rPr>
              <w:t>5'-…G…</w:t>
            </w:r>
            <w:r w:rsidR="00341864" w:rsidRPr="00341864">
              <w:rPr>
                <w:rStyle w:val="VerbatimChar"/>
                <w:i w:val="0"/>
                <w:iCs w:val="0"/>
              </w:rPr>
              <w:br/>
            </w:r>
            <w:r w:rsidRPr="00341864">
              <w:rPr>
                <w:rStyle w:val="VerbatimChar"/>
                <w:i w:val="0"/>
                <w:iCs w:val="0"/>
              </w:rPr>
              <w:t>3'-…C…</w:t>
            </w:r>
          </w:p>
        </w:tc>
      </w:tr>
      <w:tr w:rsidR="00470CF6" w14:paraId="43C3192C" w14:textId="77777777" w:rsidTr="009D1C16">
        <w:tc>
          <w:tcPr>
            <w:tcW w:w="2027" w:type="dxa"/>
          </w:tcPr>
          <w:p w14:paraId="277987E1" w14:textId="77777777" w:rsidR="00470CF6" w:rsidRDefault="00000000" w:rsidP="00341864">
            <w:pPr>
              <w:pStyle w:val="af4"/>
            </w:pPr>
            <w:r>
              <w:rPr>
                <w:b/>
                <w:bCs/>
              </w:rPr>
              <w:t>Цитозин (C)</w:t>
            </w:r>
          </w:p>
        </w:tc>
        <w:tc>
          <w:tcPr>
            <w:tcW w:w="2026" w:type="dxa"/>
          </w:tcPr>
          <w:p w14:paraId="7C5E97DA" w14:textId="0074395E" w:rsidR="00470CF6" w:rsidRPr="00341864" w:rsidRDefault="00000000" w:rsidP="00341864">
            <w:pPr>
              <w:pStyle w:val="af4"/>
              <w:spacing w:line="240" w:lineRule="auto"/>
              <w:rPr>
                <w:i/>
                <w:iCs/>
              </w:rPr>
            </w:pPr>
            <w:r w:rsidRPr="00341864">
              <w:rPr>
                <w:rStyle w:val="VerbatimChar"/>
                <w:i w:val="0"/>
                <w:iCs w:val="0"/>
              </w:rPr>
              <w:t>5'-…C…</w:t>
            </w:r>
            <w:r w:rsidR="00341864" w:rsidRPr="00341864">
              <w:rPr>
                <w:rStyle w:val="VerbatimChar"/>
                <w:i w:val="0"/>
                <w:iCs w:val="0"/>
              </w:rPr>
              <w:br/>
            </w:r>
            <w:r w:rsidRPr="00341864">
              <w:rPr>
                <w:rStyle w:val="VerbatimChar"/>
                <w:i w:val="0"/>
                <w:iCs w:val="0"/>
              </w:rPr>
              <w:t>3'-…G…</w:t>
            </w:r>
          </w:p>
        </w:tc>
        <w:tc>
          <w:tcPr>
            <w:tcW w:w="2026" w:type="dxa"/>
          </w:tcPr>
          <w:p w14:paraId="53F49396" w14:textId="77777777" w:rsidR="00470CF6" w:rsidRDefault="00000000" w:rsidP="00341864">
            <w:pPr>
              <w:pStyle w:val="af4"/>
            </w:pPr>
            <w:r>
              <w:rPr>
                <w:b/>
                <w:bCs/>
              </w:rPr>
              <w:t>Урацил</w:t>
            </w:r>
          </w:p>
        </w:tc>
        <w:tc>
          <w:tcPr>
            <w:tcW w:w="2026" w:type="dxa"/>
          </w:tcPr>
          <w:p w14:paraId="68CEB20A" w14:textId="77777777" w:rsidR="00470CF6" w:rsidRDefault="00000000" w:rsidP="00341864">
            <w:pPr>
              <w:pStyle w:val="af4"/>
            </w:pPr>
            <w:r>
              <w:rPr>
                <w:b/>
                <w:bCs/>
              </w:rPr>
              <w:t>Тимин (T)</w:t>
            </w:r>
          </w:p>
        </w:tc>
        <w:tc>
          <w:tcPr>
            <w:tcW w:w="2026" w:type="dxa"/>
          </w:tcPr>
          <w:p w14:paraId="5C910D96" w14:textId="30C11CF9" w:rsidR="00470CF6" w:rsidRPr="00341864" w:rsidRDefault="00000000" w:rsidP="00341864">
            <w:pPr>
              <w:pStyle w:val="af4"/>
              <w:spacing w:line="240" w:lineRule="auto"/>
              <w:rPr>
                <w:i/>
                <w:iCs/>
              </w:rPr>
            </w:pPr>
            <w:r w:rsidRPr="00341864">
              <w:rPr>
                <w:rStyle w:val="VerbatimChar"/>
                <w:i w:val="0"/>
                <w:iCs w:val="0"/>
              </w:rPr>
              <w:t>5'-…T…</w:t>
            </w:r>
            <w:r w:rsidR="00341864" w:rsidRPr="00341864">
              <w:rPr>
                <w:rStyle w:val="VerbatimChar"/>
                <w:i w:val="0"/>
                <w:iCs w:val="0"/>
              </w:rPr>
              <w:br/>
            </w:r>
            <w:r w:rsidRPr="00341864">
              <w:rPr>
                <w:rStyle w:val="VerbatimChar"/>
                <w:i w:val="0"/>
                <w:iCs w:val="0"/>
              </w:rPr>
              <w:t>3'-…A…</w:t>
            </w:r>
          </w:p>
        </w:tc>
      </w:tr>
      <w:tr w:rsidR="00470CF6" w14:paraId="64ABFDF3" w14:textId="77777777" w:rsidTr="009D1C16">
        <w:tc>
          <w:tcPr>
            <w:tcW w:w="2027" w:type="dxa"/>
          </w:tcPr>
          <w:p w14:paraId="2EA9731E" w14:textId="77777777" w:rsidR="00470CF6" w:rsidRDefault="00000000" w:rsidP="00341864">
            <w:pPr>
              <w:pStyle w:val="af4"/>
            </w:pPr>
            <w:r>
              <w:lastRenderedPageBreak/>
              <w:t>Гуанин (G)</w:t>
            </w:r>
          </w:p>
        </w:tc>
        <w:tc>
          <w:tcPr>
            <w:tcW w:w="2026" w:type="dxa"/>
          </w:tcPr>
          <w:p w14:paraId="35B22056" w14:textId="05C98BAA" w:rsidR="00470CF6" w:rsidRPr="00341864" w:rsidRDefault="00000000" w:rsidP="00341864">
            <w:pPr>
              <w:pStyle w:val="af4"/>
              <w:spacing w:line="240" w:lineRule="auto"/>
              <w:rPr>
                <w:i/>
                <w:iCs/>
              </w:rPr>
            </w:pPr>
            <w:r w:rsidRPr="00341864">
              <w:rPr>
                <w:rStyle w:val="VerbatimChar"/>
                <w:i w:val="0"/>
                <w:iCs w:val="0"/>
              </w:rPr>
              <w:t>5'-…G…</w:t>
            </w:r>
            <w:r w:rsidR="00341864" w:rsidRPr="00341864">
              <w:rPr>
                <w:rStyle w:val="VerbatimChar"/>
                <w:i w:val="0"/>
                <w:iCs w:val="0"/>
              </w:rPr>
              <w:br/>
            </w:r>
            <w:r w:rsidRPr="00341864">
              <w:rPr>
                <w:rStyle w:val="VerbatimChar"/>
                <w:i w:val="0"/>
                <w:iCs w:val="0"/>
              </w:rPr>
              <w:t>3'-…A…</w:t>
            </w:r>
          </w:p>
        </w:tc>
        <w:tc>
          <w:tcPr>
            <w:tcW w:w="2026" w:type="dxa"/>
          </w:tcPr>
          <w:p w14:paraId="0D8F664D" w14:textId="77777777" w:rsidR="00470CF6" w:rsidRDefault="00000000" w:rsidP="00341864">
            <w:pPr>
              <w:pStyle w:val="af4"/>
            </w:pPr>
            <w:r>
              <w:t>Ксантин</w:t>
            </w:r>
          </w:p>
        </w:tc>
        <w:tc>
          <w:tcPr>
            <w:tcW w:w="2026" w:type="dxa"/>
          </w:tcPr>
          <w:p w14:paraId="51545065" w14:textId="77777777" w:rsidR="00470CF6" w:rsidRDefault="00000000" w:rsidP="00341864">
            <w:pPr>
              <w:pStyle w:val="af4"/>
            </w:pPr>
            <w:r>
              <w:t>Аденин (A)</w:t>
            </w:r>
          </w:p>
        </w:tc>
        <w:tc>
          <w:tcPr>
            <w:tcW w:w="2026" w:type="dxa"/>
          </w:tcPr>
          <w:p w14:paraId="2A9D03EA" w14:textId="7B814625" w:rsidR="00470CF6" w:rsidRPr="00341864" w:rsidRDefault="00000000" w:rsidP="00341864">
            <w:pPr>
              <w:pStyle w:val="af4"/>
              <w:keepNext/>
              <w:spacing w:line="240" w:lineRule="auto"/>
              <w:rPr>
                <w:i/>
                <w:iCs/>
              </w:rPr>
            </w:pPr>
            <w:r w:rsidRPr="00341864">
              <w:rPr>
                <w:rStyle w:val="VerbatimChar"/>
                <w:i w:val="0"/>
                <w:iCs w:val="0"/>
              </w:rPr>
              <w:t>5'-…A…</w:t>
            </w:r>
            <w:r w:rsidR="00341864" w:rsidRPr="00341864">
              <w:rPr>
                <w:rStyle w:val="VerbatimChar"/>
                <w:i w:val="0"/>
                <w:iCs w:val="0"/>
              </w:rPr>
              <w:br/>
            </w:r>
            <w:r w:rsidRPr="00341864">
              <w:rPr>
                <w:rStyle w:val="VerbatimChar"/>
                <w:i w:val="0"/>
                <w:iCs w:val="0"/>
              </w:rPr>
              <w:t>3'-…T…</w:t>
            </w:r>
          </w:p>
        </w:tc>
      </w:tr>
    </w:tbl>
    <w:p w14:paraId="15D8B2F1" w14:textId="77777777" w:rsidR="00470CF6" w:rsidRPr="006F714C" w:rsidRDefault="00000000">
      <w:pPr>
        <w:pStyle w:val="a0"/>
        <w:rPr>
          <w:lang w:val="ru-RU"/>
        </w:rPr>
      </w:pPr>
      <w:r w:rsidRPr="006F714C">
        <w:rPr>
          <w:lang w:val="ru-RU"/>
        </w:rPr>
        <w:t>Как следствие, необходимы методики распознавания замененных пар.</w:t>
      </w:r>
    </w:p>
    <w:p w14:paraId="3555824C" w14:textId="77777777" w:rsidR="00470CF6" w:rsidRPr="006F714C" w:rsidRDefault="00000000">
      <w:pPr>
        <w:pStyle w:val="4"/>
        <w:rPr>
          <w:lang w:val="ru-RU"/>
        </w:rPr>
      </w:pPr>
      <w:bookmarkStart w:id="23" w:name="паттерны-повреждения-древней-днк"/>
      <w:r w:rsidRPr="006F714C">
        <w:rPr>
          <w:lang w:val="ru-RU"/>
        </w:rPr>
        <w:t>Паттерны повреждения древней ДНК</w:t>
      </w:r>
    </w:p>
    <w:p w14:paraId="2C7460AC" w14:textId="77777777" w:rsidR="00470CF6" w:rsidRPr="006F714C" w:rsidRDefault="00000000">
      <w:pPr>
        <w:pStyle w:val="5"/>
        <w:rPr>
          <w:lang w:val="ru-RU"/>
        </w:rPr>
      </w:pPr>
      <w:bookmarkStart w:id="24" w:name="процент-нуклеотидов-в-геноме"/>
      <w:r w:rsidRPr="006F714C">
        <w:rPr>
          <w:lang w:val="ru-RU"/>
        </w:rPr>
        <w:t>Процент нуклеотидов в геноме</w:t>
      </w:r>
    </w:p>
    <w:p w14:paraId="07AD6FC5" w14:textId="77777777" w:rsidR="00470CF6" w:rsidRPr="006F714C" w:rsidRDefault="00000000">
      <w:pPr>
        <w:pStyle w:val="FirstParagraph"/>
        <w:rPr>
          <w:lang w:val="ru-RU"/>
        </w:rPr>
      </w:pPr>
      <w:r w:rsidRPr="006F714C">
        <w:rPr>
          <w:lang w:val="ru-RU"/>
        </w:rPr>
        <w:t>Процентное содержание каждого из нуклеотидов внутри некоторой области генома любого организма остается постоянным (хотя в разных областях может сильно варьироваться), как и мономодальность распределения.[13]</w:t>
      </w:r>
    </w:p>
    <w:p w14:paraId="2B48F506" w14:textId="77777777" w:rsidR="00DE0479" w:rsidRDefault="00000000" w:rsidP="00DE0479">
      <w:pPr>
        <w:pStyle w:val="CaptionedFigure"/>
      </w:pPr>
      <w:r>
        <w:rPr>
          <w:noProof/>
        </w:rPr>
        <w:drawing>
          <wp:inline distT="0" distB="0" distL="0" distR="0" wp14:anchorId="7BE76A0B" wp14:editId="5F932F02">
            <wp:extent cx="3790950" cy="1831761"/>
            <wp:effectExtent l="0" t="0" r="0" b="0"/>
            <wp:docPr id="35" name="Picture" descr="Pasted image 20240108213457.png"/>
            <wp:cNvGraphicFramePr/>
            <a:graphic xmlns:a="http://schemas.openxmlformats.org/drawingml/2006/main">
              <a:graphicData uri="http://schemas.openxmlformats.org/drawingml/2006/picture">
                <pic:pic xmlns:pic="http://schemas.openxmlformats.org/drawingml/2006/picture">
                  <pic:nvPicPr>
                    <pic:cNvPr id="36" name="Picture" descr="M.%20Media/Pasted%20image%2020240108213457.png"/>
                    <pic:cNvPicPr>
                      <a:picLocks noChangeAspect="1" noChangeArrowheads="1"/>
                    </pic:cNvPicPr>
                  </pic:nvPicPr>
                  <pic:blipFill>
                    <a:blip r:embed="rId10"/>
                    <a:stretch>
                      <a:fillRect/>
                    </a:stretch>
                  </pic:blipFill>
                  <pic:spPr bwMode="auto">
                    <a:xfrm>
                      <a:off x="0" y="0"/>
                      <a:ext cx="3821407" cy="1846477"/>
                    </a:xfrm>
                    <a:prstGeom prst="rect">
                      <a:avLst/>
                    </a:prstGeom>
                    <a:noFill/>
                    <a:ln w="9525">
                      <a:noFill/>
                      <a:headEnd/>
                      <a:tailEnd/>
                    </a:ln>
                  </pic:spPr>
                </pic:pic>
              </a:graphicData>
            </a:graphic>
          </wp:inline>
        </w:drawing>
      </w:r>
    </w:p>
    <w:p w14:paraId="23A57E68" w14:textId="159E94C1" w:rsidR="00470CF6" w:rsidRPr="00DE0479" w:rsidRDefault="00DE0479" w:rsidP="00DE0479">
      <w:pPr>
        <w:pStyle w:val="ab"/>
        <w:rPr>
          <w:lang w:val="ru-RU"/>
        </w:rPr>
      </w:pPr>
      <w:r w:rsidRPr="00DE0479">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3</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w:t>
      </w:r>
      <w:r w:rsidR="00935C83">
        <w:rPr>
          <w:lang w:val="ru-RU"/>
        </w:rPr>
        <w:fldChar w:fldCharType="end"/>
      </w:r>
      <w:r w:rsidRPr="00DE0479">
        <w:rPr>
          <w:lang w:val="ru-RU"/>
        </w:rPr>
        <w:t xml:space="preserve"> Содержание нуклеотидов вблизи терминальных последовательностей генома неандертальца.[14] 0 – место разрыва последовательности. Здесь наблюдается нарушение постоянства частот нуклеотидов, что свидетельствует о процессах трансформации азотистых оснований.</w:t>
      </w:r>
    </w:p>
    <w:p w14:paraId="76A18AE9" w14:textId="42CC7DAC" w:rsidR="00470CF6" w:rsidRPr="006F714C" w:rsidRDefault="00000000">
      <w:pPr>
        <w:pStyle w:val="a0"/>
        <w:rPr>
          <w:lang w:val="ru-RU"/>
        </w:rPr>
      </w:pPr>
      <w:r w:rsidRPr="006F714C">
        <w:rPr>
          <w:lang w:val="ru-RU"/>
        </w:rPr>
        <w:t xml:space="preserve">Рис. </w:t>
      </w:r>
      <w:r w:rsidR="00A638B9">
        <w:rPr>
          <w:lang w:val="ru-RU"/>
        </w:rPr>
        <w:t>3</w:t>
      </w:r>
      <w:r w:rsidRPr="006F714C">
        <w:rPr>
          <w:lang w:val="ru-RU"/>
        </w:rPr>
        <w:t>.1 показывает нестабильность соотношения нуклеотидов в районе разрыва цепи древней ДНК, что свидетельствует о деградационных процессах ДНК, упомянутых выше. [14]</w:t>
      </w:r>
    </w:p>
    <w:p w14:paraId="2E5AF386" w14:textId="77777777" w:rsidR="00470CF6" w:rsidRPr="006F714C" w:rsidRDefault="00000000">
      <w:pPr>
        <w:pStyle w:val="5"/>
        <w:rPr>
          <w:lang w:val="ru-RU"/>
        </w:rPr>
      </w:pPr>
      <w:bookmarkStart w:id="25" w:name="наиболее-частые-замены"/>
      <w:bookmarkEnd w:id="24"/>
      <w:r w:rsidRPr="006F714C">
        <w:rPr>
          <w:lang w:val="ru-RU"/>
        </w:rPr>
        <w:t>Наиболее частые замены</w:t>
      </w:r>
    </w:p>
    <w:p w14:paraId="723D1E4A" w14:textId="3465057A" w:rsidR="00470CF6" w:rsidRPr="00ED3765" w:rsidRDefault="00000000">
      <w:pPr>
        <w:pStyle w:val="FirstParagraph"/>
        <w:rPr>
          <w:lang w:val="ru-RU"/>
        </w:rPr>
      </w:pPr>
      <w:r w:rsidRPr="006F714C">
        <w:rPr>
          <w:lang w:val="ru-RU"/>
        </w:rPr>
        <w:t xml:space="preserve">В статье “Паттерны деградации последовательности геномной ДНК </w:t>
      </w:r>
      <w:r w:rsidR="00B929C2" w:rsidRPr="006F714C">
        <w:rPr>
          <w:lang w:val="ru-RU"/>
        </w:rPr>
        <w:t>Неандертальца” [</w:t>
      </w:r>
      <w:r w:rsidRPr="006F714C">
        <w:rPr>
          <w:lang w:val="ru-RU"/>
        </w:rPr>
        <w:t xml:space="preserve">14] Бриггс и коллеги обработали данные секвенирования древней ядерной ДНК и установили, что наибольший вклад в изменение выходной последовательности секвенатора, вносят трансформация цитозина в урацил. </w:t>
      </w:r>
      <w:r w:rsidRPr="00ED3765">
        <w:rPr>
          <w:lang w:val="ru-RU"/>
        </w:rPr>
        <w:t>[12,14,15]</w:t>
      </w:r>
    </w:p>
    <w:p w14:paraId="6930B6E4" w14:textId="02519C7E" w:rsidR="00470CF6" w:rsidRPr="006F714C" w:rsidRDefault="00000000">
      <w:pPr>
        <w:pStyle w:val="5"/>
        <w:rPr>
          <w:lang w:val="ru-RU"/>
        </w:rPr>
      </w:pPr>
      <w:bookmarkStart w:id="26" w:name="решение"/>
      <w:bookmarkEnd w:id="25"/>
      <w:r>
        <w:rPr>
          <w:noProof/>
        </w:rPr>
        <w:lastRenderedPageBreak/>
        <w:pict w14:anchorId="584952CB">
          <v:shape id="_x0000_s1044" type="#_x0000_t202" style="position:absolute;left:0;text-align:left;margin-left:-3pt;margin-top:231.9pt;width:490.6pt;height:65.2pt;z-index:251873280;mso-position-horizontal-relative:text;mso-position-vertical-relative:page" stroked="f">
            <v:textbox style="mso-fit-shape-to-text:t" inset="0,0,0,0">
              <w:txbxContent>
                <w:p w14:paraId="0FFA1283" w14:textId="1E6CC884" w:rsidR="00ED3765" w:rsidRPr="00ED3765" w:rsidRDefault="00ED3765" w:rsidP="00ED3765">
                  <w:pPr>
                    <w:pStyle w:val="ab"/>
                    <w:rPr>
                      <w:szCs w:val="24"/>
                      <w:lang w:val="ru-RU"/>
                    </w:rPr>
                  </w:pPr>
                  <w:r w:rsidRPr="00ED3765">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3</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2</w:t>
                  </w:r>
                  <w:r w:rsidR="00935C83">
                    <w:rPr>
                      <w:lang w:val="ru-RU"/>
                    </w:rPr>
                    <w:fldChar w:fldCharType="end"/>
                  </w:r>
                  <w:r>
                    <w:rPr>
                      <w:lang w:val="ru-RU"/>
                    </w:rPr>
                    <w:t xml:space="preserve"> </w:t>
                  </w:r>
                  <w:r w:rsidRPr="00ED3765">
                    <w:rPr>
                      <w:lang w:val="ru-RU"/>
                    </w:rPr>
                    <w:t xml:space="preserve">Частота замены нуклеотидов в области терминальных последовательностей древней ДНК. Вплоть до 30% цитозинов на 5’конце </w:t>
                  </w:r>
                  <w:proofErr w:type="spellStart"/>
                  <w:r w:rsidRPr="00ED3765">
                    <w:rPr>
                      <w:lang w:val="ru-RU"/>
                    </w:rPr>
                    <w:t>деаминируются</w:t>
                  </w:r>
                  <w:proofErr w:type="spellEnd"/>
                  <w:r w:rsidRPr="00ED3765">
                    <w:rPr>
                      <w:lang w:val="ru-RU"/>
                    </w:rPr>
                    <w:t xml:space="preserve"> (что также приводит по правилам комплементарности и </w:t>
                  </w:r>
                  <w:proofErr w:type="spellStart"/>
                  <w:r w:rsidRPr="00ED3765">
                    <w:rPr>
                      <w:lang w:val="ru-RU"/>
                    </w:rPr>
                    <w:t>антипараллельности</w:t>
                  </w:r>
                  <w:proofErr w:type="spellEnd"/>
                  <w:r w:rsidRPr="00ED3765">
                    <w:rPr>
                      <w:lang w:val="ru-RU"/>
                    </w:rPr>
                    <w:t xml:space="preserve"> к замене до 30% G→A на 3’ конце – см комплиментарные пары в табл. 3.1) [14]</w:t>
                  </w:r>
                </w:p>
              </w:txbxContent>
            </v:textbox>
            <w10:wrap type="topAndBottom" anchory="page"/>
          </v:shape>
        </w:pict>
      </w:r>
      <w:r w:rsidR="003D0B55" w:rsidRPr="006F714C">
        <w:rPr>
          <w:lang w:val="ru-RU"/>
        </w:rPr>
        <w:t>Решение</w:t>
      </w:r>
    </w:p>
    <w:p w14:paraId="0CE52824" w14:textId="3A1E5BFB" w:rsidR="00470CF6" w:rsidRPr="006F714C" w:rsidRDefault="003D0B55">
      <w:pPr>
        <w:pStyle w:val="FirstParagraph"/>
        <w:rPr>
          <w:lang w:val="ru-RU"/>
        </w:rPr>
      </w:pPr>
      <w:r>
        <w:rPr>
          <w:noProof/>
        </w:rPr>
        <w:drawing>
          <wp:anchor distT="0" distB="0" distL="114300" distR="114300" simplePos="0" relativeHeight="252156416" behindDoc="0" locked="0" layoutInCell="1" allowOverlap="1" wp14:anchorId="52F969F8" wp14:editId="0556746E">
            <wp:simplePos x="0" y="0"/>
            <wp:positionH relativeFrom="column">
              <wp:posOffset>419056</wp:posOffset>
            </wp:positionH>
            <wp:positionV relativeFrom="page">
              <wp:posOffset>808074</wp:posOffset>
            </wp:positionV>
            <wp:extent cx="5334000" cy="2042795"/>
            <wp:effectExtent l="0" t="0" r="0" b="0"/>
            <wp:wrapTopAndBottom/>
            <wp:docPr id="39" name="Picture" descr="Pasted image 20240109085933.png"/>
            <wp:cNvGraphicFramePr/>
            <a:graphic xmlns:a="http://schemas.openxmlformats.org/drawingml/2006/main">
              <a:graphicData uri="http://schemas.openxmlformats.org/drawingml/2006/picture">
                <pic:pic xmlns:pic="http://schemas.openxmlformats.org/drawingml/2006/picture">
                  <pic:nvPicPr>
                    <pic:cNvPr id="40" name="Picture" descr="M.%20Media/Pasted%20image%2020240109085933.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34000" cy="2042795"/>
                    </a:xfrm>
                    <a:prstGeom prst="rect">
                      <a:avLst/>
                    </a:prstGeom>
                    <a:noFill/>
                    <a:ln w="9525">
                      <a:noFill/>
                      <a:headEnd/>
                      <a:tailEnd/>
                    </a:ln>
                  </pic:spPr>
                </pic:pic>
              </a:graphicData>
            </a:graphic>
          </wp:anchor>
        </w:drawing>
      </w:r>
      <w:r w:rsidRPr="006F714C">
        <w:rPr>
          <w:lang w:val="ru-RU"/>
        </w:rPr>
        <w:t>В той же статье, группа биоинформатиков предложила статистическую модель, предсказывающую изменения ДНК, и компенсирующая их во время сборки генома. [14]</w:t>
      </w:r>
    </w:p>
    <w:p w14:paraId="4E41A25A" w14:textId="77777777" w:rsidR="00470CF6" w:rsidRPr="006F714C" w:rsidRDefault="00000000">
      <w:pPr>
        <w:pStyle w:val="a0"/>
        <w:rPr>
          <w:lang w:val="ru-RU"/>
        </w:rPr>
      </w:pPr>
      <w:r w:rsidRPr="006F714C">
        <w:rPr>
          <w:lang w:val="ru-RU"/>
        </w:rPr>
        <w:t>С точки зрения лабораторных методов – перед амплификацией древнюю ДНК обрабатывают урацил-ДНК-гликозилазой, для удаления урациловых оснований. [15,16]</w:t>
      </w:r>
    </w:p>
    <w:p w14:paraId="46FE3627" w14:textId="365779F0" w:rsidR="00470CF6" w:rsidRPr="006F714C" w:rsidRDefault="00000000">
      <w:pPr>
        <w:pStyle w:val="1"/>
        <w:rPr>
          <w:lang w:val="ru-RU"/>
        </w:rPr>
      </w:pPr>
      <w:bookmarkStart w:id="27" w:name="_Toc156908093"/>
      <w:bookmarkStart w:id="28" w:name="X2e23422eab1875c266d2ced207e121094a1839d"/>
      <w:bookmarkEnd w:id="16"/>
      <w:bookmarkEnd w:id="18"/>
      <w:bookmarkEnd w:id="22"/>
      <w:bookmarkEnd w:id="23"/>
      <w:bookmarkEnd w:id="26"/>
      <w:r w:rsidRPr="006F714C">
        <w:rPr>
          <w:lang w:val="ru-RU"/>
        </w:rPr>
        <w:t>Молекулярное расстояние между организмами</w:t>
      </w:r>
      <w:bookmarkEnd w:id="27"/>
    </w:p>
    <w:p w14:paraId="21705FBE" w14:textId="77777777" w:rsidR="00470CF6" w:rsidRPr="006F714C" w:rsidRDefault="00000000">
      <w:pPr>
        <w:pStyle w:val="2"/>
        <w:rPr>
          <w:lang w:val="ru-RU"/>
        </w:rPr>
      </w:pPr>
      <w:bookmarkStart w:id="29" w:name="_Toc156908094"/>
      <w:bookmarkStart w:id="30" w:name="Xfe386e0b1c5567969470832952485e029c53df3"/>
      <w:r w:rsidRPr="006F714C">
        <w:rPr>
          <w:lang w:val="ru-RU"/>
        </w:rPr>
        <w:t>Редкость эволюционных событий и максимальное правдоподобие</w:t>
      </w:r>
      <w:bookmarkEnd w:id="29"/>
    </w:p>
    <w:p w14:paraId="6F15D33D" w14:textId="77777777" w:rsidR="00470CF6" w:rsidRPr="006F714C" w:rsidRDefault="00000000">
      <w:pPr>
        <w:pStyle w:val="FirstParagraph"/>
        <w:rPr>
          <w:lang w:val="ru-RU"/>
        </w:rPr>
      </w:pPr>
      <w:r w:rsidRPr="006F714C">
        <w:rPr>
          <w:lang w:val="ru-RU"/>
        </w:rPr>
        <w:t>Любое эволюционное событие является маловероятным, это значит в том числе, что сравнение геномов близкородственных видов покажет большее количество схожих паттернов, чем такое же сравнение более далеких филогенетических клад.</w:t>
      </w:r>
    </w:p>
    <w:p w14:paraId="3355B57C" w14:textId="3E298BC6" w:rsidR="00470CF6" w:rsidRPr="006F714C" w:rsidRDefault="00000000">
      <w:pPr>
        <w:pStyle w:val="a0"/>
        <w:rPr>
          <w:lang w:val="ru-RU"/>
        </w:rPr>
      </w:pPr>
      <w:r w:rsidRPr="006F714C">
        <w:rPr>
          <w:lang w:val="ru-RU"/>
        </w:rPr>
        <w:t xml:space="preserve">На этом принципе основан “метод максимального </w:t>
      </w:r>
      <w:r w:rsidR="00B929C2" w:rsidRPr="006F714C">
        <w:rPr>
          <w:lang w:val="ru-RU"/>
        </w:rPr>
        <w:t>правдоподобия” [</w:t>
      </w:r>
      <w:r w:rsidRPr="006F714C">
        <w:rPr>
          <w:lang w:val="ru-RU"/>
        </w:rPr>
        <w:t xml:space="preserve">17] рассчитывающий </w:t>
      </w:r>
      <w:r w:rsidRPr="006F714C">
        <w:rPr>
          <w:b/>
          <w:bCs/>
          <w:lang w:val="ru-RU"/>
        </w:rPr>
        <w:t>вероятности</w:t>
      </w:r>
      <w:r w:rsidRPr="006F714C">
        <w:rPr>
          <w:lang w:val="ru-RU"/>
        </w:rPr>
        <w:t xml:space="preserve"> движения по каждой их возможных эволюционных траекторий. При этом используются модели нуклеотидных </w:t>
      </w:r>
      <w:r w:rsidR="00B929C2" w:rsidRPr="006F714C">
        <w:rPr>
          <w:lang w:val="ru-RU"/>
        </w:rPr>
        <w:t>замен [</w:t>
      </w:r>
      <w:r w:rsidRPr="006F714C">
        <w:rPr>
          <w:lang w:val="ru-RU"/>
        </w:rPr>
        <w:t xml:space="preserve">18] учитывающие разное правдоподобие нуклеотидных трансформаций. Таким образом сравнивая геномы </w:t>
      </w:r>
      <w:r w:rsidR="00B929C2" w:rsidRPr="006F714C">
        <w:rPr>
          <w:lang w:val="ru-RU"/>
        </w:rPr>
        <w:t>организмов,</w:t>
      </w:r>
      <w:r w:rsidRPr="006F714C">
        <w:rPr>
          <w:lang w:val="ru-RU"/>
        </w:rPr>
        <w:t xml:space="preserve"> можно устанавливать эволюционное расстояние между ними и их родство.</w:t>
      </w:r>
    </w:p>
    <w:p w14:paraId="542E28D2" w14:textId="3D9E0A77" w:rsidR="00470CF6" w:rsidRPr="006F714C" w:rsidRDefault="003D0B55">
      <w:pPr>
        <w:pStyle w:val="2"/>
        <w:rPr>
          <w:lang w:val="ru-RU"/>
        </w:rPr>
      </w:pPr>
      <w:bookmarkStart w:id="31" w:name="_Toc156908095"/>
      <w:bookmarkStart w:id="32" w:name="референтные-геномы"/>
      <w:bookmarkEnd w:id="30"/>
      <w:r>
        <w:rPr>
          <w:noProof/>
        </w:rPr>
        <w:lastRenderedPageBreak/>
        <w:drawing>
          <wp:anchor distT="0" distB="0" distL="114300" distR="114300" simplePos="0" relativeHeight="252127744" behindDoc="0" locked="0" layoutInCell="1" allowOverlap="1" wp14:anchorId="06CD3A05" wp14:editId="1E5C76FC">
            <wp:simplePos x="0" y="0"/>
            <wp:positionH relativeFrom="column">
              <wp:posOffset>769930</wp:posOffset>
            </wp:positionH>
            <wp:positionV relativeFrom="page">
              <wp:posOffset>893135</wp:posOffset>
            </wp:positionV>
            <wp:extent cx="4632325" cy="2229485"/>
            <wp:effectExtent l="0" t="0" r="0" b="0"/>
            <wp:wrapTopAndBottom/>
            <wp:docPr id="48" name="Picture" descr="Pasted image 20240114164338.png"/>
            <wp:cNvGraphicFramePr/>
            <a:graphic xmlns:a="http://schemas.openxmlformats.org/drawingml/2006/main">
              <a:graphicData uri="http://schemas.openxmlformats.org/drawingml/2006/picture">
                <pic:pic xmlns:pic="http://schemas.openxmlformats.org/drawingml/2006/picture">
                  <pic:nvPicPr>
                    <pic:cNvPr id="49" name="Picture" descr="M.%20Media/Pasted%20image%2020240114164338.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632325" cy="2229485"/>
                    </a:xfrm>
                    <a:prstGeom prst="rect">
                      <a:avLst/>
                    </a:prstGeom>
                    <a:noFill/>
                    <a:ln w="9525">
                      <a:noFill/>
                      <a:headEnd/>
                      <a:tailEnd/>
                    </a:ln>
                  </pic:spPr>
                </pic:pic>
              </a:graphicData>
            </a:graphic>
          </wp:anchor>
        </w:drawing>
      </w:r>
      <w:r w:rsidR="00000000">
        <w:rPr>
          <w:noProof/>
        </w:rPr>
        <w:pict w14:anchorId="6C34030F">
          <v:shape id="_x0000_s1043" type="#_x0000_t202" style="position:absolute;left:0;text-align:left;margin-left:-2.2pt;margin-top:252pt;width:491.45pt;height:92.8pt;z-index:251870208;mso-position-horizontal-relative:text;mso-position-vertical-relative:page" stroked="f">
            <v:textbox style="mso-next-textbox:#_x0000_s1043;mso-fit-shape-to-text:t" inset="0,0,0,0">
              <w:txbxContent>
                <w:p w14:paraId="226641F9" w14:textId="394CDAFD" w:rsidR="007824F4" w:rsidRPr="007824F4" w:rsidRDefault="007824F4" w:rsidP="007824F4">
                  <w:pPr>
                    <w:pStyle w:val="ab"/>
                    <w:rPr>
                      <w:szCs w:val="24"/>
                      <w:lang w:val="ru-RU"/>
                    </w:rPr>
                  </w:pPr>
                  <w:r w:rsidRPr="007824F4">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4</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w:t>
                  </w:r>
                  <w:r w:rsidR="00935C83">
                    <w:rPr>
                      <w:lang w:val="ru-RU"/>
                    </w:rPr>
                    <w:fldChar w:fldCharType="end"/>
                  </w:r>
                  <w:r>
                    <w:rPr>
                      <w:lang w:val="ru-RU"/>
                    </w:rPr>
                    <w:t xml:space="preserve"> </w:t>
                  </w:r>
                  <w:r w:rsidRPr="007824F4">
                    <w:rPr>
                      <w:lang w:val="ru-RU"/>
                    </w:rPr>
                    <w:t xml:space="preserve">Пример построения филогенетического дерева на основе филогенетического дерева на основе геномных данных. В качестве примера выбрана гипотетическая модель, предсказывающая наиболее вероятными превращения Аденина в Тимин, Тимина в Гуанин. Теперь сравнивая отличия в геномах организмов </w:t>
                  </w:r>
                  <w:proofErr w:type="gramStart"/>
                  <w:r w:rsidRPr="007824F4">
                    <w:rPr>
                      <w:lang w:val="ru-RU"/>
                    </w:rPr>
                    <w:t>1,2,3</w:t>
                  </w:r>
                  <w:proofErr w:type="gramEnd"/>
                  <w:r w:rsidRPr="007824F4">
                    <w:rPr>
                      <w:lang w:val="ru-RU"/>
                    </w:rPr>
                    <w:t xml:space="preserve"> можно предположить, что наиболее вероятной была траектория: от клады №3 образовалась №1 путем замены A→T, затем от №1 образовалась №2, заменой T→G в той же позиции.</w:t>
                  </w:r>
                </w:p>
              </w:txbxContent>
            </v:textbox>
            <w10:wrap type="topAndBottom" anchory="page"/>
          </v:shape>
        </w:pict>
      </w:r>
      <w:r w:rsidRPr="006F714C">
        <w:rPr>
          <w:lang w:val="ru-RU"/>
        </w:rPr>
        <w:t>Референ</w:t>
      </w:r>
      <w:r w:rsidR="00ED3765">
        <w:rPr>
          <w:lang w:val="ru-RU"/>
        </w:rPr>
        <w:t>с</w:t>
      </w:r>
      <w:r w:rsidRPr="006F714C">
        <w:rPr>
          <w:lang w:val="ru-RU"/>
        </w:rPr>
        <w:t>ные геномы</w:t>
      </w:r>
      <w:bookmarkEnd w:id="31"/>
    </w:p>
    <w:p w14:paraId="09E0E094" w14:textId="77777777" w:rsidR="00470CF6" w:rsidRPr="006F714C" w:rsidRDefault="00000000">
      <w:pPr>
        <w:pStyle w:val="FirstParagraph"/>
        <w:rPr>
          <w:lang w:val="ru-RU"/>
        </w:rPr>
      </w:pPr>
      <w:r w:rsidRPr="006F714C">
        <w:rPr>
          <w:lang w:val="ru-RU"/>
        </w:rPr>
        <w:t xml:space="preserve">Результатом известнейшего проекта “Геном человека” явился референсный геном </w:t>
      </w:r>
      <w:r>
        <w:t>Homo</w:t>
      </w:r>
      <w:r w:rsidRPr="006F714C">
        <w:rPr>
          <w:lang w:val="ru-RU"/>
        </w:rPr>
        <w:t xml:space="preserve"> </w:t>
      </w:r>
      <w:r>
        <w:t>Sapience</w:t>
      </w:r>
      <w:r w:rsidRPr="006F714C">
        <w:rPr>
          <w:lang w:val="ru-RU"/>
        </w:rPr>
        <w:t xml:space="preserve"> – усредненная нуклеотидная последовательность ядерной (и митохондриальной) ДНК человека. С момента начала работы над проектом, было выпущенной множество версий генома, на момент 2023 года последней версией, предоставляемой </w:t>
      </w:r>
      <w:r>
        <w:t>Ensemble</w:t>
      </w:r>
      <w:r w:rsidRPr="006F714C">
        <w:rPr>
          <w:lang w:val="ru-RU"/>
        </w:rPr>
        <w:t xml:space="preserve"> и </w:t>
      </w:r>
      <w:r>
        <w:t>GenBank</w:t>
      </w:r>
      <w:r w:rsidRPr="006F714C">
        <w:rPr>
          <w:lang w:val="ru-RU"/>
        </w:rPr>
        <w:t xml:space="preserve"> (</w:t>
      </w:r>
      <w:r>
        <w:t>NCBI</w:t>
      </w:r>
      <w:r w:rsidRPr="006F714C">
        <w:rPr>
          <w:lang w:val="ru-RU"/>
        </w:rPr>
        <w:t xml:space="preserve">) является версия </w:t>
      </w:r>
      <w:r>
        <w:t>GRCh</w:t>
      </w:r>
      <w:r w:rsidRPr="006F714C">
        <w:rPr>
          <w:lang w:val="ru-RU"/>
        </w:rPr>
        <w:t>38.</w:t>
      </w:r>
      <w:r>
        <w:t>p</w:t>
      </w:r>
      <w:r w:rsidRPr="006F714C">
        <w:rPr>
          <w:lang w:val="ru-RU"/>
        </w:rPr>
        <w:t>14.[19] Также были созданы референтные геномы для множества других организмов.</w:t>
      </w:r>
    </w:p>
    <w:p w14:paraId="1314418B" w14:textId="77777777" w:rsidR="00470CF6" w:rsidRPr="006F714C" w:rsidRDefault="00000000">
      <w:pPr>
        <w:pStyle w:val="3"/>
        <w:rPr>
          <w:lang w:val="ru-RU"/>
        </w:rPr>
      </w:pPr>
      <w:bookmarkStart w:id="33" w:name="_Toc156908096"/>
      <w:bookmarkStart w:id="34" w:name="сборка-геномов-с-опорой-на-референсные"/>
      <w:r w:rsidRPr="006F714C">
        <w:rPr>
          <w:lang w:val="ru-RU"/>
        </w:rPr>
        <w:t>Сборка геномов с опорой на референсные</w:t>
      </w:r>
      <w:bookmarkEnd w:id="33"/>
    </w:p>
    <w:p w14:paraId="0B2338AE" w14:textId="77777777" w:rsidR="00470CF6" w:rsidRPr="006F714C" w:rsidRDefault="00000000">
      <w:pPr>
        <w:pStyle w:val="FirstParagraph"/>
        <w:rPr>
          <w:lang w:val="ru-RU"/>
        </w:rPr>
      </w:pPr>
      <w:r w:rsidRPr="006F714C">
        <w:rPr>
          <w:lang w:val="ru-RU"/>
        </w:rPr>
        <w:t xml:space="preserve">Как я упоминал выше, для создания контигов необходимо выполнить множественное выравнивание ридов. Такой подход является единственно возможным, если определяемая последовательность принадлежит неизвестному организму. Если известна видовая (или родовая) принадлежность исследуемого организма, одним из вариантов оптимизации получения консенсусной последовательности ДНК является </w:t>
      </w:r>
      <w:r w:rsidRPr="006F714C">
        <w:rPr>
          <w:b/>
          <w:bCs/>
          <w:lang w:val="ru-RU"/>
        </w:rPr>
        <w:t>сборка генома с порой на референсный</w:t>
      </w:r>
      <w:r w:rsidRPr="006F714C">
        <w:rPr>
          <w:lang w:val="ru-RU"/>
        </w:rPr>
        <w:t>.</w:t>
      </w:r>
    </w:p>
    <w:p w14:paraId="6142341D" w14:textId="415B19AC" w:rsidR="00470CF6" w:rsidRPr="006F714C" w:rsidRDefault="00000000">
      <w:pPr>
        <w:pStyle w:val="a0"/>
        <w:rPr>
          <w:lang w:val="ru-RU"/>
        </w:rPr>
      </w:pPr>
      <w:r w:rsidRPr="006F714C">
        <w:rPr>
          <w:lang w:val="ru-RU"/>
        </w:rPr>
        <w:t xml:space="preserve">Общий смысл сборки генома с опорой на референсный – во время множественного выравнивания ридов алгоритм будет пытаться создать </w:t>
      </w:r>
      <w:r w:rsidR="00B929C2" w:rsidRPr="006F714C">
        <w:rPr>
          <w:lang w:val="ru-RU"/>
        </w:rPr>
        <w:t>скаффолды</w:t>
      </w:r>
      <w:r w:rsidRPr="006F714C">
        <w:rPr>
          <w:lang w:val="ru-RU"/>
        </w:rPr>
        <w:t xml:space="preserve"> максимально похожими на референсную последовательность.[20]</w:t>
      </w:r>
    </w:p>
    <w:p w14:paraId="43D6329F" w14:textId="77777777" w:rsidR="00470CF6" w:rsidRPr="006F714C" w:rsidRDefault="00000000">
      <w:pPr>
        <w:pStyle w:val="3"/>
        <w:rPr>
          <w:lang w:val="ru-RU"/>
        </w:rPr>
      </w:pPr>
      <w:bookmarkStart w:id="35" w:name="_Toc156908097"/>
      <w:bookmarkStart w:id="36" w:name="X3d962e03da80e943c7dce28e823ab37403d19da"/>
      <w:bookmarkEnd w:id="34"/>
      <w:r w:rsidRPr="006F714C">
        <w:rPr>
          <w:lang w:val="ru-RU"/>
        </w:rPr>
        <w:lastRenderedPageBreak/>
        <w:t>Сборка генома с опорой на референс как решение низкого качества древней ДНК</w:t>
      </w:r>
      <w:bookmarkEnd w:id="35"/>
    </w:p>
    <w:p w14:paraId="0B60E1CB" w14:textId="5326215A" w:rsidR="00470CF6" w:rsidRPr="006F714C" w:rsidRDefault="00000000">
      <w:pPr>
        <w:pStyle w:val="FirstParagraph"/>
        <w:rPr>
          <w:lang w:val="ru-RU"/>
        </w:rPr>
      </w:pPr>
      <w:r w:rsidRPr="006F714C">
        <w:rPr>
          <w:lang w:val="ru-RU"/>
        </w:rPr>
        <w:t>Как я упоминал выше, одна из основных проблем сборки древних геномов – фрагментировалось ДНК, и, как следствие, сложность как</w:t>
      </w:r>
      <w:r w:rsidR="00F8354D">
        <w:rPr>
          <w:lang w:val="ru-RU"/>
        </w:rPr>
        <w:t xml:space="preserve"> при </w:t>
      </w:r>
      <w:r w:rsidR="00F8354D" w:rsidRPr="006F714C">
        <w:rPr>
          <w:lang w:val="ru-RU"/>
        </w:rPr>
        <w:t>создания</w:t>
      </w:r>
      <w:r w:rsidRPr="006F714C">
        <w:rPr>
          <w:lang w:val="ru-RU"/>
        </w:rPr>
        <w:t xml:space="preserve"> контигов, так </w:t>
      </w:r>
      <w:r w:rsidR="00B929C2" w:rsidRPr="006F714C">
        <w:rPr>
          <w:lang w:val="ru-RU"/>
        </w:rPr>
        <w:t>и</w:t>
      </w:r>
      <w:r w:rsidR="00F8354D">
        <w:rPr>
          <w:lang w:val="ru-RU"/>
        </w:rPr>
        <w:t xml:space="preserve"> при</w:t>
      </w:r>
      <w:r w:rsidR="00B929C2" w:rsidRPr="006F714C">
        <w:rPr>
          <w:lang w:val="ru-RU"/>
        </w:rPr>
        <w:t xml:space="preserve"> ориентации</w:t>
      </w:r>
      <w:r w:rsidRPr="006F714C">
        <w:rPr>
          <w:lang w:val="ru-RU"/>
        </w:rPr>
        <w:t xml:space="preserve"> контигов в скаффолды.</w:t>
      </w:r>
    </w:p>
    <w:p w14:paraId="1EC2EF08" w14:textId="6D082651" w:rsidR="00470CF6" w:rsidRPr="006F714C" w:rsidRDefault="00000000">
      <w:pPr>
        <w:pStyle w:val="a0"/>
        <w:rPr>
          <w:lang w:val="ru-RU"/>
        </w:rPr>
      </w:pPr>
      <w:r w:rsidRPr="006F714C">
        <w:rPr>
          <w:lang w:val="ru-RU"/>
        </w:rPr>
        <w:t xml:space="preserve">Сборка генома с опорой на референсные решает данную проблему – учитывая филогенетическое положение древних </w:t>
      </w:r>
      <w:r w:rsidR="00F8354D" w:rsidRPr="006F714C">
        <w:rPr>
          <w:lang w:val="ru-RU"/>
        </w:rPr>
        <w:t>гоминид</w:t>
      </w:r>
      <w:r w:rsidRPr="006F714C">
        <w:rPr>
          <w:lang w:val="ru-RU"/>
        </w:rPr>
        <w:t xml:space="preserve">, их эволюционное расстояние до </w:t>
      </w:r>
      <w:r>
        <w:t>Hono</w:t>
      </w:r>
      <w:r w:rsidRPr="006F714C">
        <w:rPr>
          <w:lang w:val="ru-RU"/>
        </w:rPr>
        <w:t xml:space="preserve"> </w:t>
      </w:r>
      <w:r>
        <w:t>Sapiens</w:t>
      </w:r>
      <w:r w:rsidRPr="006F714C">
        <w:rPr>
          <w:lang w:val="ru-RU"/>
        </w:rPr>
        <w:t xml:space="preserve"> и человекообразных обезьян (преимущественно Шимпанзе, как наиболее близкого вида), производится сборка древнего генома, так чтобы он был похожим на геном современного человека и обезьяну.</w:t>
      </w:r>
    </w:p>
    <w:p w14:paraId="3758C7EB" w14:textId="7F23D9EA" w:rsidR="00470CF6" w:rsidRPr="006F714C" w:rsidRDefault="00000000">
      <w:pPr>
        <w:pStyle w:val="a0"/>
        <w:rPr>
          <w:lang w:val="ru-RU"/>
        </w:rPr>
      </w:pPr>
      <w:r w:rsidRPr="006F714C">
        <w:rPr>
          <w:lang w:val="ru-RU"/>
        </w:rPr>
        <w:t xml:space="preserve">В частности, в первой сборке генома </w:t>
      </w:r>
      <w:r w:rsidR="00F8354D" w:rsidRPr="006F714C">
        <w:rPr>
          <w:lang w:val="ru-RU"/>
        </w:rPr>
        <w:t>Неандертальца</w:t>
      </w:r>
      <w:r w:rsidR="00F8354D">
        <w:rPr>
          <w:lang w:val="ru-RU"/>
        </w:rPr>
        <w:t xml:space="preserve"> </w:t>
      </w:r>
      <w:r w:rsidRPr="006F714C">
        <w:rPr>
          <w:lang w:val="ru-RU"/>
        </w:rPr>
        <w:t>[21] для сборки при помощи алгоритма выравнивания Барроуса-Уиллера (</w:t>
      </w:r>
      <w:r>
        <w:t>BWA</w:t>
      </w:r>
      <w:r w:rsidRPr="006F714C">
        <w:rPr>
          <w:lang w:val="ru-RU"/>
        </w:rPr>
        <w:t xml:space="preserve">) использовали в качества референсов геном человека (версия </w:t>
      </w:r>
      <w:r>
        <w:t>GRCh</w:t>
      </w:r>
      <w:r w:rsidRPr="006F714C">
        <w:rPr>
          <w:lang w:val="ru-RU"/>
        </w:rPr>
        <w:t xml:space="preserve">37/1000) и геном Шимпанзе (версия </w:t>
      </w:r>
      <w:r>
        <w:t>CGSC</w:t>
      </w:r>
      <w:r w:rsidRPr="006F714C">
        <w:rPr>
          <w:lang w:val="ru-RU"/>
        </w:rPr>
        <w:t xml:space="preserve"> 2.1/</w:t>
      </w:r>
      <w:r>
        <w:t>pantro</w:t>
      </w:r>
      <w:r w:rsidRPr="006F714C">
        <w:rPr>
          <w:lang w:val="ru-RU"/>
        </w:rPr>
        <w:t>2).</w:t>
      </w:r>
    </w:p>
    <w:p w14:paraId="63FA5D2F" w14:textId="77777777" w:rsidR="00470CF6" w:rsidRPr="006F714C" w:rsidRDefault="00000000">
      <w:pPr>
        <w:pStyle w:val="1"/>
        <w:rPr>
          <w:lang w:val="ru-RU"/>
        </w:rPr>
      </w:pPr>
      <w:bookmarkStart w:id="37" w:name="_Toc156908098"/>
      <w:bookmarkStart w:id="38" w:name="флагманские-открытия-палеогеномики"/>
      <w:bookmarkEnd w:id="28"/>
      <w:bookmarkEnd w:id="32"/>
      <w:bookmarkEnd w:id="36"/>
      <w:r w:rsidRPr="006F714C">
        <w:rPr>
          <w:lang w:val="ru-RU"/>
        </w:rPr>
        <w:t>Флагманские открытия палеогеномики</w:t>
      </w:r>
      <w:bookmarkEnd w:id="37"/>
    </w:p>
    <w:p w14:paraId="16D5B39C" w14:textId="77777777" w:rsidR="00470CF6" w:rsidRPr="006F714C" w:rsidRDefault="00000000">
      <w:pPr>
        <w:pStyle w:val="FirstParagraph"/>
        <w:rPr>
          <w:lang w:val="ru-RU"/>
        </w:rPr>
      </w:pPr>
      <w:r w:rsidRPr="006F714C">
        <w:rPr>
          <w:lang w:val="ru-RU"/>
        </w:rPr>
        <w:t>Ниже я рассмотрю основные открытия в области палеогеномики в хронологическом порядке, начиная я 2010 года, когда пыл получен полный геном Неандертальца, послуживший стартом расшифровки геномов других древних людей.</w:t>
      </w:r>
    </w:p>
    <w:p w14:paraId="1F5831DA" w14:textId="77777777" w:rsidR="00470CF6" w:rsidRPr="006F714C" w:rsidRDefault="00000000">
      <w:pPr>
        <w:pStyle w:val="2"/>
        <w:rPr>
          <w:lang w:val="ru-RU"/>
        </w:rPr>
      </w:pPr>
      <w:bookmarkStart w:id="39" w:name="_Toc156908099"/>
      <w:bookmarkStart w:id="40" w:name="ядерный-геном-неандертальца"/>
      <w:r w:rsidRPr="006F714C">
        <w:rPr>
          <w:lang w:val="ru-RU"/>
        </w:rPr>
        <w:t>Ядерный геном Неандертальца</w:t>
      </w:r>
      <w:bookmarkEnd w:id="39"/>
    </w:p>
    <w:p w14:paraId="157D4B4B" w14:textId="77777777" w:rsidR="00470CF6" w:rsidRPr="006F714C" w:rsidRDefault="00000000">
      <w:pPr>
        <w:pStyle w:val="FirstParagraph"/>
        <w:rPr>
          <w:lang w:val="ru-RU"/>
        </w:rPr>
      </w:pPr>
      <w:r w:rsidRPr="006F714C">
        <w:rPr>
          <w:lang w:val="ru-RU"/>
        </w:rPr>
        <w:t>Неандертальцы, ближайшие эволюционные родственники современного человека, когда-то населяли обширные регионы Европы и Западной Азии, но исчезли около 30 000 лет назад. Сванте Паабо и его коллеги провели исследование, представив черновик генома неандертальца.[21]</w:t>
      </w:r>
    </w:p>
    <w:p w14:paraId="02BE4096" w14:textId="77777777" w:rsidR="00470CF6" w:rsidRPr="006F714C" w:rsidRDefault="00000000">
      <w:pPr>
        <w:pStyle w:val="3"/>
        <w:rPr>
          <w:lang w:val="ru-RU"/>
        </w:rPr>
      </w:pPr>
      <w:bookmarkStart w:id="41" w:name="_Toc156908100"/>
      <w:bookmarkStart w:id="42" w:name="палеонтологический-материал"/>
      <w:r w:rsidRPr="006F714C">
        <w:rPr>
          <w:lang w:val="ru-RU"/>
        </w:rPr>
        <w:t>Палеонтологический материал</w:t>
      </w:r>
      <w:bookmarkEnd w:id="41"/>
    </w:p>
    <w:p w14:paraId="388EAF65" w14:textId="11E176A1" w:rsidR="00A8361C" w:rsidRPr="00295B68" w:rsidRDefault="00000000" w:rsidP="00295B68">
      <w:pPr>
        <w:pStyle w:val="FirstParagraph"/>
        <w:rPr>
          <w:lang w:val="ru-RU"/>
        </w:rPr>
      </w:pPr>
      <w:r w:rsidRPr="006F714C">
        <w:rPr>
          <w:lang w:val="ru-RU"/>
        </w:rPr>
        <w:t xml:space="preserve">В качестве источника </w:t>
      </w:r>
      <w:r w:rsidR="00313622" w:rsidRPr="006F714C">
        <w:rPr>
          <w:lang w:val="ru-RU"/>
        </w:rPr>
        <w:t>генетического</w:t>
      </w:r>
      <w:r w:rsidRPr="006F714C">
        <w:rPr>
          <w:lang w:val="ru-RU"/>
        </w:rPr>
        <w:t xml:space="preserve"> материала выступил 3 морфологически неопределимых костных фрагмента из пещеры Виндия, Хорватия (рис 5.1) возрастом ~44 </w:t>
      </w:r>
      <w:r w:rsidR="00313622" w:rsidRPr="006F714C">
        <w:rPr>
          <w:lang w:val="ru-RU"/>
        </w:rPr>
        <w:t>тыс.</w:t>
      </w:r>
      <w:r w:rsidRPr="006F714C">
        <w:rPr>
          <w:lang w:val="ru-RU"/>
        </w:rPr>
        <w:t xml:space="preserve"> лет</w:t>
      </w:r>
    </w:p>
    <w:p w14:paraId="5B89C9A8" w14:textId="74FD755A" w:rsidR="00470CF6" w:rsidRPr="006F714C" w:rsidRDefault="00000000">
      <w:pPr>
        <w:pStyle w:val="3"/>
        <w:rPr>
          <w:lang w:val="ru-RU"/>
        </w:rPr>
      </w:pPr>
      <w:bookmarkStart w:id="43" w:name="_Toc156908101"/>
      <w:bookmarkStart w:id="44" w:name="секвенирование-и-выравнивание"/>
      <w:bookmarkEnd w:id="42"/>
      <w:r>
        <w:rPr>
          <w:noProof/>
        </w:rPr>
        <w:lastRenderedPageBreak/>
        <w:pict w14:anchorId="7A6DBFFB">
          <v:shape id="_x0000_s1047" type="#_x0000_t202" style="position:absolute;left:0;text-align:left;margin-left:31.35pt;margin-top:241.95pt;width:420pt;height:31pt;z-index:252035072;mso-position-horizontal-relative:text;mso-position-vertical-relative:page" stroked="f">
            <v:textbox style="mso-next-textbox:#_x0000_s1047" inset="0,0,0,0">
              <w:txbxContent>
                <w:p w14:paraId="5F6AEF73" w14:textId="5C15150D" w:rsidR="00295B68" w:rsidRPr="007867C0" w:rsidRDefault="00295B68" w:rsidP="00295B68">
                  <w:pPr>
                    <w:pStyle w:val="ab"/>
                    <w:rPr>
                      <w:noProof/>
                      <w:szCs w:val="24"/>
                      <w:lang w:val="ru-RU"/>
                    </w:rPr>
                  </w:pPr>
                  <w:r w:rsidRPr="00295B68">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w:t>
                  </w:r>
                  <w:r w:rsidR="00935C83">
                    <w:rPr>
                      <w:lang w:val="ru-RU"/>
                    </w:rPr>
                    <w:fldChar w:fldCharType="end"/>
                  </w:r>
                  <w:r>
                    <w:rPr>
                      <w:lang w:val="ru-RU"/>
                    </w:rPr>
                    <w:t xml:space="preserve"> </w:t>
                  </w:r>
                  <w:r w:rsidRPr="00156F0E">
                    <w:rPr>
                      <w:lang w:val="ru-RU"/>
                    </w:rPr>
                    <w:t xml:space="preserve"> А. Фотографии 3 костей из пещеры Виндия. В. Географическое положение основных стоянок Неандертальцев</w:t>
                  </w:r>
                </w:p>
              </w:txbxContent>
            </v:textbox>
            <w10:wrap type="topAndBottom" anchory="page"/>
          </v:shape>
        </w:pict>
      </w:r>
      <w:r w:rsidR="00295B68" w:rsidRPr="006F714C">
        <w:rPr>
          <w:lang w:val="ru-RU"/>
        </w:rPr>
        <w:t>Секвенирование и выравнивание</w:t>
      </w:r>
      <w:bookmarkEnd w:id="43"/>
    </w:p>
    <w:p w14:paraId="500A1250" w14:textId="605C2296" w:rsidR="00470CF6" w:rsidRPr="006F714C" w:rsidRDefault="00000000">
      <w:pPr>
        <w:pStyle w:val="FirstParagraph"/>
        <w:rPr>
          <w:lang w:val="ru-RU"/>
        </w:rPr>
      </w:pPr>
      <w:r w:rsidRPr="006F714C">
        <w:rPr>
          <w:lang w:val="ru-RU"/>
        </w:rPr>
        <w:t xml:space="preserve">После выделения ДНК из костей было произведено секвенирование на платформах 454 </w:t>
      </w:r>
      <w:r>
        <w:t>Life</w:t>
      </w:r>
      <w:r w:rsidRPr="006F714C">
        <w:rPr>
          <w:lang w:val="ru-RU"/>
        </w:rPr>
        <w:t xml:space="preserve"> </w:t>
      </w:r>
      <w:r>
        <w:t>Sciences</w:t>
      </w:r>
      <w:r w:rsidRPr="006F714C">
        <w:rPr>
          <w:lang w:val="ru-RU"/>
        </w:rPr>
        <w:t xml:space="preserve"> и </w:t>
      </w:r>
      <w:r>
        <w:t>Illumina</w:t>
      </w:r>
      <w:r w:rsidRPr="006F714C">
        <w:rPr>
          <w:lang w:val="ru-RU"/>
        </w:rPr>
        <w:t>.</w:t>
      </w:r>
    </w:p>
    <w:p w14:paraId="2D6D7090" w14:textId="52A3E7B9" w:rsidR="00470CF6" w:rsidRPr="006F714C" w:rsidRDefault="00295B68">
      <w:pPr>
        <w:pStyle w:val="a0"/>
        <w:rPr>
          <w:lang w:val="ru-RU"/>
        </w:rPr>
      </w:pPr>
      <w:r>
        <w:rPr>
          <w:noProof/>
        </w:rPr>
        <w:drawing>
          <wp:anchor distT="0" distB="0" distL="114300" distR="114300" simplePos="0" relativeHeight="252182016" behindDoc="0" locked="0" layoutInCell="1" allowOverlap="1" wp14:anchorId="0E4F27F1" wp14:editId="58034E81">
            <wp:simplePos x="0" y="0"/>
            <wp:positionH relativeFrom="column">
              <wp:posOffset>355260</wp:posOffset>
            </wp:positionH>
            <wp:positionV relativeFrom="page">
              <wp:posOffset>723014</wp:posOffset>
            </wp:positionV>
            <wp:extent cx="5334000" cy="2292350"/>
            <wp:effectExtent l="0" t="0" r="0" b="0"/>
            <wp:wrapTopAndBottom/>
            <wp:docPr id="56" name="Picture" descr="Pasted image 20240122232159.png"/>
            <wp:cNvGraphicFramePr/>
            <a:graphic xmlns:a="http://schemas.openxmlformats.org/drawingml/2006/main">
              <a:graphicData uri="http://schemas.openxmlformats.org/drawingml/2006/picture">
                <pic:pic xmlns:pic="http://schemas.openxmlformats.org/drawingml/2006/picture">
                  <pic:nvPicPr>
                    <pic:cNvPr id="57" name="Picture" descr="M.%20Media/Pasted%20image%2020240122232159.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334000" cy="2292350"/>
                    </a:xfrm>
                    <a:prstGeom prst="rect">
                      <a:avLst/>
                    </a:prstGeom>
                    <a:noFill/>
                    <a:ln w="9525">
                      <a:noFill/>
                      <a:headEnd/>
                      <a:tailEnd/>
                    </a:ln>
                  </pic:spPr>
                </pic:pic>
              </a:graphicData>
            </a:graphic>
          </wp:anchor>
        </w:drawing>
      </w:r>
      <w:r w:rsidRPr="006F714C">
        <w:rPr>
          <w:lang w:val="ru-RU"/>
        </w:rPr>
        <w:t xml:space="preserve">В качестве референсных для сборки использовали геном человека (версия </w:t>
      </w:r>
      <w:r>
        <w:t>UCSC</w:t>
      </w:r>
      <w:r w:rsidRPr="006F714C">
        <w:rPr>
          <w:lang w:val="ru-RU"/>
        </w:rPr>
        <w:t xml:space="preserve"> </w:t>
      </w:r>
      <w:r>
        <w:t>hg</w:t>
      </w:r>
      <w:r w:rsidRPr="006F714C">
        <w:rPr>
          <w:lang w:val="ru-RU"/>
        </w:rPr>
        <w:t xml:space="preserve">18) и шимпанзе (версия </w:t>
      </w:r>
      <w:r>
        <w:t>panTro</w:t>
      </w:r>
      <w:r w:rsidRPr="006F714C">
        <w:rPr>
          <w:lang w:val="ru-RU"/>
        </w:rPr>
        <w:t>2). Получившиеся 3 генома из каждой из костей имели глубину 35, 29 и 72.</w:t>
      </w:r>
    </w:p>
    <w:p w14:paraId="5A84148F" w14:textId="77777777" w:rsidR="00470CF6" w:rsidRPr="006F714C" w:rsidRDefault="00000000">
      <w:pPr>
        <w:pStyle w:val="3"/>
        <w:rPr>
          <w:lang w:val="ru-RU"/>
        </w:rPr>
      </w:pPr>
      <w:bookmarkStart w:id="45" w:name="_Toc156908102"/>
      <w:bookmarkStart w:id="46" w:name="взаимоотношения-с-современными-людьми"/>
      <w:bookmarkEnd w:id="44"/>
      <w:r w:rsidRPr="006F714C">
        <w:rPr>
          <w:lang w:val="ru-RU"/>
        </w:rPr>
        <w:t>Взаимоотношения с современными людьми</w:t>
      </w:r>
      <w:bookmarkEnd w:id="45"/>
    </w:p>
    <w:p w14:paraId="1815A065" w14:textId="34D27E41" w:rsidR="00470CF6" w:rsidRPr="006F714C" w:rsidRDefault="00E552E7">
      <w:pPr>
        <w:pStyle w:val="FirstParagraph"/>
        <w:rPr>
          <w:lang w:val="ru-RU"/>
        </w:rPr>
      </w:pPr>
      <w:r>
        <w:rPr>
          <w:noProof/>
        </w:rPr>
        <w:drawing>
          <wp:anchor distT="0" distB="0" distL="114300" distR="114300" simplePos="0" relativeHeight="251214336" behindDoc="0" locked="0" layoutInCell="1" allowOverlap="1" wp14:anchorId="7DBB017D" wp14:editId="7151594F">
            <wp:simplePos x="0" y="0"/>
            <wp:positionH relativeFrom="margin">
              <wp:posOffset>-42545</wp:posOffset>
            </wp:positionH>
            <wp:positionV relativeFrom="margin">
              <wp:posOffset>5132477</wp:posOffset>
            </wp:positionV>
            <wp:extent cx="3088005" cy="2477770"/>
            <wp:effectExtent l="0" t="0" r="0" b="0"/>
            <wp:wrapSquare wrapText="bothSides"/>
            <wp:docPr id="61" name="Picture" descr="Pasted image 20240122233911.png"/>
            <wp:cNvGraphicFramePr/>
            <a:graphic xmlns:a="http://schemas.openxmlformats.org/drawingml/2006/main">
              <a:graphicData uri="http://schemas.openxmlformats.org/drawingml/2006/picture">
                <pic:pic xmlns:pic="http://schemas.openxmlformats.org/drawingml/2006/picture">
                  <pic:nvPicPr>
                    <pic:cNvPr id="62" name="Picture" descr="M.%20Media/Pasted%20image%2020240122233911.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088005" cy="247777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6F714C">
        <w:rPr>
          <w:lang w:val="ru-RU"/>
        </w:rPr>
        <w:t>Результаты анализа полученных геномов показали, что неандертальцы имели больше генетических вариантов с современными людьми в Евразии, чем с людьми из стран Африки. Это наблюдение позволило предположить, что поток генов от неандертальцев к предкам не</w:t>
      </w:r>
      <w:r w:rsidR="00313622">
        <w:rPr>
          <w:lang w:val="ru-RU"/>
        </w:rPr>
        <w:t>-</w:t>
      </w:r>
      <w:r w:rsidRPr="006F714C">
        <w:rPr>
          <w:lang w:val="ru-RU"/>
        </w:rPr>
        <w:t>африканцев произошел до расхождения евразийских групп.</w:t>
      </w:r>
    </w:p>
    <w:p w14:paraId="10B7127E" w14:textId="7AAC60AB" w:rsidR="00470CF6" w:rsidRPr="006F714C" w:rsidRDefault="00000000">
      <w:pPr>
        <w:pStyle w:val="a0"/>
        <w:rPr>
          <w:lang w:val="ru-RU"/>
        </w:rPr>
      </w:pPr>
      <w:r>
        <w:rPr>
          <w:noProof/>
        </w:rPr>
        <w:pict w14:anchorId="61A31DEB">
          <v:shape id="_x0000_s1028" type="#_x0000_t202" style="position:absolute;left:0;text-align:left;margin-left:-248.15pt;margin-top:655.75pt;width:243.15pt;height:65.2pt;z-index:251658240;mso-position-horizontal-relative:text;mso-position-vertical-relative:page" stroked="f">
            <v:textbox style="mso-next-textbox:#_x0000_s1028;mso-fit-shape-to-text:t" inset="0,0,0,0">
              <w:txbxContent>
                <w:p w14:paraId="49BFA2FA" w14:textId="36FA515B" w:rsidR="009C0196" w:rsidRPr="009C0196" w:rsidRDefault="009C0196" w:rsidP="009C0196">
                  <w:pPr>
                    <w:pStyle w:val="ab"/>
                    <w:rPr>
                      <w:noProof/>
                      <w:szCs w:val="24"/>
                      <w:lang w:val="ru-RU"/>
                    </w:rPr>
                  </w:pPr>
                  <w:r w:rsidRPr="009C0196">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2</w:t>
                  </w:r>
                  <w:r w:rsidR="00935C83">
                    <w:rPr>
                      <w:lang w:val="ru-RU"/>
                    </w:rPr>
                    <w:fldChar w:fldCharType="end"/>
                  </w:r>
                  <w:r>
                    <w:rPr>
                      <w:lang w:val="ru-RU"/>
                    </w:rPr>
                    <w:t xml:space="preserve"> </w:t>
                  </w:r>
                  <w:r w:rsidRPr="009C0196">
                    <w:rPr>
                      <w:lang w:val="ru-RU"/>
                    </w:rPr>
                    <w:t>Распределения отличий геномов разных популяций современных людей и полученных геномов неандертальцев от референсного генома человека.</w:t>
                  </w:r>
                </w:p>
              </w:txbxContent>
            </v:textbox>
            <w10:wrap type="square" anchory="page"/>
          </v:shape>
        </w:pict>
      </w:r>
      <w:r w:rsidR="00E552E7" w:rsidRPr="006F714C">
        <w:rPr>
          <w:lang w:val="ru-RU"/>
        </w:rPr>
        <w:t xml:space="preserve">Анализируя последовательности, исследователи обнаружили, что большинство отличий генома неандертальцев от референсного генома современного перекрываются с таковыми у современных </w:t>
      </w:r>
      <w:r w:rsidR="00E552E7" w:rsidRPr="006F714C">
        <w:rPr>
          <w:lang w:val="ru-RU"/>
        </w:rPr>
        <w:lastRenderedPageBreak/>
        <w:t>людей, что указывает на то, что неандертальцы попадают в диапазон генетических вариаций, наблюдаемых у современных людей. (рис 5.2)</w:t>
      </w:r>
    </w:p>
    <w:p w14:paraId="0F1C9649" w14:textId="5E1B659C" w:rsidR="00470CF6" w:rsidRPr="006F714C" w:rsidRDefault="00000000" w:rsidP="00B14920">
      <w:pPr>
        <w:pStyle w:val="CaptionedFigure"/>
        <w:rPr>
          <w:lang w:val="ru-RU"/>
        </w:rPr>
      </w:pPr>
      <w:r w:rsidRPr="006F714C">
        <w:rPr>
          <w:lang w:val="ru-RU"/>
        </w:rPr>
        <w:t xml:space="preserve">Анализируя частоты </w:t>
      </w:r>
      <w:r>
        <w:t>SNP</w:t>
      </w:r>
      <w:r w:rsidRPr="006F714C">
        <w:rPr>
          <w:lang w:val="ru-RU"/>
        </w:rPr>
        <w:t xml:space="preserve"> в геномах неандертальцев и современных людей, был сделан вывод, что эволюционное время дивергенции 2 групп гоминид составляет от 270 000 до 440 000 лет</w:t>
      </w:r>
    </w:p>
    <w:p w14:paraId="56BE3972" w14:textId="3C5E2A01" w:rsidR="00470CF6" w:rsidRPr="006F714C" w:rsidRDefault="00000000">
      <w:pPr>
        <w:pStyle w:val="a0"/>
        <w:rPr>
          <w:lang w:val="ru-RU"/>
        </w:rPr>
      </w:pPr>
      <w:r>
        <w:t>D</w:t>
      </w:r>
      <w:r w:rsidRPr="006F714C">
        <w:rPr>
          <w:lang w:val="ru-RU"/>
        </w:rPr>
        <w:t xml:space="preserve">-статистика при попарном распространённостей </w:t>
      </w:r>
      <w:r>
        <w:t>SNP</w:t>
      </w:r>
      <w:r w:rsidRPr="006F714C">
        <w:rPr>
          <w:lang w:val="ru-RU"/>
        </w:rPr>
        <w:t xml:space="preserve"> современных человеческих популяций с геномами неандертальцев, указывает на то, что:</w:t>
      </w:r>
    </w:p>
    <w:p w14:paraId="5AAEBCD4" w14:textId="7280F0F0" w:rsidR="00470CF6" w:rsidRPr="006F714C" w:rsidRDefault="00000000">
      <w:pPr>
        <w:pStyle w:val="Compact"/>
        <w:numPr>
          <w:ilvl w:val="0"/>
          <w:numId w:val="2"/>
        </w:numPr>
        <w:rPr>
          <w:lang w:val="ru-RU"/>
        </w:rPr>
      </w:pPr>
      <w:r w:rsidRPr="006F714C">
        <w:rPr>
          <w:lang w:val="ru-RU"/>
        </w:rPr>
        <w:t>Неандертальца ближе к Европейцам и Восточным Азиатам</w:t>
      </w:r>
    </w:p>
    <w:p w14:paraId="7C8EF8DD" w14:textId="3A76CD3D" w:rsidR="00470CF6" w:rsidRPr="006F714C" w:rsidRDefault="00000000">
      <w:pPr>
        <w:pStyle w:val="Compact"/>
        <w:numPr>
          <w:ilvl w:val="0"/>
          <w:numId w:val="2"/>
        </w:numPr>
        <w:rPr>
          <w:lang w:val="ru-RU"/>
        </w:rPr>
      </w:pPr>
      <w:r w:rsidRPr="006F714C">
        <w:rPr>
          <w:lang w:val="ru-RU"/>
        </w:rPr>
        <w:t>Неандертальцы, ближе к не-Африканцам, чем к Африканцам</w:t>
      </w:r>
    </w:p>
    <w:p w14:paraId="13EE2D0D" w14:textId="24A8CBC0" w:rsidR="00470CF6" w:rsidRPr="006F714C" w:rsidRDefault="00000000">
      <w:pPr>
        <w:pStyle w:val="Compact"/>
        <w:numPr>
          <w:ilvl w:val="0"/>
          <w:numId w:val="2"/>
        </w:numPr>
        <w:rPr>
          <w:lang w:val="ru-RU"/>
        </w:rPr>
      </w:pPr>
      <w:r w:rsidRPr="006F714C">
        <w:rPr>
          <w:lang w:val="ru-RU"/>
        </w:rPr>
        <w:t>Поток генов двигался от Неандертальцев к современным людям</w:t>
      </w:r>
    </w:p>
    <w:p w14:paraId="3342FB74" w14:textId="4F5C8C60" w:rsidR="00470CF6" w:rsidRPr="006F714C" w:rsidRDefault="00000000">
      <w:pPr>
        <w:pStyle w:val="2"/>
        <w:rPr>
          <w:lang w:val="ru-RU"/>
        </w:rPr>
      </w:pPr>
      <w:bookmarkStart w:id="47" w:name="_Toc156908103"/>
      <w:bookmarkStart w:id="48" w:name="X19e21f12a105eb680a59cfeb975f77fb0bac8a2"/>
      <w:bookmarkEnd w:id="40"/>
      <w:bookmarkEnd w:id="46"/>
      <w:r w:rsidRPr="006F714C">
        <w:rPr>
          <w:lang w:val="ru-RU"/>
        </w:rPr>
        <w:t xml:space="preserve">Полный митохондриальный геном неизвестных гоминид из Южной </w:t>
      </w:r>
      <w:r w:rsidR="00313622" w:rsidRPr="006F714C">
        <w:rPr>
          <w:lang w:val="ru-RU"/>
        </w:rPr>
        <w:t>СИБИРИ [</w:t>
      </w:r>
      <w:r w:rsidRPr="006F714C">
        <w:rPr>
          <w:lang w:val="ru-RU"/>
        </w:rPr>
        <w:t>10]</w:t>
      </w:r>
      <w:bookmarkEnd w:id="47"/>
    </w:p>
    <w:p w14:paraId="2BB55FAB" w14:textId="77777777" w:rsidR="00470CF6" w:rsidRPr="006F714C" w:rsidRDefault="00000000">
      <w:pPr>
        <w:pStyle w:val="3"/>
        <w:rPr>
          <w:lang w:val="ru-RU"/>
        </w:rPr>
      </w:pPr>
      <w:bookmarkStart w:id="49" w:name="_Toc156908104"/>
      <w:bookmarkStart w:id="50" w:name="археологический-материал"/>
      <w:r w:rsidRPr="006F714C">
        <w:rPr>
          <w:lang w:val="ru-RU"/>
        </w:rPr>
        <w:t>Археологический материал</w:t>
      </w:r>
      <w:bookmarkEnd w:id="49"/>
    </w:p>
    <w:p w14:paraId="6823E462" w14:textId="58714F16" w:rsidR="00470CF6" w:rsidRPr="006F714C" w:rsidRDefault="00935C83">
      <w:pPr>
        <w:pStyle w:val="FirstParagraph"/>
        <w:rPr>
          <w:lang w:val="ru-RU"/>
        </w:rPr>
      </w:pPr>
      <w:r>
        <w:rPr>
          <w:noProof/>
        </w:rPr>
        <w:drawing>
          <wp:anchor distT="0" distB="0" distL="114300" distR="114300" simplePos="0" relativeHeight="251304448" behindDoc="0" locked="0" layoutInCell="1" allowOverlap="1" wp14:anchorId="33DB3B51" wp14:editId="6AB01FBC">
            <wp:simplePos x="0" y="0"/>
            <wp:positionH relativeFrom="column">
              <wp:posOffset>-38144</wp:posOffset>
            </wp:positionH>
            <wp:positionV relativeFrom="page">
              <wp:posOffset>6241312</wp:posOffset>
            </wp:positionV>
            <wp:extent cx="3038475" cy="2456180"/>
            <wp:effectExtent l="0" t="0" r="0" b="0"/>
            <wp:wrapSquare wrapText="bothSides"/>
            <wp:docPr id="66" name="Picture" descr="Pasted image 20240122220446.png"/>
            <wp:cNvGraphicFramePr/>
            <a:graphic xmlns:a="http://schemas.openxmlformats.org/drawingml/2006/main">
              <a:graphicData uri="http://schemas.openxmlformats.org/drawingml/2006/picture">
                <pic:pic xmlns:pic="http://schemas.openxmlformats.org/drawingml/2006/picture">
                  <pic:nvPicPr>
                    <pic:cNvPr id="67" name="Picture" descr="M.%20Media/Pasted%20image%2020240122220446.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038475" cy="2456180"/>
                    </a:xfrm>
                    <a:prstGeom prst="rect">
                      <a:avLst/>
                    </a:prstGeom>
                    <a:noFill/>
                    <a:ln w="9525">
                      <a:noFill/>
                      <a:headEnd/>
                      <a:tailEnd/>
                    </a:ln>
                  </pic:spPr>
                </pic:pic>
              </a:graphicData>
            </a:graphic>
          </wp:anchor>
        </w:drawing>
      </w:r>
      <w:r w:rsidR="00E62D6C" w:rsidRPr="006F714C">
        <w:rPr>
          <w:lang w:val="ru-RU"/>
        </w:rPr>
        <w:t>Как упоминалось в третьей части, скорость деградации ДНК значительно возрастает в условиях высоких температур[11], поэтому молекулярно-генетические исследования древних людей из африканских останков (наиболее вероятной общей прародины современных людей) является затруднительным.[10] Тем не менее, согласно археологическим доказательствам, ареал обитания предковых гоминид расширяется, в том числе на области Южной Сибири, где в 2008 году в “Денисовой пещере” были обнаружены множественные скелетные останки архаичных людей, возрастом 48-30 тыс. лет. Учитывая благоприятные климатические условия Сибири (для предотвращения деградации ДНК) и возраст, данные образца хорошо подходили для анализа методами палеогеномики.</w:t>
      </w:r>
    </w:p>
    <w:p w14:paraId="43FD6575" w14:textId="0DF3D709" w:rsidR="00470CF6" w:rsidRPr="006F714C" w:rsidRDefault="00000000">
      <w:pPr>
        <w:pStyle w:val="a0"/>
        <w:rPr>
          <w:lang w:val="ru-RU"/>
        </w:rPr>
      </w:pPr>
      <w:r>
        <w:rPr>
          <w:noProof/>
        </w:rPr>
        <w:pict w14:anchorId="66BFD398">
          <v:shape id="_x0000_s1029" type="#_x0000_t202" style="position:absolute;left:0;text-align:left;margin-left:2.2pt;margin-top:695.65pt;width:225pt;height:37.6pt;z-index:251659264;mso-position-horizontal-relative:text;mso-position-vertical-relative:page" stroked="f">
            <v:textbox style="mso-next-textbox:#_x0000_s1029;mso-fit-shape-to-text:t" inset="0,0,0,0">
              <w:txbxContent>
                <w:p w14:paraId="68256CEC" w14:textId="2EB5DBE5" w:rsidR="00E62D6C" w:rsidRPr="006E1E9E" w:rsidRDefault="00E62D6C" w:rsidP="00E62D6C">
                  <w:pPr>
                    <w:pStyle w:val="ab"/>
                    <w:rPr>
                      <w:lang w:val="ru-RU"/>
                    </w:rPr>
                  </w:pPr>
                  <w:r w:rsidRPr="00E62D6C">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3</w:t>
                  </w:r>
                  <w:r w:rsidR="00935C83">
                    <w:rPr>
                      <w:lang w:val="ru-RU"/>
                    </w:rPr>
                    <w:fldChar w:fldCharType="end"/>
                  </w:r>
                  <w:r w:rsidRPr="00E62D6C">
                    <w:rPr>
                      <w:lang w:val="ru-RU"/>
                    </w:rPr>
                    <w:t xml:space="preserve"> Фото фаланги мизинца руки из Денисовой пещеры.[22]</w:t>
                  </w:r>
                </w:p>
              </w:txbxContent>
            </v:textbox>
            <w10:wrap type="square" anchory="page"/>
          </v:shape>
        </w:pict>
      </w:r>
      <w:r w:rsidR="00935C83" w:rsidRPr="006F714C">
        <w:rPr>
          <w:lang w:val="ru-RU"/>
        </w:rPr>
        <w:t xml:space="preserve">Для выделения ДНК была использована </w:t>
      </w:r>
      <w:r w:rsidR="00935C83" w:rsidRPr="006F714C">
        <w:rPr>
          <w:lang w:val="ru-RU"/>
        </w:rPr>
        <w:lastRenderedPageBreak/>
        <w:t>дистальная фаланга мизинца руки.</w:t>
      </w:r>
    </w:p>
    <w:p w14:paraId="56A0136F" w14:textId="77777777" w:rsidR="00470CF6" w:rsidRPr="006F714C" w:rsidRDefault="00000000">
      <w:pPr>
        <w:pStyle w:val="3"/>
        <w:rPr>
          <w:lang w:val="ru-RU"/>
        </w:rPr>
      </w:pPr>
      <w:bookmarkStart w:id="51" w:name="_Toc156908105"/>
      <w:bookmarkStart w:id="52" w:name="Xb7aa0f3c6209f5d2669a202ffe9ed5dbb492a35"/>
      <w:bookmarkEnd w:id="50"/>
      <w:r w:rsidRPr="006F714C">
        <w:rPr>
          <w:lang w:val="ru-RU"/>
        </w:rPr>
        <w:t>Выделение ДНК и сборка митохондриального генома</w:t>
      </w:r>
      <w:bookmarkEnd w:id="51"/>
    </w:p>
    <w:p w14:paraId="5616699B" w14:textId="7A61C8E8" w:rsidR="00470CF6" w:rsidRPr="006F714C" w:rsidRDefault="00000000">
      <w:pPr>
        <w:pStyle w:val="FirstParagraph"/>
        <w:rPr>
          <w:lang w:val="ru-RU"/>
        </w:rPr>
      </w:pPr>
      <w:r w:rsidRPr="006F714C">
        <w:rPr>
          <w:lang w:val="ru-RU"/>
        </w:rPr>
        <w:t xml:space="preserve">Для выделения генетического материала использовали 30 мг костного порошка и метод </w:t>
      </w:r>
      <w:r>
        <w:t>PEC</w:t>
      </w:r>
      <w:r w:rsidRPr="006F714C">
        <w:rPr>
          <w:lang w:val="ru-RU"/>
        </w:rPr>
        <w:t xml:space="preserve"> (</w:t>
      </w:r>
      <w:r>
        <w:t>primet</w:t>
      </w:r>
      <w:r w:rsidRPr="006F714C">
        <w:rPr>
          <w:lang w:val="ru-RU"/>
        </w:rPr>
        <w:t xml:space="preserve"> </w:t>
      </w:r>
      <w:r>
        <w:t>extetion</w:t>
      </w:r>
      <w:r w:rsidRPr="006F714C">
        <w:rPr>
          <w:lang w:val="ru-RU"/>
        </w:rPr>
        <w:t xml:space="preserve"> </w:t>
      </w:r>
      <w:r>
        <w:t>capture</w:t>
      </w:r>
      <w:r w:rsidRPr="006F714C">
        <w:rPr>
          <w:lang w:val="ru-RU"/>
        </w:rPr>
        <w:t xml:space="preserve">) для создания библиотеки митохондриальной ДНК. После секвенирования на платформе </w:t>
      </w:r>
      <w:r w:rsidR="00313622">
        <w:t>Illumina</w:t>
      </w:r>
      <w:r w:rsidRPr="006F714C">
        <w:rPr>
          <w:lang w:val="ru-RU"/>
        </w:rPr>
        <w:t xml:space="preserve"> риды были картированы (выровнены) на референсный митохондриальный геном человека (</w:t>
      </w:r>
      <w:r>
        <w:t>Cambridge</w:t>
      </w:r>
      <w:r w:rsidRPr="006F714C">
        <w:rPr>
          <w:lang w:val="ru-RU"/>
        </w:rPr>
        <w:t xml:space="preserve"> </w:t>
      </w:r>
      <w:r>
        <w:t>Reference</w:t>
      </w:r>
      <w:r w:rsidRPr="006F714C">
        <w:rPr>
          <w:lang w:val="ru-RU"/>
        </w:rPr>
        <w:t xml:space="preserve"> </w:t>
      </w:r>
      <w:r>
        <w:t>Sequence</w:t>
      </w:r>
      <w:r w:rsidRPr="006F714C">
        <w:rPr>
          <w:lang w:val="ru-RU"/>
        </w:rPr>
        <w:t xml:space="preserve">) при помощи </w:t>
      </w:r>
      <w:r>
        <w:t>MIA</w:t>
      </w:r>
      <w:r w:rsidRPr="006F714C">
        <w:rPr>
          <w:lang w:val="ru-RU"/>
        </w:rPr>
        <w:t xml:space="preserve"> (</w:t>
      </w:r>
      <w:r>
        <w:t>iterative</w:t>
      </w:r>
      <w:r w:rsidRPr="006F714C">
        <w:rPr>
          <w:lang w:val="ru-RU"/>
        </w:rPr>
        <w:t xml:space="preserve"> </w:t>
      </w:r>
      <w:r>
        <w:t>mapping</w:t>
      </w:r>
      <w:r w:rsidRPr="006F714C">
        <w:rPr>
          <w:lang w:val="ru-RU"/>
        </w:rPr>
        <w:t xml:space="preserve"> </w:t>
      </w:r>
      <w:r>
        <w:t>assembler</w:t>
      </w:r>
      <w:r w:rsidRPr="006F714C">
        <w:rPr>
          <w:lang w:val="ru-RU"/>
        </w:rPr>
        <w:t xml:space="preserve">) – алгоритм </w:t>
      </w:r>
      <w:r w:rsidR="00313622" w:rsidRPr="006F714C">
        <w:rPr>
          <w:lang w:val="ru-RU"/>
        </w:rPr>
        <w:t>картирования,</w:t>
      </w:r>
      <w:r w:rsidRPr="006F714C">
        <w:rPr>
          <w:lang w:val="ru-RU"/>
        </w:rPr>
        <w:t xml:space="preserve"> предназначенный для анализа древних геномов, так как учитывает паттерны деградации ДНК, описанные выше. Финальная последовательность мтДНК получилась с высоким прочтением: средняя глубина 156, минимальная 2, максимальная 602.</w:t>
      </w:r>
    </w:p>
    <w:p w14:paraId="34DE48CF" w14:textId="77777777" w:rsidR="00470CF6" w:rsidRPr="006F714C" w:rsidRDefault="00000000">
      <w:pPr>
        <w:pStyle w:val="a0"/>
        <w:rPr>
          <w:lang w:val="ru-RU"/>
        </w:rPr>
      </w:pPr>
      <w:r w:rsidRPr="006F714C">
        <w:rPr>
          <w:lang w:val="ru-RU"/>
        </w:rPr>
        <w:t>Анализ – сравнение с митохондриальным геномом современного человека – показал, что 99,7% полученной ДНК принадлежит одиночному организму, то есть не является метогеному нескольких гоминид.</w:t>
      </w:r>
    </w:p>
    <w:p w14:paraId="4E9BFD72" w14:textId="77777777" w:rsidR="00470CF6" w:rsidRPr="006F714C" w:rsidRDefault="00000000">
      <w:pPr>
        <w:pStyle w:val="3"/>
        <w:rPr>
          <w:lang w:val="ru-RU"/>
        </w:rPr>
      </w:pPr>
      <w:bookmarkStart w:id="53" w:name="_Toc156908106"/>
      <w:bookmarkStart w:id="54" w:name="филогенетический-анализ"/>
      <w:bookmarkEnd w:id="52"/>
      <w:r w:rsidRPr="006F714C">
        <w:rPr>
          <w:lang w:val="ru-RU"/>
        </w:rPr>
        <w:t>Филогенетический анализ</w:t>
      </w:r>
      <w:bookmarkEnd w:id="53"/>
    </w:p>
    <w:p w14:paraId="5156ECDC" w14:textId="5FC065A0" w:rsidR="00470CF6" w:rsidRPr="006F714C" w:rsidRDefault="00000000">
      <w:pPr>
        <w:pStyle w:val="FirstParagraph"/>
        <w:rPr>
          <w:lang w:val="ru-RU"/>
        </w:rPr>
      </w:pPr>
      <w:r w:rsidRPr="006F714C">
        <w:rPr>
          <w:lang w:val="ru-RU"/>
        </w:rPr>
        <w:t xml:space="preserve">Для установления систематического положения исследуемого гоминида, полученный митохондриальный геном был выровнен на </w:t>
      </w:r>
      <w:r w:rsidR="00313622" w:rsidRPr="006F714C">
        <w:rPr>
          <w:lang w:val="ru-RU"/>
        </w:rPr>
        <w:t>митохондриальные</w:t>
      </w:r>
      <w:r w:rsidRPr="006F714C">
        <w:rPr>
          <w:lang w:val="ru-RU"/>
        </w:rPr>
        <w:t xml:space="preserve"> геномы современного человека (54 образца), анатомически-современных ранних людей (из региона близкому к Денисовской пещере, 1 образец), полный митохондриальный геном Неандертальца (6 образцов), шимпанзе (</w:t>
      </w:r>
      <w:r>
        <w:rPr>
          <w:i/>
          <w:iCs/>
        </w:rPr>
        <w:t>Pan</w:t>
      </w:r>
      <w:r w:rsidRPr="006F714C">
        <w:rPr>
          <w:i/>
          <w:iCs/>
          <w:lang w:val="ru-RU"/>
        </w:rPr>
        <w:t xml:space="preserve"> </w:t>
      </w:r>
      <w:r>
        <w:rPr>
          <w:i/>
          <w:iCs/>
        </w:rPr>
        <w:t>troglodytes</w:t>
      </w:r>
      <w:r w:rsidRPr="006F714C">
        <w:rPr>
          <w:lang w:val="ru-RU"/>
        </w:rPr>
        <w:t>, 1 образец) и бонобо (</w:t>
      </w:r>
      <w:r>
        <w:rPr>
          <w:i/>
          <w:iCs/>
        </w:rPr>
        <w:t>Pan</w:t>
      </w:r>
      <w:r w:rsidRPr="006F714C">
        <w:rPr>
          <w:i/>
          <w:iCs/>
          <w:lang w:val="ru-RU"/>
        </w:rPr>
        <w:t xml:space="preserve"> </w:t>
      </w:r>
      <w:r>
        <w:rPr>
          <w:i/>
          <w:iCs/>
        </w:rPr>
        <w:t>paniscus</w:t>
      </w:r>
      <w:r w:rsidRPr="006F714C">
        <w:rPr>
          <w:lang w:val="ru-RU"/>
        </w:rPr>
        <w:t>, 1 образец).</w:t>
      </w:r>
    </w:p>
    <w:p w14:paraId="0EC983B9" w14:textId="77777777" w:rsidR="00470CF6" w:rsidRPr="006F714C" w:rsidRDefault="00000000">
      <w:pPr>
        <w:pStyle w:val="Compact"/>
        <w:numPr>
          <w:ilvl w:val="0"/>
          <w:numId w:val="3"/>
        </w:numPr>
        <w:rPr>
          <w:lang w:val="ru-RU"/>
        </w:rPr>
      </w:pPr>
      <w:r w:rsidRPr="006F714C">
        <w:rPr>
          <w:lang w:val="ru-RU"/>
        </w:rPr>
        <w:t>Неандерталец отличается от современного человека в 202 позициях</w:t>
      </w:r>
    </w:p>
    <w:p w14:paraId="63CF14D7" w14:textId="77777777" w:rsidR="00470CF6" w:rsidRDefault="00000000">
      <w:pPr>
        <w:pStyle w:val="Compact"/>
        <w:numPr>
          <w:ilvl w:val="0"/>
          <w:numId w:val="3"/>
        </w:numPr>
      </w:pPr>
      <w:r>
        <w:t>Исследуемый гоминид – в 385</w:t>
      </w:r>
    </w:p>
    <w:p w14:paraId="1A5F64A2" w14:textId="77777777" w:rsidR="00470CF6" w:rsidRDefault="00000000">
      <w:pPr>
        <w:pStyle w:val="Compact"/>
        <w:numPr>
          <w:ilvl w:val="0"/>
          <w:numId w:val="3"/>
        </w:numPr>
      </w:pPr>
      <w:r>
        <w:t>Шимпанзе – в 1462</w:t>
      </w:r>
    </w:p>
    <w:p w14:paraId="58A45D3D" w14:textId="77777777" w:rsidR="00470CF6" w:rsidRPr="006F714C" w:rsidRDefault="00000000">
      <w:pPr>
        <w:pStyle w:val="FirstParagraph"/>
        <w:rPr>
          <w:lang w:val="ru-RU"/>
        </w:rPr>
      </w:pPr>
      <w:r w:rsidRPr="006F714C">
        <w:rPr>
          <w:lang w:val="ru-RU"/>
        </w:rPr>
        <w:t>Данные отличия позволяют выделить исследуемого гоминида – Денисовский человек (</w:t>
      </w:r>
      <w:r>
        <w:rPr>
          <w:i/>
          <w:iCs/>
        </w:rPr>
        <w:t>Denisova</w:t>
      </w:r>
      <w:r w:rsidRPr="006F714C">
        <w:rPr>
          <w:i/>
          <w:iCs/>
          <w:lang w:val="ru-RU"/>
        </w:rPr>
        <w:t xml:space="preserve"> </w:t>
      </w:r>
      <w:r>
        <w:rPr>
          <w:i/>
          <w:iCs/>
        </w:rPr>
        <w:t>hominin</w:t>
      </w:r>
      <w:r w:rsidRPr="006F714C">
        <w:rPr>
          <w:lang w:val="ru-RU"/>
        </w:rPr>
        <w:t>) и установить филогению.</w:t>
      </w:r>
    </w:p>
    <w:p w14:paraId="3499C474" w14:textId="77777777" w:rsidR="00470CF6" w:rsidRPr="006F714C" w:rsidRDefault="00000000">
      <w:pPr>
        <w:pStyle w:val="Compact"/>
        <w:numPr>
          <w:ilvl w:val="0"/>
          <w:numId w:val="4"/>
        </w:numPr>
        <w:rPr>
          <w:lang w:val="ru-RU"/>
        </w:rPr>
      </w:pPr>
      <w:r w:rsidRPr="006F714C">
        <w:rPr>
          <w:lang w:val="ru-RU"/>
        </w:rPr>
        <w:t>Последний общий предок для шимпанзе и всех гоминид относится возрасту примерно 6 млн лет назад.</w:t>
      </w:r>
    </w:p>
    <w:p w14:paraId="0A126113" w14:textId="77777777" w:rsidR="00470CF6" w:rsidRPr="006F714C" w:rsidRDefault="00000000">
      <w:pPr>
        <w:pStyle w:val="Compact"/>
        <w:numPr>
          <w:ilvl w:val="0"/>
          <w:numId w:val="4"/>
        </w:numPr>
        <w:rPr>
          <w:lang w:val="ru-RU"/>
        </w:rPr>
      </w:pPr>
      <w:r w:rsidRPr="006F714C">
        <w:rPr>
          <w:lang w:val="ru-RU"/>
        </w:rPr>
        <w:t>Эволюционное расстояние мтДНК для Денисовского человека, Неандертальца и Современного Человека – примерно 1 млн лет.</w:t>
      </w:r>
    </w:p>
    <w:p w14:paraId="7E22BB96" w14:textId="77EF7E2A" w:rsidR="00470CF6" w:rsidRPr="006F714C" w:rsidRDefault="00000000">
      <w:pPr>
        <w:pStyle w:val="Compact"/>
        <w:numPr>
          <w:ilvl w:val="0"/>
          <w:numId w:val="4"/>
        </w:numPr>
        <w:rPr>
          <w:lang w:val="ru-RU"/>
        </w:rPr>
      </w:pPr>
      <w:r w:rsidRPr="006F714C">
        <w:rPr>
          <w:lang w:val="ru-RU"/>
        </w:rPr>
        <w:t xml:space="preserve">Для мтДНК Неандертальца и Современного человека – 466 </w:t>
      </w:r>
      <w:r w:rsidR="00AB14AA" w:rsidRPr="006F714C">
        <w:rPr>
          <w:lang w:val="ru-RU"/>
        </w:rPr>
        <w:t>тыс.</w:t>
      </w:r>
      <w:r w:rsidRPr="006F714C">
        <w:rPr>
          <w:lang w:val="ru-RU"/>
        </w:rPr>
        <w:t xml:space="preserve"> лет.</w:t>
      </w:r>
    </w:p>
    <w:p w14:paraId="158377B6" w14:textId="77777777" w:rsidR="00470CF6" w:rsidRPr="006F714C" w:rsidRDefault="00000000">
      <w:pPr>
        <w:pStyle w:val="FirstParagraph"/>
        <w:rPr>
          <w:lang w:val="ru-RU"/>
        </w:rPr>
      </w:pPr>
      <w:r w:rsidRPr="006F714C">
        <w:rPr>
          <w:lang w:val="ru-RU"/>
        </w:rPr>
        <w:lastRenderedPageBreak/>
        <w:t>Большее эволюционное расстояние между Денисовским человеком и другими исследованными гоминидами, чем между Неандертальцем и Современным человеком, свидетельствует о более ранней дивергенции Денисовского человека с современными людьми чем неандертальцы.</w:t>
      </w:r>
    </w:p>
    <w:p w14:paraId="6F942B4D" w14:textId="1E0DB217" w:rsidR="00470CF6" w:rsidRPr="00935C83" w:rsidRDefault="007867C0">
      <w:pPr>
        <w:pStyle w:val="a0"/>
        <w:rPr>
          <w:lang w:val="ru-RU"/>
        </w:rPr>
      </w:pPr>
      <w:r>
        <w:rPr>
          <w:noProof/>
        </w:rPr>
        <w:drawing>
          <wp:anchor distT="0" distB="0" distL="114300" distR="114300" simplePos="0" relativeHeight="252188160" behindDoc="0" locked="0" layoutInCell="1" allowOverlap="1" wp14:anchorId="3B9ACA38" wp14:editId="7FCE6B05">
            <wp:simplePos x="0" y="0"/>
            <wp:positionH relativeFrom="column">
              <wp:posOffset>567912</wp:posOffset>
            </wp:positionH>
            <wp:positionV relativeFrom="page">
              <wp:posOffset>2966484</wp:posOffset>
            </wp:positionV>
            <wp:extent cx="4733925" cy="5923280"/>
            <wp:effectExtent l="0" t="0" r="0" b="0"/>
            <wp:wrapTopAndBottom/>
            <wp:docPr id="71" name="Picture" descr="Pasted image 20240117095443.png"/>
            <wp:cNvGraphicFramePr/>
            <a:graphic xmlns:a="http://schemas.openxmlformats.org/drawingml/2006/main">
              <a:graphicData uri="http://schemas.openxmlformats.org/drawingml/2006/picture">
                <pic:pic xmlns:pic="http://schemas.openxmlformats.org/drawingml/2006/picture">
                  <pic:nvPicPr>
                    <pic:cNvPr id="72" name="Picture" descr="M.%20Media/Pasted%20image%2020240117095443.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733925" cy="5923280"/>
                    </a:xfrm>
                    <a:prstGeom prst="rect">
                      <a:avLst/>
                    </a:prstGeom>
                    <a:noFill/>
                    <a:ln w="9525">
                      <a:noFill/>
                      <a:headEnd/>
                      <a:tailEnd/>
                    </a:ln>
                  </pic:spPr>
                </pic:pic>
              </a:graphicData>
            </a:graphic>
          </wp:anchor>
        </w:drawing>
      </w:r>
      <w:r w:rsidR="00000000">
        <w:rPr>
          <w:noProof/>
        </w:rPr>
        <w:pict w14:anchorId="6AE9FBCD">
          <v:shape id="_x0000_s1048" type="#_x0000_t202" style="position:absolute;left:0;text-align:left;margin-left:.35pt;margin-top:698.2pt;width:495.6pt;height:37.6pt;z-index:252038144;mso-position-horizontal-relative:text;mso-position-vertical-relative:page" stroked="f">
            <v:textbox style="mso-next-textbox:#_x0000_s1048;mso-fit-shape-to-text:t" inset="0,0,0,0">
              <w:txbxContent>
                <w:p w14:paraId="2D6DCE33" w14:textId="6197EC44" w:rsidR="00935C83" w:rsidRPr="00935C83" w:rsidRDefault="00935C83" w:rsidP="00935C83">
                  <w:pPr>
                    <w:pStyle w:val="ab"/>
                    <w:rPr>
                      <w:noProof/>
                      <w:szCs w:val="24"/>
                      <w:lang w:val="ru-RU"/>
                    </w:rPr>
                  </w:pPr>
                  <w:r w:rsidRPr="00935C83">
                    <w:rPr>
                      <w:lang w:val="ru-RU"/>
                    </w:rPr>
                    <w:t xml:space="preserve">Рис. </w:t>
                  </w:r>
                  <w:r>
                    <w:fldChar w:fldCharType="begin"/>
                  </w:r>
                  <w:r w:rsidRPr="00935C83">
                    <w:rPr>
                      <w:lang w:val="ru-RU"/>
                    </w:rPr>
                    <w:instrText xml:space="preserve"> </w:instrText>
                  </w:r>
                  <w:r>
                    <w:instrText>STYLEREF</w:instrText>
                  </w:r>
                  <w:r w:rsidRPr="00935C83">
                    <w:rPr>
                      <w:lang w:val="ru-RU"/>
                    </w:rPr>
                    <w:instrText xml:space="preserve"> 1 \</w:instrText>
                  </w:r>
                  <w:r>
                    <w:instrText>s</w:instrText>
                  </w:r>
                  <w:r w:rsidRPr="00935C83">
                    <w:rPr>
                      <w:lang w:val="ru-RU"/>
                    </w:rPr>
                    <w:instrText xml:space="preserve"> </w:instrText>
                  </w:r>
                  <w:r>
                    <w:fldChar w:fldCharType="separate"/>
                  </w:r>
                  <w:r w:rsidR="004638C7" w:rsidRPr="004638C7">
                    <w:rPr>
                      <w:noProof/>
                      <w:lang w:val="ru-RU"/>
                    </w:rPr>
                    <w:t>5</w:t>
                  </w:r>
                  <w:r>
                    <w:fldChar w:fldCharType="end"/>
                  </w:r>
                  <w:r w:rsidRPr="00935C83">
                    <w:rPr>
                      <w:lang w:val="ru-RU"/>
                    </w:rPr>
                    <w:t>.</w:t>
                  </w:r>
                  <w:r>
                    <w:fldChar w:fldCharType="begin"/>
                  </w:r>
                  <w:r w:rsidRPr="00935C83">
                    <w:rPr>
                      <w:lang w:val="ru-RU"/>
                    </w:rPr>
                    <w:instrText xml:space="preserve"> </w:instrText>
                  </w:r>
                  <w:r>
                    <w:instrText>SEQ</w:instrText>
                  </w:r>
                  <w:r w:rsidRPr="00935C83">
                    <w:rPr>
                      <w:lang w:val="ru-RU"/>
                    </w:rPr>
                    <w:instrText xml:space="preserve"> Рис. \* </w:instrText>
                  </w:r>
                  <w:r>
                    <w:instrText>ARABIC</w:instrText>
                  </w:r>
                  <w:r w:rsidRPr="00935C83">
                    <w:rPr>
                      <w:lang w:val="ru-RU"/>
                    </w:rPr>
                    <w:instrText xml:space="preserve"> \</w:instrText>
                  </w:r>
                  <w:r>
                    <w:instrText>s</w:instrText>
                  </w:r>
                  <w:r w:rsidRPr="00935C83">
                    <w:rPr>
                      <w:lang w:val="ru-RU"/>
                    </w:rPr>
                    <w:instrText xml:space="preserve"> 1 </w:instrText>
                  </w:r>
                  <w:r>
                    <w:fldChar w:fldCharType="separate"/>
                  </w:r>
                  <w:r w:rsidR="004638C7" w:rsidRPr="004638C7">
                    <w:rPr>
                      <w:noProof/>
                      <w:lang w:val="ru-RU"/>
                    </w:rPr>
                    <w:t>4</w:t>
                  </w:r>
                  <w:r>
                    <w:fldChar w:fldCharType="end"/>
                  </w:r>
                  <w:r>
                    <w:rPr>
                      <w:lang w:val="ru-RU"/>
                    </w:rPr>
                    <w:t xml:space="preserve"> </w:t>
                  </w:r>
                  <w:r w:rsidRPr="00F373BB">
                    <w:rPr>
                      <w:lang w:val="ru-RU"/>
                    </w:rPr>
                    <w:t>Филогенетическое дерево мтДНК Денисовского человека (красный), шести неандертальцев (синий) и 54 групп современных людей (серый).[10]</w:t>
                  </w:r>
                </w:p>
              </w:txbxContent>
            </v:textbox>
            <w10:wrap type="topAndBottom" anchory="page"/>
          </v:shape>
        </w:pict>
      </w:r>
      <w:r w:rsidRPr="006F714C">
        <w:rPr>
          <w:lang w:val="ru-RU"/>
        </w:rPr>
        <w:t xml:space="preserve">Необходимо отметить, что для полного понимания филогении необходимо сравнение ядерных геномом, а не только митохондриальных. </w:t>
      </w:r>
      <w:r w:rsidRPr="00935C83">
        <w:rPr>
          <w:lang w:val="ru-RU"/>
        </w:rPr>
        <w:t>Для выделения Денисовского человека необходим ядерный геном высокого качества.</w:t>
      </w:r>
    </w:p>
    <w:p w14:paraId="1F20E8D2" w14:textId="18BF6A54" w:rsidR="00470CF6" w:rsidRPr="006F714C" w:rsidRDefault="00000000">
      <w:pPr>
        <w:pStyle w:val="2"/>
        <w:rPr>
          <w:lang w:val="ru-RU"/>
        </w:rPr>
      </w:pPr>
      <w:bookmarkStart w:id="55" w:name="_Toc156908107"/>
      <w:bookmarkStart w:id="56" w:name="X77b6e8df981149b384737cd10189336fc910271"/>
      <w:bookmarkEnd w:id="48"/>
      <w:bookmarkEnd w:id="54"/>
      <w:r w:rsidRPr="006F714C">
        <w:rPr>
          <w:lang w:val="ru-RU"/>
        </w:rPr>
        <w:lastRenderedPageBreak/>
        <w:t xml:space="preserve">Ядерный геном Денисовского </w:t>
      </w:r>
      <w:r w:rsidR="00AB14AA" w:rsidRPr="006F714C">
        <w:rPr>
          <w:lang w:val="ru-RU"/>
        </w:rPr>
        <w:t>ЧЕЛОВЕКА [</w:t>
      </w:r>
      <w:r w:rsidRPr="006F714C">
        <w:rPr>
          <w:lang w:val="ru-RU"/>
        </w:rPr>
        <w:t>23]</w:t>
      </w:r>
      <w:bookmarkEnd w:id="55"/>
    </w:p>
    <w:p w14:paraId="4C907DBB" w14:textId="77777777" w:rsidR="00470CF6" w:rsidRPr="006F714C" w:rsidRDefault="00000000">
      <w:pPr>
        <w:pStyle w:val="FirstParagraph"/>
        <w:rPr>
          <w:lang w:val="ru-RU"/>
        </w:rPr>
      </w:pPr>
      <w:r w:rsidRPr="006F714C">
        <w:rPr>
          <w:lang w:val="ru-RU"/>
        </w:rPr>
        <w:t>Секвенирование ядерного генома – важнейший этап изучения новых, в том числе ископаемых, видов организмов. Поэтому исследование ядерной ДНК Денисовского человека – логичное продолжение вышеописанного исследования.</w:t>
      </w:r>
    </w:p>
    <w:p w14:paraId="5E3446AC" w14:textId="77777777" w:rsidR="00470CF6" w:rsidRPr="006F714C" w:rsidRDefault="00000000">
      <w:pPr>
        <w:pStyle w:val="a0"/>
        <w:rPr>
          <w:lang w:val="ru-RU"/>
        </w:rPr>
      </w:pPr>
      <w:r w:rsidRPr="006F714C">
        <w:rPr>
          <w:lang w:val="ru-RU"/>
        </w:rPr>
        <w:t>В статье “Эволюционная история группы гоминид из Денисовской пещеры в Сибири” группа Сванте Паабо, представила проект ядерного генома (с глубиной ≈1) и провели анализ эволюционных процессов, обусловивших филогению гоминид.</w:t>
      </w:r>
    </w:p>
    <w:p w14:paraId="1688293A" w14:textId="4E1477F7" w:rsidR="00470CF6" w:rsidRPr="006F714C" w:rsidRDefault="00000000">
      <w:pPr>
        <w:pStyle w:val="a0"/>
        <w:rPr>
          <w:lang w:val="ru-RU"/>
        </w:rPr>
      </w:pPr>
      <w:r w:rsidRPr="006F714C">
        <w:rPr>
          <w:lang w:val="ru-RU"/>
        </w:rPr>
        <w:t xml:space="preserve">Из той же, что использовавшейся для секвенирования мтДНК, были подготовлены 2 библиотеки для секвенирования на платформе </w:t>
      </w:r>
      <w:r w:rsidR="00AB14AA">
        <w:t>Illumina</w:t>
      </w:r>
      <w:r w:rsidRPr="006F714C">
        <w:rPr>
          <w:lang w:val="ru-RU"/>
        </w:rPr>
        <w:t>. Полученные риды были выравнены на референсный геном человека (версия 36/</w:t>
      </w:r>
      <w:r>
        <w:t>hg</w:t>
      </w:r>
      <w:r w:rsidRPr="006F714C">
        <w:rPr>
          <w:lang w:val="ru-RU"/>
        </w:rPr>
        <w:t xml:space="preserve">18) и шимпанзе (версия </w:t>
      </w:r>
      <w:r>
        <w:t>CGSC</w:t>
      </w:r>
      <w:r w:rsidRPr="006F714C">
        <w:rPr>
          <w:lang w:val="ru-RU"/>
        </w:rPr>
        <w:t xml:space="preserve"> 2.1/</w:t>
      </w:r>
      <w:r>
        <w:t>pantro</w:t>
      </w:r>
      <w:r w:rsidRPr="006F714C">
        <w:rPr>
          <w:lang w:val="ru-RU"/>
        </w:rPr>
        <w:t xml:space="preserve">2) при помощи алгоритма </w:t>
      </w:r>
      <w:r>
        <w:t>BWA</w:t>
      </w:r>
      <w:r w:rsidRPr="006F714C">
        <w:rPr>
          <w:lang w:val="ru-RU"/>
        </w:rPr>
        <w:t xml:space="preserve"> (</w:t>
      </w:r>
      <w:r>
        <w:t>Burrows</w:t>
      </w:r>
      <w:r w:rsidRPr="006F714C">
        <w:rPr>
          <w:lang w:val="ru-RU"/>
        </w:rPr>
        <w:t>-</w:t>
      </w:r>
      <w:r>
        <w:t>Wheeler</w:t>
      </w:r>
      <w:r w:rsidRPr="006F714C">
        <w:rPr>
          <w:lang w:val="ru-RU"/>
        </w:rPr>
        <w:t xml:space="preserve"> </w:t>
      </w:r>
      <w:r>
        <w:t>Aligner</w:t>
      </w:r>
      <w:r w:rsidRPr="006F714C">
        <w:rPr>
          <w:lang w:val="ru-RU"/>
        </w:rPr>
        <w:t xml:space="preserve">, универсальный и один самых популярных и гибких </w:t>
      </w:r>
      <w:r w:rsidR="00AB14AA">
        <w:rPr>
          <w:lang w:val="ru-RU"/>
        </w:rPr>
        <w:t>картировщиков</w:t>
      </w:r>
      <w:r w:rsidRPr="006F714C">
        <w:rPr>
          <w:lang w:val="ru-RU"/>
        </w:rPr>
        <w:t>-выравнивателей). Итоговая средняя глубина библиотеки – 1.7.</w:t>
      </w:r>
    </w:p>
    <w:p w14:paraId="00A24966" w14:textId="18C06AC5" w:rsidR="00470CF6" w:rsidRPr="006F714C" w:rsidRDefault="00000000">
      <w:pPr>
        <w:pStyle w:val="a0"/>
        <w:rPr>
          <w:lang w:val="ru-RU"/>
        </w:rPr>
      </w:pPr>
      <w:r w:rsidRPr="006F714C">
        <w:rPr>
          <w:lang w:val="ru-RU"/>
        </w:rPr>
        <w:t xml:space="preserve">Ниже я опишу </w:t>
      </w:r>
      <w:r w:rsidR="00AB14AA" w:rsidRPr="006F714C">
        <w:rPr>
          <w:lang w:val="ru-RU"/>
        </w:rPr>
        <w:t>популяционно</w:t>
      </w:r>
      <w:r w:rsidRPr="006F714C">
        <w:rPr>
          <w:lang w:val="ru-RU"/>
        </w:rPr>
        <w:t>-эволюционные исследования истории человека, проводимые с опорой на данный геном. Однако из-за низкой глубины полученной библиотеки, на тот момент выделения Денисовца в отдельный вид, было невозможно.</w:t>
      </w:r>
    </w:p>
    <w:p w14:paraId="6CE691CA" w14:textId="77777777" w:rsidR="00470CF6" w:rsidRPr="006F714C" w:rsidRDefault="00000000">
      <w:pPr>
        <w:pStyle w:val="3"/>
        <w:rPr>
          <w:lang w:val="ru-RU"/>
        </w:rPr>
      </w:pPr>
      <w:bookmarkStart w:id="57" w:name="_Toc156908108"/>
      <w:bookmarkStart w:id="58" w:name="филогения-гоминид"/>
      <w:r w:rsidRPr="006F714C">
        <w:rPr>
          <w:lang w:val="ru-RU"/>
        </w:rPr>
        <w:t>Филогения гоминид</w:t>
      </w:r>
      <w:bookmarkEnd w:id="57"/>
    </w:p>
    <w:p w14:paraId="6473D403" w14:textId="53CE3F89" w:rsidR="00470CF6" w:rsidRPr="006F714C" w:rsidRDefault="00AB14AA">
      <w:pPr>
        <w:pStyle w:val="FirstParagraph"/>
        <w:rPr>
          <w:lang w:val="ru-RU"/>
        </w:rPr>
      </w:pPr>
      <w:r w:rsidRPr="006F714C">
        <w:rPr>
          <w:lang w:val="ru-RU"/>
        </w:rPr>
        <w:t>Для установления</w:t>
      </w:r>
      <w:r w:rsidR="00000000" w:rsidRPr="006F714C">
        <w:rPr>
          <w:lang w:val="ru-RU"/>
        </w:rPr>
        <w:t xml:space="preserve"> таксонной организации гоминид, в качестве отправной точки используют расхождение человека и шимпанзе.</w:t>
      </w:r>
    </w:p>
    <w:p w14:paraId="4A99768B" w14:textId="77777777" w:rsidR="00470CF6" w:rsidRPr="006F714C" w:rsidRDefault="00000000">
      <w:pPr>
        <w:pStyle w:val="4"/>
        <w:rPr>
          <w:lang w:val="ru-RU"/>
        </w:rPr>
      </w:pPr>
      <w:bookmarkStart w:id="59" w:name="взаимоотношения-с-современными-людьми-1"/>
      <w:r w:rsidRPr="006F714C">
        <w:rPr>
          <w:lang w:val="ru-RU"/>
        </w:rPr>
        <w:t>Взаимоотношения с современными людьми</w:t>
      </w:r>
    </w:p>
    <w:p w14:paraId="7C658B35" w14:textId="77777777" w:rsidR="00470CF6" w:rsidRPr="006F714C" w:rsidRDefault="00000000">
      <w:pPr>
        <w:pStyle w:val="FirstParagraph"/>
        <w:rPr>
          <w:lang w:val="ru-RU"/>
        </w:rPr>
      </w:pPr>
      <w:r w:rsidRPr="006F714C">
        <w:rPr>
          <w:lang w:val="ru-RU"/>
        </w:rPr>
        <w:t>В качестве первого этапа произвели выравнивание референсного генома человека и полученный в рамках данного исследования геном Денисовского человек и геномов Неандертальцев на геном шимпанзе для установления взаимоотношения между таксонами древних людей и современных.</w:t>
      </w:r>
    </w:p>
    <w:p w14:paraId="5E9A72DA" w14:textId="77777777" w:rsidR="00470CF6" w:rsidRPr="006F714C" w:rsidRDefault="00000000">
      <w:pPr>
        <w:pStyle w:val="Compact"/>
        <w:numPr>
          <w:ilvl w:val="0"/>
          <w:numId w:val="5"/>
        </w:numPr>
        <w:rPr>
          <w:lang w:val="ru-RU"/>
        </w:rPr>
      </w:pPr>
      <w:r w:rsidRPr="006F714C">
        <w:rPr>
          <w:lang w:val="ru-RU"/>
        </w:rPr>
        <w:t>Расстояние между Денисовцем и современным человеком – 11,7% от общего с шимпанзе предка</w:t>
      </w:r>
    </w:p>
    <w:p w14:paraId="6635061C" w14:textId="77777777" w:rsidR="00470CF6" w:rsidRPr="006F714C" w:rsidRDefault="00000000">
      <w:pPr>
        <w:pStyle w:val="Compact"/>
        <w:numPr>
          <w:ilvl w:val="0"/>
          <w:numId w:val="5"/>
        </w:numPr>
        <w:rPr>
          <w:lang w:val="ru-RU"/>
        </w:rPr>
      </w:pPr>
      <w:r w:rsidRPr="006F714C">
        <w:rPr>
          <w:lang w:val="ru-RU"/>
        </w:rPr>
        <w:t>Расстояние между Неандертальцем и современным человеком – 12,2% от общего с шимпанзе предка</w:t>
      </w:r>
    </w:p>
    <w:p w14:paraId="1B38561D" w14:textId="77777777" w:rsidR="00470CF6" w:rsidRPr="006F714C" w:rsidRDefault="00000000">
      <w:pPr>
        <w:pStyle w:val="FirstParagraph"/>
        <w:rPr>
          <w:lang w:val="ru-RU"/>
        </w:rPr>
      </w:pPr>
      <w:r w:rsidRPr="006F714C">
        <w:rPr>
          <w:lang w:val="ru-RU"/>
        </w:rPr>
        <w:lastRenderedPageBreak/>
        <w:t>В отличие от почти что двукратной разнице в расстоянии мтДНК для Неандертальцев и Денисовцев, вышеупомянутый анализ ядреных геномов указывает на гораздо меньшие отличия этих групп гоминид от современного человека. Такой сценарий предполагает более близкие взаимоотношения Неандертальцы–Денисовцы, чем каждой из этих групп с современными людьми.</w:t>
      </w:r>
    </w:p>
    <w:p w14:paraId="5B4C4643" w14:textId="41FC2245" w:rsidR="00470CF6" w:rsidRPr="006F714C" w:rsidRDefault="00000000">
      <w:pPr>
        <w:pStyle w:val="a0"/>
        <w:rPr>
          <w:lang w:val="ru-RU"/>
        </w:rPr>
      </w:pPr>
      <w:r w:rsidRPr="006F714C">
        <w:rPr>
          <w:lang w:val="ru-RU"/>
        </w:rPr>
        <w:t>В итоге дивергенция между Неандертальцами и Денисовцеми произошла примерно 640 тыс. лет назад, между этими двумя группами и современными людьми – 804 тыс. лет назад.</w:t>
      </w:r>
    </w:p>
    <w:p w14:paraId="18306D3B" w14:textId="745EE605" w:rsidR="00470CF6" w:rsidRPr="006F714C" w:rsidRDefault="00000000">
      <w:pPr>
        <w:pStyle w:val="4"/>
        <w:rPr>
          <w:lang w:val="ru-RU"/>
        </w:rPr>
      </w:pPr>
      <w:bookmarkStart w:id="60" w:name="филогения-денисовцы-неандертальцы"/>
      <w:bookmarkEnd w:id="59"/>
      <w:r w:rsidRPr="006F714C">
        <w:rPr>
          <w:lang w:val="ru-RU"/>
        </w:rPr>
        <w:t>Филогения Денисовцы-Неандертальцы</w:t>
      </w:r>
    </w:p>
    <w:p w14:paraId="14DB31B3" w14:textId="0843F970" w:rsidR="00470CF6" w:rsidRPr="006F714C" w:rsidRDefault="00DA30B9">
      <w:pPr>
        <w:pStyle w:val="FirstParagraph"/>
        <w:rPr>
          <w:lang w:val="ru-RU"/>
        </w:rPr>
      </w:pPr>
      <w:r>
        <w:rPr>
          <w:noProof/>
        </w:rPr>
        <w:drawing>
          <wp:anchor distT="0" distB="0" distL="114300" distR="114300" simplePos="0" relativeHeight="251395584" behindDoc="0" locked="0" layoutInCell="1" allowOverlap="1" wp14:anchorId="5F40240F" wp14:editId="4BFA021D">
            <wp:simplePos x="0" y="0"/>
            <wp:positionH relativeFrom="column">
              <wp:posOffset>-127635</wp:posOffset>
            </wp:positionH>
            <wp:positionV relativeFrom="paragraph">
              <wp:posOffset>1463040</wp:posOffset>
            </wp:positionV>
            <wp:extent cx="2457450" cy="2795270"/>
            <wp:effectExtent l="0" t="0" r="0" b="0"/>
            <wp:wrapSquare wrapText="bothSides"/>
            <wp:docPr id="77" name="Picture" descr="Pasted image 20240119133717.png"/>
            <wp:cNvGraphicFramePr/>
            <a:graphic xmlns:a="http://schemas.openxmlformats.org/drawingml/2006/main">
              <a:graphicData uri="http://schemas.openxmlformats.org/drawingml/2006/picture">
                <pic:pic xmlns:pic="http://schemas.openxmlformats.org/drawingml/2006/picture">
                  <pic:nvPicPr>
                    <pic:cNvPr id="78" name="Picture" descr="M.%20Media/Pasted%20image%2020240119133717.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7508" r="7165"/>
                    <a:stretch/>
                  </pic:blipFill>
                  <pic:spPr bwMode="auto">
                    <a:xfrm>
                      <a:off x="0" y="0"/>
                      <a:ext cx="2457450" cy="2795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F714C">
        <w:rPr>
          <w:lang w:val="ru-RU"/>
        </w:rPr>
        <w:t xml:space="preserve">На втором этапе провели </w:t>
      </w:r>
      <w:r w:rsidR="00D248DE" w:rsidRPr="006F714C">
        <w:rPr>
          <w:lang w:val="ru-RU"/>
        </w:rPr>
        <w:t>четырёхстороннее</w:t>
      </w:r>
      <w:r w:rsidRPr="006F714C">
        <w:rPr>
          <w:lang w:val="ru-RU"/>
        </w:rPr>
        <w:t xml:space="preserve"> множественное выравнивание между двумя группами неандертальцев (останки из пещеры Виндия, Хорватия и Мезмайской пещеры, Россия), Денисовцами и Шимпанзе для установления глубоких взаимодействий, а именно Денисовцы – сестринская группа для Неандертальцев или является ее частью (подвидом Неандертальцев).</w:t>
      </w:r>
    </w:p>
    <w:p w14:paraId="19D9DFB3" w14:textId="17497E93" w:rsidR="00470CF6" w:rsidRPr="00092154" w:rsidRDefault="00000000" w:rsidP="006B2A80">
      <w:pPr>
        <w:pStyle w:val="a0"/>
        <w:rPr>
          <w:lang w:val="ru-RU"/>
        </w:rPr>
      </w:pPr>
      <w:r w:rsidRPr="006F714C">
        <w:rPr>
          <w:lang w:val="ru-RU"/>
        </w:rPr>
        <w:t>Анализ показал, что Денисовцы (с вероятностью 65%) являются сестринской группой для Неандертальцев, которые отделились от Денисовцев и прошли через “бутылочное горлышко”, не характерное для эволюции Денисовцев.</w:t>
      </w:r>
    </w:p>
    <w:p w14:paraId="3579667F" w14:textId="77777777" w:rsidR="00470CF6" w:rsidRPr="006F714C" w:rsidRDefault="00000000">
      <w:pPr>
        <w:pStyle w:val="3"/>
        <w:rPr>
          <w:lang w:val="ru-RU"/>
        </w:rPr>
      </w:pPr>
      <w:bookmarkStart w:id="61" w:name="_Toc156908109"/>
      <w:bookmarkStart w:id="62" w:name="поток-генов-от-денисовцев-к-евразийцем"/>
      <w:bookmarkEnd w:id="58"/>
      <w:bookmarkEnd w:id="60"/>
      <w:r w:rsidRPr="006F714C">
        <w:rPr>
          <w:lang w:val="ru-RU"/>
        </w:rPr>
        <w:t>Поток генов от Денисовцев к Евразийцем</w:t>
      </w:r>
      <w:bookmarkEnd w:id="61"/>
    </w:p>
    <w:p w14:paraId="0D5DF66C" w14:textId="24BB2DCC" w:rsidR="00470CF6" w:rsidRPr="006F714C" w:rsidRDefault="00000000">
      <w:pPr>
        <w:pStyle w:val="FirstParagraph"/>
        <w:rPr>
          <w:lang w:val="ru-RU"/>
        </w:rPr>
      </w:pPr>
      <w:r>
        <w:rPr>
          <w:noProof/>
        </w:rPr>
        <w:pict w14:anchorId="27BE2022">
          <v:shape id="_x0000_s1031" type="#_x0000_t202" style="position:absolute;left:0;text-align:left;margin-left:-193.8pt;margin-top:82.55pt;width:182.25pt;height:146.25pt;z-index:251662336;mso-position-horizontal-relative:text;mso-position-vertical-relative:text" stroked="f">
            <v:textbox style="mso-next-textbox:#_x0000_s1031" inset="0,0,0,0">
              <w:txbxContent>
                <w:p w14:paraId="43E39257" w14:textId="6F430BE3" w:rsidR="00092154" w:rsidRPr="00092154" w:rsidRDefault="00092154" w:rsidP="00092154">
                  <w:pPr>
                    <w:pStyle w:val="ab"/>
                    <w:rPr>
                      <w:noProof/>
                      <w:szCs w:val="24"/>
                      <w:lang w:val="ru-RU"/>
                    </w:rPr>
                  </w:pPr>
                  <w:r w:rsidRPr="00092154">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5</w:t>
                  </w:r>
                  <w:r w:rsidR="00935C83">
                    <w:rPr>
                      <w:lang w:val="ru-RU"/>
                    </w:rPr>
                    <w:fldChar w:fldCharType="end"/>
                  </w:r>
                  <w:r w:rsidRPr="00092154">
                    <w:rPr>
                      <w:lang w:val="ru-RU"/>
                    </w:rPr>
                    <w:t xml:space="preserve"> Общее филогенетическое дерево ядерного генома Денисовцев, 2 групп Неандертальцев и 5 групп современных людей. Денисовцы выступаю сестринской группой для Неандертальцев, дивергенция которых на группы произошла значительно </w:t>
                  </w:r>
                  <w:proofErr w:type="gramStart"/>
                  <w:r w:rsidRPr="00092154">
                    <w:rPr>
                      <w:lang w:val="ru-RU"/>
                    </w:rPr>
                    <w:t>позже</w:t>
                  </w:r>
                  <w:proofErr w:type="gramEnd"/>
                  <w:r w:rsidRPr="00092154">
                    <w:rPr>
                      <w:lang w:val="ru-RU"/>
                    </w:rPr>
                    <w:t xml:space="preserve"> чем дивергенция с Денисовцами.</w:t>
                  </w:r>
                </w:p>
              </w:txbxContent>
            </v:textbox>
            <w10:wrap type="square"/>
          </v:shape>
        </w:pict>
      </w:r>
      <w:r w:rsidR="00DA30B9" w:rsidRPr="006F714C">
        <w:rPr>
          <w:lang w:val="ru-RU"/>
        </w:rPr>
        <w:t>Ранее было показано, что от 1 до 4% генофонда современных Евразийцев представлены генами, предположительно, полученных из-за гибридизации с</w:t>
      </w:r>
      <w:r w:rsidR="00DA30B9">
        <w:rPr>
          <w:lang w:val="ru-RU"/>
        </w:rPr>
        <w:t xml:space="preserve"> </w:t>
      </w:r>
      <w:r w:rsidR="00DA30B9" w:rsidRPr="006F714C">
        <w:rPr>
          <w:lang w:val="ru-RU"/>
        </w:rPr>
        <w:t>Неандертальцами.[21]</w:t>
      </w:r>
    </w:p>
    <w:p w14:paraId="68C3505E" w14:textId="30BE3525" w:rsidR="00470CF6" w:rsidRPr="006F714C" w:rsidRDefault="00000000">
      <w:pPr>
        <w:pStyle w:val="a0"/>
        <w:rPr>
          <w:lang w:val="ru-RU"/>
        </w:rPr>
      </w:pPr>
      <w:r w:rsidRPr="006F714C">
        <w:rPr>
          <w:lang w:val="ru-RU"/>
        </w:rPr>
        <w:t xml:space="preserve">Чтобы отследить подобный поток генов от Денисовцев, был проведен анализ множественного выравнивания геномов африканцев. </w:t>
      </w:r>
      <w:r w:rsidR="00D248DE" w:rsidRPr="006F714C">
        <w:rPr>
          <w:lang w:val="ru-RU"/>
        </w:rPr>
        <w:t>Н</w:t>
      </w:r>
      <w:r w:rsidRPr="006F714C">
        <w:rPr>
          <w:lang w:val="ru-RU"/>
        </w:rPr>
        <w:t>е</w:t>
      </w:r>
      <w:r w:rsidR="00D248DE">
        <w:rPr>
          <w:lang w:val="ru-RU"/>
        </w:rPr>
        <w:t>-</w:t>
      </w:r>
      <w:r w:rsidRPr="006F714C">
        <w:rPr>
          <w:lang w:val="ru-RU"/>
        </w:rPr>
        <w:t xml:space="preserve">африканцев, неандертальцев, </w:t>
      </w:r>
      <w:r w:rsidR="00D248DE" w:rsidRPr="006F714C">
        <w:rPr>
          <w:lang w:val="ru-RU"/>
        </w:rPr>
        <w:t>Денисовцев</w:t>
      </w:r>
      <w:r w:rsidRPr="006F714C">
        <w:rPr>
          <w:lang w:val="ru-RU"/>
        </w:rPr>
        <w:t>. А также исследование этих геномов методом “</w:t>
      </w:r>
      <w:r>
        <w:t>tag</w:t>
      </w:r>
      <w:r w:rsidRPr="006F714C">
        <w:rPr>
          <w:lang w:val="ru-RU"/>
        </w:rPr>
        <w:t xml:space="preserve"> </w:t>
      </w:r>
      <w:r>
        <w:t>SNPs</w:t>
      </w:r>
      <w:r w:rsidRPr="006F714C">
        <w:rPr>
          <w:lang w:val="ru-RU"/>
        </w:rPr>
        <w:t>”, предоставляющую информацию о гаплотипах.</w:t>
      </w:r>
    </w:p>
    <w:p w14:paraId="27EF1CC3" w14:textId="1B2EF714" w:rsidR="00470CF6" w:rsidRPr="006F714C" w:rsidRDefault="00BF1974">
      <w:pPr>
        <w:pStyle w:val="a0"/>
        <w:rPr>
          <w:lang w:val="ru-RU"/>
        </w:rPr>
      </w:pPr>
      <w:r>
        <w:rPr>
          <w:noProof/>
        </w:rPr>
        <w:lastRenderedPageBreak/>
        <w:drawing>
          <wp:anchor distT="0" distB="0" distL="114300" distR="114300" simplePos="0" relativeHeight="251476480" behindDoc="0" locked="0" layoutInCell="1" allowOverlap="1" wp14:anchorId="30EED6E1" wp14:editId="0A2E9EB6">
            <wp:simplePos x="0" y="0"/>
            <wp:positionH relativeFrom="column">
              <wp:posOffset>5715</wp:posOffset>
            </wp:positionH>
            <wp:positionV relativeFrom="paragraph">
              <wp:posOffset>3810</wp:posOffset>
            </wp:positionV>
            <wp:extent cx="2981325" cy="2628029"/>
            <wp:effectExtent l="0" t="0" r="0" b="0"/>
            <wp:wrapSquare wrapText="bothSides"/>
            <wp:docPr id="83" name="Picture" descr="Pasted image 20240120131638.png"/>
            <wp:cNvGraphicFramePr/>
            <a:graphic xmlns:a="http://schemas.openxmlformats.org/drawingml/2006/main">
              <a:graphicData uri="http://schemas.openxmlformats.org/drawingml/2006/picture">
                <pic:pic xmlns:pic="http://schemas.openxmlformats.org/drawingml/2006/picture">
                  <pic:nvPicPr>
                    <pic:cNvPr id="84" name="Picture" descr="M.%20Media/Pasted%20image%2020240120131638.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981325" cy="2628029"/>
                    </a:xfrm>
                    <a:prstGeom prst="rect">
                      <a:avLst/>
                    </a:prstGeom>
                    <a:noFill/>
                    <a:ln w="9525">
                      <a:noFill/>
                      <a:headEnd/>
                      <a:tailEnd/>
                    </a:ln>
                  </pic:spPr>
                </pic:pic>
              </a:graphicData>
            </a:graphic>
          </wp:anchor>
        </w:drawing>
      </w:r>
      <w:r w:rsidRPr="006F714C">
        <w:rPr>
          <w:lang w:val="ru-RU"/>
        </w:rPr>
        <w:t>Анализ показал, что генетический пул современных Евразийцев более контаминирован аллелями Неандертальцами, чем аллелями Денисовцев.</w:t>
      </w:r>
    </w:p>
    <w:p w14:paraId="1B2F2CEC" w14:textId="7B558728" w:rsidR="00470CF6" w:rsidRPr="006F714C" w:rsidRDefault="00000000">
      <w:pPr>
        <w:pStyle w:val="3"/>
        <w:rPr>
          <w:lang w:val="ru-RU"/>
        </w:rPr>
      </w:pPr>
      <w:bookmarkStart w:id="63" w:name="_Toc156908110"/>
      <w:bookmarkStart w:id="64" w:name="поток-генов-от-денисовцев-к-меланезийцам"/>
      <w:bookmarkEnd w:id="62"/>
      <w:r w:rsidRPr="006F714C">
        <w:rPr>
          <w:lang w:val="ru-RU"/>
        </w:rPr>
        <w:t>Поток генов от Денисовцев к Меланезийцам</w:t>
      </w:r>
      <w:bookmarkEnd w:id="63"/>
    </w:p>
    <w:p w14:paraId="7BDB2988" w14:textId="68935175" w:rsidR="00470CF6" w:rsidRPr="006F714C" w:rsidRDefault="00000000">
      <w:pPr>
        <w:pStyle w:val="FirstParagraph"/>
        <w:rPr>
          <w:lang w:val="ru-RU"/>
        </w:rPr>
      </w:pPr>
      <w:r>
        <w:rPr>
          <w:noProof/>
        </w:rPr>
        <w:pict w14:anchorId="2AAF2474">
          <v:shape id="_x0000_s1032" type="#_x0000_t202" style="position:absolute;left:0;text-align:left;margin-left:-243.75pt;margin-top:87.8pt;width:226.5pt;height:120.4pt;z-index:251665408;mso-position-horizontal-relative:text;mso-position-vertical-relative:text" stroked="f">
            <v:textbox style="mso-next-textbox:#_x0000_s1032;mso-fit-shape-to-text:t" inset="0,0,0,0">
              <w:txbxContent>
                <w:p w14:paraId="1C1639F4" w14:textId="7E4A4BE5" w:rsidR="006B2A80" w:rsidRPr="00BF1974" w:rsidRDefault="006B2A80" w:rsidP="006B2A80">
                  <w:pPr>
                    <w:pStyle w:val="ab"/>
                    <w:rPr>
                      <w:b/>
                      <w:noProof/>
                      <w:u w:val="single"/>
                      <w:lang w:val="ru-RU"/>
                    </w:rPr>
                  </w:pPr>
                  <w:r w:rsidRPr="00BF1974">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6</w:t>
                  </w:r>
                  <w:r w:rsidR="00935C83">
                    <w:rPr>
                      <w:lang w:val="ru-RU"/>
                    </w:rPr>
                    <w:fldChar w:fldCharType="end"/>
                  </w:r>
                  <w:r w:rsidRPr="00BF1974">
                    <w:rPr>
                      <w:lang w:val="ru-RU"/>
                    </w:rPr>
                    <w:t xml:space="preserve"> Оценка среднего эволюционного расстояния до Неандертальцев и Денисовцев для 53 современных популяций. выделяются 3 основных группы: африканцы (фиолетовые квадраты), не-африканцы (синие звезды) и меланезийцы (зеленый крест и красный плюс).</w:t>
                  </w:r>
                </w:p>
              </w:txbxContent>
            </v:textbox>
            <w10:wrap type="square"/>
          </v:shape>
        </w:pict>
      </w:r>
      <w:r w:rsidR="00BF1974" w:rsidRPr="006F714C">
        <w:rPr>
          <w:lang w:val="ru-RU"/>
        </w:rPr>
        <w:t xml:space="preserve">Как указано выше, поток генов от </w:t>
      </w:r>
      <w:r w:rsidR="00D248DE" w:rsidRPr="006F714C">
        <w:rPr>
          <w:lang w:val="ru-RU"/>
        </w:rPr>
        <w:t>Денисовцев</w:t>
      </w:r>
      <w:r w:rsidR="00BF1974" w:rsidRPr="006F714C">
        <w:rPr>
          <w:lang w:val="ru-RU"/>
        </w:rPr>
        <w:t xml:space="preserve"> к современным людям, чем от неандертальцев, однако можно предположить, что это все-тики происходило в некоторых частях Евразии или сходство объясняется смешением во на уровне общего с неандертальцами предка.</w:t>
      </w:r>
    </w:p>
    <w:p w14:paraId="21D53168" w14:textId="1AFA1DB8" w:rsidR="00470CF6" w:rsidRPr="006F714C" w:rsidRDefault="00000000">
      <w:pPr>
        <w:pStyle w:val="a0"/>
        <w:rPr>
          <w:lang w:val="ru-RU"/>
        </w:rPr>
      </w:pPr>
      <w:r w:rsidRPr="006F714C">
        <w:rPr>
          <w:lang w:val="ru-RU"/>
        </w:rPr>
        <w:t xml:space="preserve">Для исследования данной гипотезы, исследователи провели анализ генома Денисовского человека и 938 геномов современных людей из 53 популяций, где были генотипированы 640 690 </w:t>
      </w:r>
      <w:r>
        <w:t>SNP</w:t>
      </w:r>
      <w:r w:rsidRPr="006F714C">
        <w:rPr>
          <w:lang w:val="ru-RU"/>
        </w:rPr>
        <w:t>. Современные геномы оценивались по двум параметрам: удаленность от Неандертальца и Денисовца. Используя среднее значение для каждой из 53 популяций, были сформированы 3 группы: африканцы, не-африканцы и меланезийцы (Бугенвилцы и Папуасы).</w:t>
      </w:r>
    </w:p>
    <w:p w14:paraId="7C8DA2A1" w14:textId="77777777" w:rsidR="00470CF6" w:rsidRPr="006F714C" w:rsidRDefault="00000000">
      <w:pPr>
        <w:pStyle w:val="a0"/>
        <w:rPr>
          <w:lang w:val="ru-RU"/>
        </w:rPr>
      </w:pPr>
      <w:r w:rsidRPr="006F714C">
        <w:rPr>
          <w:lang w:val="ru-RU"/>
        </w:rPr>
        <w:t xml:space="preserve">Для дальнейшего исследования, была произведена оценка вклада Неандертальцев и Денисовцев в генофонд каждой популяции современную людей (используя </w:t>
      </w:r>
      <w:r>
        <w:t>D</w:t>
      </w:r>
      <w:r w:rsidRPr="006F714C">
        <w:rPr>
          <w:lang w:val="ru-RU"/>
        </w:rPr>
        <w:t>-статистику).</w:t>
      </w:r>
    </w:p>
    <w:p w14:paraId="60A4ECE7" w14:textId="14A8F901" w:rsidR="00470CF6" w:rsidRPr="006F714C" w:rsidRDefault="00000000">
      <w:pPr>
        <w:pStyle w:val="Compact"/>
        <w:numPr>
          <w:ilvl w:val="0"/>
          <w:numId w:val="6"/>
        </w:numPr>
        <w:rPr>
          <w:lang w:val="ru-RU"/>
        </w:rPr>
      </w:pPr>
      <w:r w:rsidRPr="006F714C">
        <w:rPr>
          <w:lang w:val="ru-RU"/>
        </w:rPr>
        <w:t xml:space="preserve">Наблюдается статистически достоверное смешение в сторону Денисовцев для меланезийцев, в противоположность смещению к неандертальцам для </w:t>
      </w:r>
      <w:proofErr w:type="gramStart"/>
      <w:r w:rsidR="00D248DE" w:rsidRPr="006F714C">
        <w:rPr>
          <w:lang w:val="ru-RU"/>
        </w:rPr>
        <w:t>не</w:t>
      </w:r>
      <w:r w:rsidR="00D248DE">
        <w:rPr>
          <w:lang w:val="ru-RU"/>
        </w:rPr>
        <w:t>-</w:t>
      </w:r>
      <w:r w:rsidR="00D248DE" w:rsidRPr="006F714C">
        <w:rPr>
          <w:lang w:val="ru-RU"/>
        </w:rPr>
        <w:t>африканской</w:t>
      </w:r>
      <w:proofErr w:type="gramEnd"/>
      <w:r w:rsidRPr="006F714C">
        <w:rPr>
          <w:lang w:val="ru-RU"/>
        </w:rPr>
        <w:t xml:space="preserve"> группы.</w:t>
      </w:r>
    </w:p>
    <w:p w14:paraId="322141D8" w14:textId="77777777" w:rsidR="00470CF6" w:rsidRPr="006F714C" w:rsidRDefault="00000000">
      <w:pPr>
        <w:pStyle w:val="Compact"/>
        <w:numPr>
          <w:ilvl w:val="1"/>
          <w:numId w:val="7"/>
        </w:numPr>
        <w:rPr>
          <w:lang w:val="ru-RU"/>
        </w:rPr>
      </w:pPr>
      <w:r w:rsidRPr="006F714C">
        <w:rPr>
          <w:lang w:val="ru-RU"/>
        </w:rPr>
        <w:t>Неандертальцы ближе к не-африканцам, чем к африканцам.</w:t>
      </w:r>
    </w:p>
    <w:p w14:paraId="40E7D2D6" w14:textId="316568B1" w:rsidR="00470CF6" w:rsidRPr="006F714C" w:rsidRDefault="00000000">
      <w:pPr>
        <w:pStyle w:val="Compact"/>
        <w:numPr>
          <w:ilvl w:val="1"/>
          <w:numId w:val="7"/>
        </w:numPr>
        <w:rPr>
          <w:lang w:val="ru-RU"/>
        </w:rPr>
      </w:pPr>
      <w:r w:rsidRPr="006F714C">
        <w:rPr>
          <w:lang w:val="ru-RU"/>
        </w:rPr>
        <w:t>Денисовцы ближе к меланезийцам, чем к не</w:t>
      </w:r>
      <w:r w:rsidR="00D248DE">
        <w:rPr>
          <w:lang w:val="ru-RU"/>
        </w:rPr>
        <w:t>-</w:t>
      </w:r>
      <w:r w:rsidRPr="006F714C">
        <w:rPr>
          <w:lang w:val="ru-RU"/>
        </w:rPr>
        <w:t>африканцам.</w:t>
      </w:r>
    </w:p>
    <w:p w14:paraId="18902DA4" w14:textId="0BE1E2F7" w:rsidR="00470CF6" w:rsidRPr="006F714C" w:rsidRDefault="00000000">
      <w:pPr>
        <w:pStyle w:val="Compact"/>
        <w:numPr>
          <w:ilvl w:val="0"/>
          <w:numId w:val="6"/>
        </w:numPr>
        <w:rPr>
          <w:lang w:val="ru-RU"/>
        </w:rPr>
      </w:pPr>
      <w:r w:rsidRPr="006F714C">
        <w:rPr>
          <w:lang w:val="ru-RU"/>
        </w:rPr>
        <w:t xml:space="preserve">2,5±0,7% генома не-африканцев произошла от неандертальцев. (что совпадает с </w:t>
      </w:r>
      <w:r w:rsidR="00D248DE" w:rsidRPr="006F714C">
        <w:rPr>
          <w:lang w:val="ru-RU"/>
        </w:rPr>
        <w:t>предыдущими</w:t>
      </w:r>
      <w:r w:rsidRPr="006F714C">
        <w:rPr>
          <w:lang w:val="ru-RU"/>
        </w:rPr>
        <w:t xml:space="preserve"> оценками)</w:t>
      </w:r>
    </w:p>
    <w:p w14:paraId="6E33B482" w14:textId="13E46B88" w:rsidR="00470CF6" w:rsidRPr="006F714C" w:rsidRDefault="00000000">
      <w:pPr>
        <w:pStyle w:val="Compact"/>
        <w:numPr>
          <w:ilvl w:val="0"/>
          <w:numId w:val="6"/>
        </w:numPr>
        <w:rPr>
          <w:lang w:val="ru-RU"/>
        </w:rPr>
      </w:pPr>
      <w:r w:rsidRPr="006F714C">
        <w:rPr>
          <w:lang w:val="ru-RU"/>
        </w:rPr>
        <w:t xml:space="preserve">4,8±0,5% генома меланезийцев произошла от </w:t>
      </w:r>
      <w:r w:rsidR="00D248DE" w:rsidRPr="006F714C">
        <w:rPr>
          <w:lang w:val="ru-RU"/>
        </w:rPr>
        <w:t>Денисовцев</w:t>
      </w:r>
      <w:r w:rsidRPr="006F714C">
        <w:rPr>
          <w:lang w:val="ru-RU"/>
        </w:rPr>
        <w:t>.</w:t>
      </w:r>
    </w:p>
    <w:p w14:paraId="50A0C773" w14:textId="1602C557" w:rsidR="00470CF6" w:rsidRPr="006F714C" w:rsidRDefault="00212DB7">
      <w:pPr>
        <w:pStyle w:val="3"/>
        <w:rPr>
          <w:lang w:val="ru-RU"/>
        </w:rPr>
      </w:pPr>
      <w:bookmarkStart w:id="65" w:name="_Toc156908111"/>
      <w:bookmarkStart w:id="66" w:name="модель-популяционно-генетической-истории"/>
      <w:bookmarkEnd w:id="64"/>
      <w:r>
        <w:rPr>
          <w:noProof/>
        </w:rPr>
        <w:lastRenderedPageBreak/>
        <w:drawing>
          <wp:anchor distT="0" distB="0" distL="114300" distR="114300" simplePos="0" relativeHeight="251549184" behindDoc="0" locked="0" layoutInCell="1" allowOverlap="1" wp14:anchorId="4B7150F5" wp14:editId="5DE4483C">
            <wp:simplePos x="0" y="0"/>
            <wp:positionH relativeFrom="column">
              <wp:posOffset>-41910</wp:posOffset>
            </wp:positionH>
            <wp:positionV relativeFrom="paragraph">
              <wp:posOffset>3810</wp:posOffset>
            </wp:positionV>
            <wp:extent cx="2947035" cy="3781425"/>
            <wp:effectExtent l="0" t="0" r="0" b="0"/>
            <wp:wrapSquare wrapText="bothSides"/>
            <wp:docPr id="87" name="Picture" descr="Pasted image 20240120134523.png"/>
            <wp:cNvGraphicFramePr/>
            <a:graphic xmlns:a="http://schemas.openxmlformats.org/drawingml/2006/main">
              <a:graphicData uri="http://schemas.openxmlformats.org/drawingml/2006/picture">
                <pic:pic xmlns:pic="http://schemas.openxmlformats.org/drawingml/2006/picture">
                  <pic:nvPicPr>
                    <pic:cNvPr id="88" name="Picture" descr="M.%20Media/Pasted%20image%2020240120134523.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47035" cy="37814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6F714C">
        <w:rPr>
          <w:lang w:val="ru-RU"/>
        </w:rPr>
        <w:t>Модель популяционно-генетической истории</w:t>
      </w:r>
      <w:bookmarkEnd w:id="65"/>
    </w:p>
    <w:p w14:paraId="43107A18" w14:textId="7B124AD0" w:rsidR="00470CF6" w:rsidRPr="00DA30B9" w:rsidRDefault="00000000">
      <w:pPr>
        <w:pStyle w:val="FirstParagraph"/>
        <w:rPr>
          <w:lang w:val="ru-RU"/>
        </w:rPr>
      </w:pPr>
      <w:r w:rsidRPr="006F714C">
        <w:rPr>
          <w:lang w:val="ru-RU"/>
        </w:rPr>
        <w:t xml:space="preserve">Объединив данные, была предложена модель популяционной истории. </w:t>
      </w:r>
      <w:r w:rsidRPr="00DA30B9">
        <w:rPr>
          <w:lang w:val="ru-RU"/>
        </w:rPr>
        <w:t>(рис. 5.7)</w:t>
      </w:r>
    </w:p>
    <w:p w14:paraId="6A28B319" w14:textId="600C344C" w:rsidR="00470CF6" w:rsidRPr="00DA30B9" w:rsidRDefault="00000000">
      <w:pPr>
        <w:pStyle w:val="Compact"/>
        <w:numPr>
          <w:ilvl w:val="0"/>
          <w:numId w:val="8"/>
        </w:numPr>
        <w:rPr>
          <w:lang w:val="ru-RU"/>
        </w:rPr>
      </w:pPr>
      <w:r w:rsidRPr="00DA30B9">
        <w:rPr>
          <w:lang w:val="ru-RU"/>
        </w:rPr>
        <w:t>Денисовцы – сестринская для неандертальцев группа</w:t>
      </w:r>
    </w:p>
    <w:p w14:paraId="366BB1C1" w14:textId="2CBB361B" w:rsidR="00470CF6" w:rsidRPr="006F714C" w:rsidRDefault="00000000">
      <w:pPr>
        <w:pStyle w:val="Compact"/>
        <w:numPr>
          <w:ilvl w:val="0"/>
          <w:numId w:val="8"/>
        </w:numPr>
        <w:rPr>
          <w:lang w:val="ru-RU"/>
        </w:rPr>
      </w:pPr>
      <w:r w:rsidRPr="006F714C">
        <w:rPr>
          <w:lang w:val="ru-RU"/>
        </w:rPr>
        <w:t>Время дивергенции Денисовцы-Неандертальцы – от ¹/₂ для ²/₃ от общего с современными людьми предка</w:t>
      </w:r>
    </w:p>
    <w:p w14:paraId="5C8F13A0" w14:textId="3A0F4212" w:rsidR="00470CF6" w:rsidRPr="006F714C" w:rsidRDefault="00000000">
      <w:pPr>
        <w:pStyle w:val="Compact"/>
        <w:numPr>
          <w:ilvl w:val="0"/>
          <w:numId w:val="8"/>
        </w:numPr>
        <w:rPr>
          <w:lang w:val="ru-RU"/>
        </w:rPr>
      </w:pPr>
      <w:r w:rsidRPr="006F714C">
        <w:rPr>
          <w:lang w:val="ru-RU"/>
        </w:rPr>
        <w:t xml:space="preserve">После дивергенции был поток генов от неандертальцев к предку не-африканцев (рис 5.7. – </w:t>
      </w:r>
      <w:r>
        <w:t>f</w:t>
      </w:r>
      <w:r w:rsidRPr="006F714C">
        <w:rPr>
          <w:lang w:val="ru-RU"/>
        </w:rPr>
        <w:t>₁)</w:t>
      </w:r>
    </w:p>
    <w:p w14:paraId="77F0CB25" w14:textId="035960E4" w:rsidR="00470CF6" w:rsidRPr="006F714C" w:rsidRDefault="00000000">
      <w:pPr>
        <w:pStyle w:val="Compact"/>
        <w:numPr>
          <w:ilvl w:val="0"/>
          <w:numId w:val="8"/>
        </w:numPr>
        <w:rPr>
          <w:lang w:val="ru-RU"/>
        </w:rPr>
      </w:pPr>
      <w:r>
        <w:rPr>
          <w:noProof/>
        </w:rPr>
        <w:pict w14:anchorId="130DD887">
          <v:shape id="_x0000_s1033" type="#_x0000_t202" style="position:absolute;left:0;text-align:left;margin-left:-241.05pt;margin-top:28.5pt;width:227.25pt;height:29.25pt;z-index:251668480;mso-position-horizontal-relative:text;mso-position-vertical-relative:text" stroked="f">
            <v:textbox style="mso-next-textbox:#_x0000_s1033" inset="0,0,0,0">
              <w:txbxContent>
                <w:p w14:paraId="15387B20" w14:textId="2143ECEF" w:rsidR="00DA30B9" w:rsidRPr="00DA30B9" w:rsidRDefault="00DA30B9" w:rsidP="00DA30B9">
                  <w:pPr>
                    <w:pStyle w:val="ab"/>
                    <w:rPr>
                      <w:b/>
                      <w:noProof/>
                      <w:u w:val="single"/>
                      <w:lang w:val="ru-RU"/>
                    </w:rPr>
                  </w:pPr>
                  <w:r w:rsidRPr="00DA30B9">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7</w:t>
                  </w:r>
                  <w:r w:rsidR="00935C83">
                    <w:rPr>
                      <w:lang w:val="ru-RU"/>
                    </w:rPr>
                    <w:fldChar w:fldCharType="end"/>
                  </w:r>
                  <w:r w:rsidRPr="00DA30B9">
                    <w:rPr>
                      <w:lang w:val="ru-RU"/>
                    </w:rPr>
                    <w:t>Модель популяционно-генетической истории гоминид.</w:t>
                  </w:r>
                </w:p>
              </w:txbxContent>
            </v:textbox>
            <w10:wrap type="square"/>
          </v:shape>
        </w:pict>
      </w:r>
      <w:r w:rsidR="00212DB7" w:rsidRPr="006F714C">
        <w:rPr>
          <w:lang w:val="ru-RU"/>
        </w:rPr>
        <w:t xml:space="preserve">Позже – поток генов от Денисовцев к меланезийцам (рис 5.7. – </w:t>
      </w:r>
      <w:r w:rsidR="00212DB7">
        <w:t>f</w:t>
      </w:r>
      <w:r w:rsidR="00212DB7" w:rsidRPr="006F714C">
        <w:rPr>
          <w:lang w:val="ru-RU"/>
        </w:rPr>
        <w:t>₂), не затронувший другие группы.</w:t>
      </w:r>
    </w:p>
    <w:p w14:paraId="5DBBBEB4" w14:textId="77777777" w:rsidR="00470CF6" w:rsidRPr="006F714C" w:rsidRDefault="00000000">
      <w:pPr>
        <w:pStyle w:val="2"/>
        <w:rPr>
          <w:lang w:val="ru-RU"/>
        </w:rPr>
      </w:pPr>
      <w:bookmarkStart w:id="67" w:name="_Toc156908112"/>
      <w:bookmarkStart w:id="68" w:name="X2f32aff8d1e6dd2fee201b8473655763f0e7cfb"/>
      <w:bookmarkEnd w:id="56"/>
      <w:bookmarkEnd w:id="66"/>
      <w:r w:rsidRPr="006F714C">
        <w:rPr>
          <w:lang w:val="ru-RU"/>
        </w:rPr>
        <w:t>Ядерный геном древних гоминид высокого качества</w:t>
      </w:r>
      <w:bookmarkEnd w:id="67"/>
    </w:p>
    <w:p w14:paraId="068FEDC4" w14:textId="77706087" w:rsidR="00470CF6" w:rsidRPr="006F714C" w:rsidRDefault="00000000">
      <w:pPr>
        <w:pStyle w:val="3"/>
        <w:rPr>
          <w:lang w:val="ru-RU"/>
        </w:rPr>
      </w:pPr>
      <w:bookmarkStart w:id="69" w:name="_Toc156908113"/>
      <w:bookmarkStart w:id="70" w:name="Xd3bf0a9defcc849ed3bb28824b52717f17f6890"/>
      <w:r w:rsidRPr="006F714C">
        <w:rPr>
          <w:lang w:val="ru-RU"/>
        </w:rPr>
        <w:t xml:space="preserve">Ядерный геном </w:t>
      </w:r>
      <w:r w:rsidR="00D248DE" w:rsidRPr="006F714C">
        <w:rPr>
          <w:lang w:val="ru-RU"/>
        </w:rPr>
        <w:t>Денисовца</w:t>
      </w:r>
      <w:r w:rsidRPr="006F714C">
        <w:rPr>
          <w:lang w:val="ru-RU"/>
        </w:rPr>
        <w:t xml:space="preserve"> с высоким качеством и одноцепочечный метод выделения ДНК</w:t>
      </w:r>
      <w:bookmarkEnd w:id="69"/>
    </w:p>
    <w:p w14:paraId="2F0B078C" w14:textId="2D340884" w:rsidR="0042784F" w:rsidRDefault="00000000" w:rsidP="0042784F">
      <w:pPr>
        <w:pStyle w:val="FirstParagraph"/>
        <w:rPr>
          <w:lang w:val="ru-RU"/>
        </w:rPr>
      </w:pPr>
      <w:r w:rsidRPr="006F714C">
        <w:rPr>
          <w:lang w:val="ru-RU"/>
        </w:rPr>
        <w:t>Как я упоминал выше, для выделения Денисовского человека в отдельный вид на основе исключительно молекулярных данных, необходима версия генома хорошего качества (с высокими показателями покрытия и глубины). Первая сборка генома с 30</w:t>
      </w:r>
      <w:r>
        <w:t>X</w:t>
      </w:r>
      <w:r w:rsidRPr="006F714C">
        <w:rPr>
          <w:lang w:val="ru-RU"/>
        </w:rPr>
        <w:t xml:space="preserve"> покрытием представлена в статье “</w:t>
      </w:r>
      <w:r>
        <w:t>A</w:t>
      </w:r>
      <w:r w:rsidRPr="006F714C">
        <w:rPr>
          <w:lang w:val="ru-RU"/>
        </w:rPr>
        <w:t xml:space="preserve"> </w:t>
      </w:r>
      <w:r>
        <w:t>high</w:t>
      </w:r>
      <w:r w:rsidRPr="006F714C">
        <w:rPr>
          <w:lang w:val="ru-RU"/>
        </w:rPr>
        <w:t>-</w:t>
      </w:r>
      <w:r>
        <w:t>coverage</w:t>
      </w:r>
      <w:r w:rsidRPr="006F714C">
        <w:rPr>
          <w:lang w:val="ru-RU"/>
        </w:rPr>
        <w:t xml:space="preserve"> </w:t>
      </w:r>
      <w:r>
        <w:t>genome</w:t>
      </w:r>
      <w:r w:rsidRPr="006F714C">
        <w:rPr>
          <w:lang w:val="ru-RU"/>
        </w:rPr>
        <w:t xml:space="preserve"> </w:t>
      </w:r>
      <w:r>
        <w:t>sequence</w:t>
      </w:r>
      <w:r w:rsidRPr="006F714C">
        <w:rPr>
          <w:lang w:val="ru-RU"/>
        </w:rPr>
        <w:t xml:space="preserve"> </w:t>
      </w:r>
      <w:r>
        <w:t>from</w:t>
      </w:r>
      <w:r w:rsidRPr="006F714C">
        <w:rPr>
          <w:lang w:val="ru-RU"/>
        </w:rPr>
        <w:t xml:space="preserve"> </w:t>
      </w:r>
      <w:r>
        <w:t>an</w:t>
      </w:r>
      <w:r w:rsidRPr="006F714C">
        <w:rPr>
          <w:lang w:val="ru-RU"/>
        </w:rPr>
        <w:t xml:space="preserve"> </w:t>
      </w:r>
      <w:r>
        <w:t>archaic</w:t>
      </w:r>
      <w:r w:rsidRPr="006F714C">
        <w:rPr>
          <w:lang w:val="ru-RU"/>
        </w:rPr>
        <w:t xml:space="preserve"> </w:t>
      </w:r>
      <w:r>
        <w:t>Denisovan</w:t>
      </w:r>
      <w:r w:rsidRPr="006F714C">
        <w:rPr>
          <w:lang w:val="ru-RU"/>
        </w:rPr>
        <w:t xml:space="preserve"> </w:t>
      </w:r>
      <w:r>
        <w:t>individual</w:t>
      </w:r>
      <w:r w:rsidRPr="006F714C">
        <w:rPr>
          <w:lang w:val="ru-RU"/>
        </w:rPr>
        <w:t>”.[16] Одной из модификаций протокола секвенирования, выступает одноцепочечные метод подготовки библиотеки, предназначенный специально для пробоподготовки древней ДНК. Данный метод позволяет избежать попадания в готовую библиотеку ридов с де</w:t>
      </w:r>
      <w:r w:rsidR="00D248DE">
        <w:rPr>
          <w:lang w:val="ru-RU"/>
        </w:rPr>
        <w:t>з</w:t>
      </w:r>
      <w:r w:rsidRPr="006F714C">
        <w:rPr>
          <w:lang w:val="ru-RU"/>
        </w:rPr>
        <w:t>аминированными Цитозином, дающий ложный сигнал в виде тимина. (рис. 5.8.). В качестве источника материала использовали ту же фалангу мизинца, что и в предыдущих работах, освещенных мной выше.</w:t>
      </w:r>
      <w:r w:rsidR="0042784F">
        <w:rPr>
          <w:lang w:val="ru-RU"/>
        </w:rPr>
        <w:t xml:space="preserve"> </w:t>
      </w:r>
    </w:p>
    <w:p w14:paraId="32A2C0BC" w14:textId="5B51BC67" w:rsidR="00470CF6" w:rsidRPr="0042784F" w:rsidRDefault="00000000" w:rsidP="0042784F">
      <w:pPr>
        <w:pStyle w:val="FirstParagraph"/>
        <w:rPr>
          <w:lang w:val="ru-RU"/>
        </w:rPr>
      </w:pPr>
      <w:r>
        <w:rPr>
          <w:noProof/>
        </w:rPr>
        <w:lastRenderedPageBreak/>
        <w:pict w14:anchorId="01B3F2ED">
          <v:shape id="_x0000_s1034" type="#_x0000_t202" style="position:absolute;left:0;text-align:left;margin-left:276.6pt;margin-top:311.55pt;width:226.35pt;height:37.6pt;z-index:251671552;mso-position-horizontal-relative:text;mso-position-vertical-relative:text" stroked="f">
            <v:textbox style="mso-next-textbox:#_x0000_s1034;mso-fit-shape-to-text:t" inset="0,0,0,0">
              <w:txbxContent>
                <w:p w14:paraId="6F7B2C96" w14:textId="0859D12A" w:rsidR="0067304C" w:rsidRPr="0067304C" w:rsidRDefault="0067304C" w:rsidP="0067304C">
                  <w:pPr>
                    <w:pStyle w:val="ab"/>
                    <w:rPr>
                      <w:noProof/>
                      <w:szCs w:val="24"/>
                      <w:lang w:val="ru-RU"/>
                    </w:rPr>
                  </w:pPr>
                  <w:r w:rsidRPr="0067304C">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8</w:t>
                  </w:r>
                  <w:r w:rsidR="00935C83">
                    <w:rPr>
                      <w:lang w:val="ru-RU"/>
                    </w:rPr>
                    <w:fldChar w:fldCharType="end"/>
                  </w:r>
                  <w:r w:rsidRPr="0067304C">
                    <w:rPr>
                      <w:lang w:val="ru-RU"/>
                    </w:rPr>
                    <w:t xml:space="preserve"> Схема одноцепочечного метода выделения ДНК.</w:t>
                  </w:r>
                </w:p>
              </w:txbxContent>
            </v:textbox>
            <w10:wrap type="square"/>
          </v:shape>
        </w:pict>
      </w:r>
      <w:r w:rsidR="0042784F" w:rsidRPr="006F714C">
        <w:rPr>
          <w:lang w:val="ru-RU"/>
        </w:rPr>
        <w:t>На первом этап при помощи урацил-ДНК гликозилазы с концов деградировавшей ДНК отрезаются де</w:t>
      </w:r>
      <w:r w:rsidR="00E907E7">
        <w:rPr>
          <w:lang w:val="ru-RU"/>
        </w:rPr>
        <w:t>з</w:t>
      </w:r>
      <w:r w:rsidR="0042784F" w:rsidRPr="006F714C">
        <w:rPr>
          <w:lang w:val="ru-RU"/>
        </w:rPr>
        <w:t>аминированные цитозиновые нуклеотиды (урацилы) (нижняя цепь короче) и проводится тепловая денатурация ДНК на отдельные цепи. На втором этапе, к 3’ концу цепей лигируется адаптер (олигонуклеотид, красный) с биотиновой меткой на конце (зеленый). На третьем этапе, при помощи биотинового тега фрагменты ДНК иммобилизуются на бусинах (зеленый) покрытых стрептовидином. На четверном этапе, используя праймеры к адаптерам происходит амплификация ДНК. На пятом этапе, к 3’концу лигируется второй адаптер (синий). В конце используя бусины, закрепленные на них ДНК переносятся в новый раствор для готовой библиотеки, где ДНК диссоциирует от биотина в раствор.</w:t>
      </w:r>
    </w:p>
    <w:p w14:paraId="28C8AD1D" w14:textId="6656E3D3" w:rsidR="00470CF6" w:rsidRPr="006F714C" w:rsidRDefault="00803400">
      <w:pPr>
        <w:pStyle w:val="a0"/>
        <w:rPr>
          <w:lang w:val="ru-RU"/>
        </w:rPr>
      </w:pPr>
      <w:r>
        <w:rPr>
          <w:noProof/>
        </w:rPr>
        <w:drawing>
          <wp:anchor distT="0" distB="0" distL="114300" distR="114300" simplePos="0" relativeHeight="251688448" behindDoc="0" locked="0" layoutInCell="1" allowOverlap="1" wp14:anchorId="05E6A32E" wp14:editId="6DBF36A9">
            <wp:simplePos x="0" y="0"/>
            <wp:positionH relativeFrom="column">
              <wp:posOffset>3555365</wp:posOffset>
            </wp:positionH>
            <wp:positionV relativeFrom="paragraph">
              <wp:posOffset>2423042</wp:posOffset>
            </wp:positionV>
            <wp:extent cx="2629568" cy="2676525"/>
            <wp:effectExtent l="0" t="0" r="0" b="0"/>
            <wp:wrapSquare wrapText="bothSides"/>
            <wp:docPr id="96" name="Picture" descr="Pasted image 20240122225231.png"/>
            <wp:cNvGraphicFramePr/>
            <a:graphic xmlns:a="http://schemas.openxmlformats.org/drawingml/2006/main">
              <a:graphicData uri="http://schemas.openxmlformats.org/drawingml/2006/picture">
                <pic:pic xmlns:pic="http://schemas.openxmlformats.org/drawingml/2006/picture">
                  <pic:nvPicPr>
                    <pic:cNvPr id="97" name="Picture" descr="M.%20Media/Pasted%20image%2020240122225231.pn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629568" cy="2676525"/>
                    </a:xfrm>
                    <a:prstGeom prst="rect">
                      <a:avLst/>
                    </a:prstGeom>
                    <a:noFill/>
                    <a:ln w="9525">
                      <a:noFill/>
                      <a:headEnd/>
                      <a:tailEnd/>
                    </a:ln>
                  </pic:spPr>
                </pic:pic>
              </a:graphicData>
            </a:graphic>
          </wp:anchor>
        </w:drawing>
      </w:r>
      <w:r w:rsidR="0042784F">
        <w:rPr>
          <w:noProof/>
        </w:rPr>
        <w:drawing>
          <wp:anchor distT="0" distB="0" distL="114300" distR="114300" simplePos="0" relativeHeight="251617792" behindDoc="0" locked="0" layoutInCell="1" allowOverlap="1" wp14:anchorId="6D8A79A3" wp14:editId="79C067B1">
            <wp:simplePos x="0" y="0"/>
            <wp:positionH relativeFrom="column">
              <wp:posOffset>3520440</wp:posOffset>
            </wp:positionH>
            <wp:positionV relativeFrom="paragraph">
              <wp:posOffset>-2362200</wp:posOffset>
            </wp:positionV>
            <wp:extent cx="2790825" cy="3891915"/>
            <wp:effectExtent l="0" t="0" r="0" b="0"/>
            <wp:wrapSquare wrapText="bothSides"/>
            <wp:docPr id="92" name="Picture" descr="Pasted image 20240122213711.png"/>
            <wp:cNvGraphicFramePr/>
            <a:graphic xmlns:a="http://schemas.openxmlformats.org/drawingml/2006/main">
              <a:graphicData uri="http://schemas.openxmlformats.org/drawingml/2006/picture">
                <pic:pic xmlns:pic="http://schemas.openxmlformats.org/drawingml/2006/picture">
                  <pic:nvPicPr>
                    <pic:cNvPr id="93" name="Picture" descr="M.%20Media/Pasted%20image%2020240122213711.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790825" cy="3891915"/>
                    </a:xfrm>
                    <a:prstGeom prst="rect">
                      <a:avLst/>
                    </a:prstGeom>
                    <a:noFill/>
                    <a:ln w="9525">
                      <a:noFill/>
                      <a:headEnd/>
                      <a:tailEnd/>
                    </a:ln>
                  </pic:spPr>
                </pic:pic>
              </a:graphicData>
            </a:graphic>
          </wp:anchor>
        </w:drawing>
      </w:r>
      <w:r w:rsidRPr="006F714C">
        <w:rPr>
          <w:lang w:val="ru-RU"/>
        </w:rPr>
        <w:t>Данная, во многом техническая статья, в первую очередь, предназначалась для публикации протокола секвенирования генома древних организмов от выделения ДНК до биоинформатического анализа последовательности, что использовалось в более поздних статьях группы Сванте Паабо, посвященных древним людям.</w:t>
      </w:r>
    </w:p>
    <w:p w14:paraId="35A5E995" w14:textId="57F7D6C1" w:rsidR="00470CF6" w:rsidRPr="006F714C" w:rsidRDefault="00000000" w:rsidP="00A16972">
      <w:pPr>
        <w:pStyle w:val="3"/>
        <w:rPr>
          <w:lang w:val="ru-RU"/>
        </w:rPr>
      </w:pPr>
      <w:bookmarkStart w:id="71" w:name="_Toc156908114"/>
      <w:bookmarkStart w:id="72" w:name="Xa268516d03e41102eca1c6cb7ebf3e5047275e2"/>
      <w:bookmarkEnd w:id="70"/>
      <w:r w:rsidRPr="006F714C">
        <w:rPr>
          <w:lang w:val="ru-RU"/>
        </w:rPr>
        <w:t>Полногеномное секвенирование неандертальцев из алтайских гор</w:t>
      </w:r>
      <w:bookmarkEnd w:id="71"/>
    </w:p>
    <w:p w14:paraId="38FECDE0" w14:textId="3F1F5BF4" w:rsidR="00470CF6" w:rsidRPr="006F714C" w:rsidRDefault="00000000">
      <w:pPr>
        <w:pStyle w:val="FirstParagraph"/>
        <w:rPr>
          <w:lang w:val="ru-RU"/>
        </w:rPr>
      </w:pPr>
      <w:r>
        <w:rPr>
          <w:noProof/>
        </w:rPr>
        <w:pict w14:anchorId="3355F4DA">
          <v:shape id="_x0000_s1035" type="#_x0000_t202" style="position:absolute;left:0;text-align:left;margin-left:276.6pt;margin-top:39.55pt;width:207.05pt;height:47.75pt;z-index:251674624;mso-position-horizontal-relative:text;mso-position-vertical-relative:text" stroked="f">
            <v:textbox style="mso-next-textbox:#_x0000_s1035" inset="0,0,0,0">
              <w:txbxContent>
                <w:p w14:paraId="039F0F7D" w14:textId="3CF689F2" w:rsidR="00304BD6" w:rsidRPr="00304BD6" w:rsidRDefault="00304BD6" w:rsidP="00304BD6">
                  <w:pPr>
                    <w:pStyle w:val="ab"/>
                    <w:rPr>
                      <w:szCs w:val="24"/>
                      <w:lang w:val="ru-RU"/>
                    </w:rPr>
                  </w:pPr>
                  <w:r w:rsidRPr="00304BD6">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9</w:t>
                  </w:r>
                  <w:r w:rsidR="00935C83">
                    <w:rPr>
                      <w:lang w:val="ru-RU"/>
                    </w:rPr>
                    <w:fldChar w:fldCharType="end"/>
                  </w:r>
                  <w:r>
                    <w:rPr>
                      <w:lang w:val="ru-RU"/>
                    </w:rPr>
                    <w:t xml:space="preserve"> </w:t>
                  </w:r>
                  <w:r w:rsidRPr="00304BD6">
                    <w:rPr>
                      <w:lang w:val="ru-RU"/>
                    </w:rPr>
                    <w:t>Фотография найденной фаланги стопы из Денисовой пещеры</w:t>
                  </w:r>
                </w:p>
              </w:txbxContent>
            </v:textbox>
            <w10:wrap type="square"/>
          </v:shape>
        </w:pict>
      </w:r>
      <w:r w:rsidR="00803400" w:rsidRPr="006F714C">
        <w:rPr>
          <w:lang w:val="ru-RU"/>
        </w:rPr>
        <w:t>Статья “</w:t>
      </w:r>
      <w:r w:rsidR="00803400">
        <w:t>The</w:t>
      </w:r>
      <w:r w:rsidR="00803400" w:rsidRPr="006F714C">
        <w:rPr>
          <w:lang w:val="ru-RU"/>
        </w:rPr>
        <w:t xml:space="preserve"> </w:t>
      </w:r>
      <w:r w:rsidR="00803400">
        <w:t>complete</w:t>
      </w:r>
      <w:r w:rsidR="00803400" w:rsidRPr="006F714C">
        <w:rPr>
          <w:lang w:val="ru-RU"/>
        </w:rPr>
        <w:t xml:space="preserve"> </w:t>
      </w:r>
      <w:r w:rsidR="00803400">
        <w:t>genome</w:t>
      </w:r>
      <w:r w:rsidR="00803400" w:rsidRPr="006F714C">
        <w:rPr>
          <w:lang w:val="ru-RU"/>
        </w:rPr>
        <w:t xml:space="preserve"> </w:t>
      </w:r>
      <w:r w:rsidR="00803400">
        <w:t>sequence</w:t>
      </w:r>
      <w:r w:rsidR="00803400" w:rsidRPr="006F714C">
        <w:rPr>
          <w:lang w:val="ru-RU"/>
        </w:rPr>
        <w:t xml:space="preserve"> </w:t>
      </w:r>
      <w:r w:rsidR="00803400">
        <w:t>of</w:t>
      </w:r>
      <w:r w:rsidR="00803400" w:rsidRPr="006F714C">
        <w:rPr>
          <w:lang w:val="ru-RU"/>
        </w:rPr>
        <w:t xml:space="preserve"> </w:t>
      </w:r>
      <w:r w:rsidR="00803400">
        <w:t>a</w:t>
      </w:r>
      <w:r w:rsidR="00803400" w:rsidRPr="006F714C">
        <w:rPr>
          <w:lang w:val="ru-RU"/>
        </w:rPr>
        <w:t xml:space="preserve"> </w:t>
      </w:r>
      <w:r w:rsidR="00803400">
        <w:t>Neanderthal</w:t>
      </w:r>
      <w:r w:rsidR="00803400" w:rsidRPr="006F714C">
        <w:rPr>
          <w:lang w:val="ru-RU"/>
        </w:rPr>
        <w:t xml:space="preserve"> </w:t>
      </w:r>
      <w:r w:rsidR="00803400">
        <w:t>from</w:t>
      </w:r>
      <w:r w:rsidR="00803400" w:rsidRPr="006F714C">
        <w:rPr>
          <w:lang w:val="ru-RU"/>
        </w:rPr>
        <w:t xml:space="preserve"> </w:t>
      </w:r>
      <w:r w:rsidR="00803400">
        <w:t>the</w:t>
      </w:r>
      <w:r w:rsidR="00803400" w:rsidRPr="006F714C">
        <w:rPr>
          <w:lang w:val="ru-RU"/>
        </w:rPr>
        <w:t xml:space="preserve"> </w:t>
      </w:r>
      <w:r w:rsidR="00803400">
        <w:t>Altai</w:t>
      </w:r>
      <w:r w:rsidR="00803400" w:rsidRPr="006F714C">
        <w:rPr>
          <w:lang w:val="ru-RU"/>
        </w:rPr>
        <w:t xml:space="preserve"> </w:t>
      </w:r>
      <w:r w:rsidR="00E907E7">
        <w:t>Mountains</w:t>
      </w:r>
      <w:r w:rsidR="00E907E7" w:rsidRPr="006F714C">
        <w:rPr>
          <w:lang w:val="ru-RU"/>
        </w:rPr>
        <w:t>” [</w:t>
      </w:r>
      <w:r w:rsidR="00803400" w:rsidRPr="006F714C">
        <w:rPr>
          <w:lang w:val="ru-RU"/>
        </w:rPr>
        <w:t xml:space="preserve">15] во многом посвящена изучению вклада различных групп древних гоминид (Неандертальцев и </w:t>
      </w:r>
      <w:r w:rsidR="00803400" w:rsidRPr="006F714C">
        <w:rPr>
          <w:lang w:val="ru-RU"/>
        </w:rPr>
        <w:lastRenderedPageBreak/>
        <w:t>Денисовцев) в генофонд современных людей.</w:t>
      </w:r>
    </w:p>
    <w:p w14:paraId="222CCE90" w14:textId="77777777" w:rsidR="00470CF6" w:rsidRPr="006F714C" w:rsidRDefault="00000000">
      <w:pPr>
        <w:pStyle w:val="4"/>
        <w:rPr>
          <w:lang w:val="ru-RU"/>
        </w:rPr>
      </w:pPr>
      <w:bookmarkStart w:id="73" w:name="археологический-материал-1"/>
      <w:r w:rsidRPr="006F714C">
        <w:rPr>
          <w:lang w:val="ru-RU"/>
        </w:rPr>
        <w:t>Археологический материал</w:t>
      </w:r>
    </w:p>
    <w:p w14:paraId="2BFD2907" w14:textId="3F9A86ED" w:rsidR="00470CF6" w:rsidRPr="006F714C" w:rsidRDefault="00000000">
      <w:pPr>
        <w:pStyle w:val="FirstParagraph"/>
        <w:rPr>
          <w:lang w:val="ru-RU"/>
        </w:rPr>
      </w:pPr>
      <w:r w:rsidRPr="006F714C">
        <w:rPr>
          <w:lang w:val="ru-RU"/>
        </w:rPr>
        <w:t>Как упоминалось выше, ДНК Денисовца была получена из фаланги мизинца руки, найденной в Денисовой пещере. В 2010 году в том же месте была обнаружена фаланга пальца стопы, принадлежащая неизвестному гоминиду. Основываясь на глубине слоев, где располагались обе находки, был сделан вывод, что фаланга стопы древнее фаланги руки Денисовца.</w:t>
      </w:r>
    </w:p>
    <w:p w14:paraId="517417F6" w14:textId="77777777" w:rsidR="00470CF6" w:rsidRPr="006F714C" w:rsidRDefault="00000000">
      <w:pPr>
        <w:pStyle w:val="4"/>
        <w:rPr>
          <w:lang w:val="ru-RU"/>
        </w:rPr>
      </w:pPr>
      <w:bookmarkStart w:id="74" w:name="секвенирование-и-филогения"/>
      <w:bookmarkEnd w:id="73"/>
      <w:r w:rsidRPr="006F714C">
        <w:rPr>
          <w:lang w:val="ru-RU"/>
        </w:rPr>
        <w:t>Секвенирование и филогения</w:t>
      </w:r>
    </w:p>
    <w:p w14:paraId="6DC814FA" w14:textId="77777777" w:rsidR="00470CF6" w:rsidRDefault="00000000">
      <w:pPr>
        <w:pStyle w:val="FirstParagraph"/>
      </w:pPr>
      <w:r w:rsidRPr="006F714C">
        <w:rPr>
          <w:lang w:val="ru-RU"/>
        </w:rPr>
        <w:t xml:space="preserve">Используя методику, созданную во время работы над геномом Денисовца, было проведено секвенирование генетического материала найденной фаланги стопы. </w:t>
      </w:r>
      <w:r>
        <w:t>Анализ мтДНК и ядерного генома указал на</w:t>
      </w:r>
    </w:p>
    <w:p w14:paraId="2FD9A824" w14:textId="77777777" w:rsidR="00470CF6" w:rsidRDefault="00000000">
      <w:pPr>
        <w:pStyle w:val="Compact"/>
        <w:numPr>
          <w:ilvl w:val="0"/>
          <w:numId w:val="9"/>
        </w:numPr>
      </w:pPr>
      <w:r>
        <w:t>Исследуемый организм – самка</w:t>
      </w:r>
    </w:p>
    <w:p w14:paraId="4C144784" w14:textId="77777777" w:rsidR="00470CF6" w:rsidRPr="006F714C" w:rsidRDefault="00000000">
      <w:pPr>
        <w:pStyle w:val="Compact"/>
        <w:numPr>
          <w:ilvl w:val="0"/>
          <w:numId w:val="9"/>
        </w:numPr>
        <w:rPr>
          <w:lang w:val="ru-RU"/>
        </w:rPr>
      </w:pPr>
      <w:r w:rsidRPr="006F714C">
        <w:rPr>
          <w:lang w:val="ru-RU"/>
        </w:rPr>
        <w:t>Ядерный геном занимает сестринское положение для группы ранее исследованных неандертальских геномов (рис 5.10.</w:t>
      </w:r>
      <w:r>
        <w:t>b</w:t>
      </w:r>
      <w:r w:rsidRPr="006F714C">
        <w:rPr>
          <w:lang w:val="ru-RU"/>
        </w:rPr>
        <w:t>)</w:t>
      </w:r>
    </w:p>
    <w:p w14:paraId="41087602" w14:textId="77777777" w:rsidR="00470CF6" w:rsidRPr="006F714C" w:rsidRDefault="00000000">
      <w:pPr>
        <w:pStyle w:val="Compact"/>
        <w:numPr>
          <w:ilvl w:val="0"/>
          <w:numId w:val="9"/>
        </w:numPr>
        <w:rPr>
          <w:lang w:val="ru-RU"/>
        </w:rPr>
      </w:pPr>
      <w:r w:rsidRPr="006F714C">
        <w:rPr>
          <w:lang w:val="ru-RU"/>
        </w:rPr>
        <w:t>Митохондриальный геном – ближайший родственник для образцов из Мезмайской пещеры (рис 5.10.</w:t>
      </w:r>
      <w:r>
        <w:t>a</w:t>
      </w:r>
      <w:r w:rsidRPr="006F714C">
        <w:rPr>
          <w:lang w:val="ru-RU"/>
        </w:rPr>
        <w:t>)</w:t>
      </w:r>
    </w:p>
    <w:p w14:paraId="522247D0" w14:textId="0CB0914C" w:rsidR="00470CF6" w:rsidRPr="006F714C" w:rsidRDefault="00000000" w:rsidP="00C640AF">
      <w:pPr>
        <w:pStyle w:val="FirstParagraph"/>
        <w:rPr>
          <w:lang w:val="ru-RU"/>
        </w:rPr>
      </w:pPr>
      <w:r>
        <w:rPr>
          <w:noProof/>
        </w:rPr>
        <w:pict w14:anchorId="24A305B1">
          <v:shape id="_x0000_s1036" type="#_x0000_t202" style="position:absolute;left:0;text-align:left;margin-left:18.75pt;margin-top:681.5pt;width:466.35pt;height:51.4pt;z-index:251677696;mso-position-horizontal-relative:text;mso-position-vertical-relative:page" stroked="f">
            <v:textbox style="mso-next-textbox:#_x0000_s1036;mso-fit-shape-to-text:t" inset="0,0,0,0">
              <w:txbxContent>
                <w:p w14:paraId="1D1E0B01" w14:textId="20D486EE" w:rsidR="00A16972" w:rsidRPr="00A16972" w:rsidRDefault="00A16972" w:rsidP="00A16972">
                  <w:pPr>
                    <w:pStyle w:val="ab"/>
                    <w:rPr>
                      <w:noProof/>
                      <w:szCs w:val="24"/>
                      <w:lang w:val="ru-RU"/>
                    </w:rPr>
                  </w:pPr>
                  <w:r w:rsidRPr="00A16972">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10</w:t>
                  </w:r>
                  <w:r w:rsidR="00935C83">
                    <w:rPr>
                      <w:lang w:val="ru-RU"/>
                    </w:rPr>
                    <w:fldChar w:fldCharType="end"/>
                  </w:r>
                  <w:r w:rsidRPr="00A16972">
                    <w:rPr>
                      <w:lang w:val="ru-RU"/>
                    </w:rPr>
                    <w:t xml:space="preserve"> Таксономическое положение Алтайского неандертальца. </w:t>
                  </w:r>
                  <w:r w:rsidRPr="000B0480">
                    <w:t>a</w:t>
                  </w:r>
                  <w:r w:rsidRPr="00A16972">
                    <w:rPr>
                      <w:lang w:val="ru-RU"/>
                    </w:rPr>
                    <w:t xml:space="preserve">. согласно мтДНК образует кладу с образцом из Мезмайской пещеры. </w:t>
                  </w:r>
                  <w:r w:rsidRPr="000B0480">
                    <w:t>b</w:t>
                  </w:r>
                  <w:r w:rsidRPr="00A16972">
                    <w:rPr>
                      <w:lang w:val="ru-RU"/>
                    </w:rPr>
                    <w:t xml:space="preserve">. согласной ядерной ДНК – сестринская клада для ранее исследованных </w:t>
                  </w:r>
                  <w:proofErr w:type="gramStart"/>
                  <w:r w:rsidRPr="00A16972">
                    <w:rPr>
                      <w:lang w:val="ru-RU"/>
                    </w:rPr>
                    <w:t>неандертальцев[</w:t>
                  </w:r>
                  <w:proofErr w:type="gramEnd"/>
                  <w:r w:rsidRPr="00A16972">
                    <w:rPr>
                      <w:lang w:val="ru-RU"/>
                    </w:rPr>
                    <w:t>15]</w:t>
                  </w:r>
                </w:p>
              </w:txbxContent>
            </v:textbox>
            <w10:wrap type="topAndBottom" anchory="page"/>
          </v:shape>
        </w:pict>
      </w:r>
      <w:r w:rsidR="00A16972">
        <w:rPr>
          <w:noProof/>
        </w:rPr>
        <w:drawing>
          <wp:anchor distT="0" distB="0" distL="114300" distR="114300" simplePos="0" relativeHeight="251755008" behindDoc="0" locked="0" layoutInCell="1" allowOverlap="1" wp14:anchorId="5E494074" wp14:editId="0D388D95">
            <wp:simplePos x="0" y="0"/>
            <wp:positionH relativeFrom="column">
              <wp:posOffset>355260</wp:posOffset>
            </wp:positionH>
            <wp:positionV relativeFrom="page">
              <wp:posOffset>6039293</wp:posOffset>
            </wp:positionV>
            <wp:extent cx="5901055" cy="2591435"/>
            <wp:effectExtent l="0" t="0" r="0" b="0"/>
            <wp:wrapTopAndBottom/>
            <wp:docPr id="100" name="Picture" descr="Pasted image 20240122235019.png"/>
            <wp:cNvGraphicFramePr/>
            <a:graphic xmlns:a="http://schemas.openxmlformats.org/drawingml/2006/main">
              <a:graphicData uri="http://schemas.openxmlformats.org/drawingml/2006/picture">
                <pic:pic xmlns:pic="http://schemas.openxmlformats.org/drawingml/2006/picture">
                  <pic:nvPicPr>
                    <pic:cNvPr id="101" name="Picture" descr="M.%20Media/Pasted%20image%2020240122235019.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901055" cy="2591435"/>
                    </a:xfrm>
                    <a:prstGeom prst="rect">
                      <a:avLst/>
                    </a:prstGeom>
                    <a:noFill/>
                    <a:ln w="9525">
                      <a:noFill/>
                      <a:headEnd/>
                      <a:tailEnd/>
                    </a:ln>
                  </pic:spPr>
                </pic:pic>
              </a:graphicData>
            </a:graphic>
            <wp14:sizeRelH relativeFrom="margin">
              <wp14:pctWidth>0</wp14:pctWidth>
            </wp14:sizeRelH>
          </wp:anchor>
        </w:drawing>
      </w:r>
      <w:r w:rsidR="00C640AF" w:rsidRPr="006F714C">
        <w:rPr>
          <w:lang w:val="ru-RU"/>
        </w:rPr>
        <w:t>Полученный подвид древних людей назвали “Алтайским неандертальцем”</w:t>
      </w:r>
    </w:p>
    <w:p w14:paraId="0829E696" w14:textId="77777777" w:rsidR="00470CF6" w:rsidRPr="006F714C" w:rsidRDefault="00000000">
      <w:pPr>
        <w:pStyle w:val="4"/>
        <w:rPr>
          <w:lang w:val="ru-RU"/>
        </w:rPr>
      </w:pPr>
      <w:bookmarkStart w:id="75" w:name="X7a258373b9b1c25b9074bf9bb24fedf2241ff45"/>
      <w:bookmarkEnd w:id="74"/>
      <w:r w:rsidRPr="006F714C">
        <w:rPr>
          <w:lang w:val="ru-RU"/>
        </w:rPr>
        <w:lastRenderedPageBreak/>
        <w:t>Поток генов от неандертальцев к современным людям</w:t>
      </w:r>
    </w:p>
    <w:p w14:paraId="4A7FAACF" w14:textId="77777777" w:rsidR="00470CF6" w:rsidRPr="006F714C" w:rsidRDefault="00000000">
      <w:pPr>
        <w:pStyle w:val="FirstParagraph"/>
        <w:rPr>
          <w:lang w:val="ru-RU"/>
        </w:rPr>
      </w:pPr>
      <w:r w:rsidRPr="006F714C">
        <w:rPr>
          <w:lang w:val="ru-RU"/>
        </w:rPr>
        <w:t>Ранее было показано, что Неандертальцы ближе к всем не-африканцам, в то время как Денисовцы ближе к популяциям Океании. Используя полученный геном Неандертальца (и более ранние геномы 2010 года) степень родства удалось уточнить:</w:t>
      </w:r>
    </w:p>
    <w:p w14:paraId="1EC8A862" w14:textId="77777777" w:rsidR="00470CF6" w:rsidRPr="006F714C" w:rsidRDefault="00000000">
      <w:pPr>
        <w:pStyle w:val="Compact"/>
        <w:numPr>
          <w:ilvl w:val="0"/>
          <w:numId w:val="10"/>
        </w:numPr>
        <w:rPr>
          <w:lang w:val="ru-RU"/>
        </w:rPr>
      </w:pPr>
      <w:r w:rsidRPr="006F714C">
        <w:rPr>
          <w:lang w:val="ru-RU"/>
        </w:rPr>
        <w:t>Неандертальцы делят с не-африканцами 1,5-2,1% всей ДНК</w:t>
      </w:r>
    </w:p>
    <w:p w14:paraId="12F081A2" w14:textId="77777777" w:rsidR="00470CF6" w:rsidRPr="006F714C" w:rsidRDefault="00000000">
      <w:pPr>
        <w:pStyle w:val="Compact"/>
        <w:numPr>
          <w:ilvl w:val="0"/>
          <w:numId w:val="10"/>
        </w:numPr>
        <w:rPr>
          <w:lang w:val="ru-RU"/>
        </w:rPr>
      </w:pPr>
      <w:r w:rsidRPr="006F714C">
        <w:rPr>
          <w:lang w:val="ru-RU"/>
        </w:rPr>
        <w:t>Неандертальские аллели в геномах современных людей ближе к геномам из Мезмайской пещеры, чем из пещеры Виндия или Алтайского неандертальца</w:t>
      </w:r>
    </w:p>
    <w:p w14:paraId="2FA9E903" w14:textId="77777777" w:rsidR="00470CF6" w:rsidRPr="006F714C" w:rsidRDefault="00000000">
      <w:pPr>
        <w:pStyle w:val="4"/>
        <w:rPr>
          <w:lang w:val="ru-RU"/>
        </w:rPr>
      </w:pPr>
      <w:bookmarkStart w:id="76" w:name="X9ab0024abcccfb32bedbcd9117f1a69c1ab705d"/>
      <w:bookmarkEnd w:id="75"/>
      <w:r w:rsidRPr="006F714C">
        <w:rPr>
          <w:lang w:val="ru-RU"/>
        </w:rPr>
        <w:t>Поток генов от Денисовцев к жителям материковой Азии</w:t>
      </w:r>
    </w:p>
    <w:p w14:paraId="245CE4AB" w14:textId="0A6BDE04" w:rsidR="00470CF6" w:rsidRPr="006F714C" w:rsidRDefault="00000000">
      <w:pPr>
        <w:pStyle w:val="FirstParagraph"/>
        <w:rPr>
          <w:lang w:val="ru-RU"/>
        </w:rPr>
      </w:pPr>
      <w:r w:rsidRPr="006F714C">
        <w:rPr>
          <w:lang w:val="ru-RU"/>
        </w:rPr>
        <w:t xml:space="preserve">Анализ 13 геномов современных людей, геномов Неандертальца и Денисовца с высоким покрытием, дал </w:t>
      </w:r>
      <w:r w:rsidR="00E907E7" w:rsidRPr="006F714C">
        <w:rPr>
          <w:lang w:val="ru-RU"/>
        </w:rPr>
        <w:t>следующие</w:t>
      </w:r>
      <w:r w:rsidRPr="006F714C">
        <w:rPr>
          <w:lang w:val="ru-RU"/>
        </w:rPr>
        <w:t xml:space="preserve"> результаты:</w:t>
      </w:r>
    </w:p>
    <w:p w14:paraId="1ABD4007" w14:textId="77777777" w:rsidR="00470CF6" w:rsidRPr="006F714C" w:rsidRDefault="00000000">
      <w:pPr>
        <w:pStyle w:val="Compact"/>
        <w:numPr>
          <w:ilvl w:val="0"/>
          <w:numId w:val="11"/>
        </w:numPr>
        <w:rPr>
          <w:lang w:val="ru-RU"/>
        </w:rPr>
      </w:pPr>
      <w:r w:rsidRPr="006F714C">
        <w:rPr>
          <w:lang w:val="ru-RU"/>
        </w:rPr>
        <w:t>Европейские геномы имели регионы неандертальского происхождения и не имели (или в незначительных количествах) денисовского происхождения</w:t>
      </w:r>
    </w:p>
    <w:p w14:paraId="694E0017" w14:textId="5DFB0E14" w:rsidR="00470CF6" w:rsidRPr="006F714C" w:rsidRDefault="00000000">
      <w:pPr>
        <w:pStyle w:val="Compact"/>
        <w:numPr>
          <w:ilvl w:val="0"/>
          <w:numId w:val="11"/>
        </w:numPr>
        <w:rPr>
          <w:lang w:val="ru-RU"/>
        </w:rPr>
      </w:pPr>
      <w:r w:rsidRPr="006F714C">
        <w:rPr>
          <w:lang w:val="ru-RU"/>
        </w:rPr>
        <w:t xml:space="preserve">Китайские, Каритианские и Американские геномы имели регионы </w:t>
      </w:r>
      <w:r w:rsidR="00E907E7" w:rsidRPr="006F714C">
        <w:rPr>
          <w:lang w:val="ru-RU"/>
        </w:rPr>
        <w:t>обоих</w:t>
      </w:r>
      <w:r w:rsidRPr="006F714C">
        <w:rPr>
          <w:lang w:val="ru-RU"/>
        </w:rPr>
        <w:t xml:space="preserve"> происхождений</w:t>
      </w:r>
    </w:p>
    <w:p w14:paraId="7066715B" w14:textId="0439D3CE" w:rsidR="00470CF6" w:rsidRPr="006F714C" w:rsidRDefault="00000000">
      <w:pPr>
        <w:pStyle w:val="FirstParagraph"/>
        <w:rPr>
          <w:lang w:val="ru-RU"/>
        </w:rPr>
      </w:pPr>
      <w:r w:rsidRPr="006F714C">
        <w:rPr>
          <w:lang w:val="ru-RU"/>
        </w:rPr>
        <w:t xml:space="preserve">Вклад Денисовцев в геномы жителей материковой Азии и коренных американцев, оценивается как 0,2%, что свидетельствует </w:t>
      </w:r>
      <w:r w:rsidR="004F1B0B" w:rsidRPr="006F714C">
        <w:rPr>
          <w:lang w:val="ru-RU"/>
        </w:rPr>
        <w:t>о незначительной гибридизации</w:t>
      </w:r>
      <w:r w:rsidRPr="006F714C">
        <w:rPr>
          <w:lang w:val="ru-RU"/>
        </w:rPr>
        <w:t xml:space="preserve"> этих популяций.</w:t>
      </w:r>
    </w:p>
    <w:p w14:paraId="2517ABB1" w14:textId="77777777" w:rsidR="00470CF6" w:rsidRPr="006F714C" w:rsidRDefault="00000000">
      <w:pPr>
        <w:pStyle w:val="4"/>
        <w:rPr>
          <w:lang w:val="ru-RU"/>
        </w:rPr>
      </w:pPr>
      <w:bookmarkStart w:id="77" w:name="Xadcd22f81afd06717e131ec157d3af07ede4b22"/>
      <w:bookmarkEnd w:id="76"/>
      <w:r w:rsidRPr="006F714C">
        <w:rPr>
          <w:lang w:val="ru-RU"/>
        </w:rPr>
        <w:t>Поток генов от Неандертальцев к Денисовцам</w:t>
      </w:r>
    </w:p>
    <w:p w14:paraId="1822740E" w14:textId="77777777" w:rsidR="00470CF6" w:rsidRPr="006F714C" w:rsidRDefault="00000000">
      <w:pPr>
        <w:pStyle w:val="FirstParagraph"/>
        <w:rPr>
          <w:lang w:val="ru-RU"/>
        </w:rPr>
      </w:pPr>
      <w:r w:rsidRPr="006F714C">
        <w:rPr>
          <w:lang w:val="ru-RU"/>
        </w:rPr>
        <w:t>Анализ эволюционного расстояния между геномами двух древних гоминид. указал, что их дивергенция произошла примерно 77 000-114 000 лет назад. Анализ размеров популяций, основанный на распространённости длинных гомозиготных участков геномов (более 10 сантиМорганид) свидетельствует, что популяция Денисовцев была многочисленнее, генетические разнообразнее и занимала большие территории, чем Неандертальцы.</w:t>
      </w:r>
    </w:p>
    <w:p w14:paraId="7CCAECE3" w14:textId="77777777" w:rsidR="00470CF6" w:rsidRPr="006F714C" w:rsidRDefault="00000000">
      <w:pPr>
        <w:pStyle w:val="a0"/>
        <w:rPr>
          <w:lang w:val="ru-RU"/>
        </w:rPr>
      </w:pPr>
      <w:r w:rsidRPr="006F714C">
        <w:rPr>
          <w:lang w:val="ru-RU"/>
        </w:rPr>
        <w:t>Данные два тезиса выступают поводом к исследованию потока генов между Неандертальцами и Денисовцами.</w:t>
      </w:r>
    </w:p>
    <w:p w14:paraId="0FEEBC53" w14:textId="77777777" w:rsidR="00470CF6" w:rsidRDefault="00000000">
      <w:pPr>
        <w:pStyle w:val="a0"/>
      </w:pPr>
      <w:r>
        <w:t>В результате:</w:t>
      </w:r>
    </w:p>
    <w:p w14:paraId="54BB795E" w14:textId="5DE6A4D7" w:rsidR="00470CF6" w:rsidRPr="006F714C" w:rsidRDefault="00000000">
      <w:pPr>
        <w:pStyle w:val="Compact"/>
        <w:numPr>
          <w:ilvl w:val="0"/>
          <w:numId w:val="12"/>
        </w:numPr>
        <w:rPr>
          <w:lang w:val="ru-RU"/>
        </w:rPr>
      </w:pPr>
      <w:r w:rsidRPr="006F714C">
        <w:rPr>
          <w:lang w:val="ru-RU"/>
        </w:rPr>
        <w:t xml:space="preserve">минимум 0,5% генома </w:t>
      </w:r>
      <w:r w:rsidR="004F1B0B" w:rsidRPr="006F714C">
        <w:rPr>
          <w:lang w:val="ru-RU"/>
        </w:rPr>
        <w:t>Денисовцев</w:t>
      </w:r>
      <w:r w:rsidRPr="006F714C">
        <w:rPr>
          <w:lang w:val="ru-RU"/>
        </w:rPr>
        <w:t xml:space="preserve"> имеют неандертальское происхождение</w:t>
      </w:r>
    </w:p>
    <w:p w14:paraId="372BF459" w14:textId="0B0FA642" w:rsidR="00470CF6" w:rsidRPr="006F714C" w:rsidRDefault="004F1B0B">
      <w:pPr>
        <w:pStyle w:val="Compact"/>
        <w:numPr>
          <w:ilvl w:val="0"/>
          <w:numId w:val="12"/>
        </w:numPr>
        <w:rPr>
          <w:lang w:val="ru-RU"/>
        </w:rPr>
      </w:pPr>
      <w:r w:rsidRPr="006F714C">
        <w:rPr>
          <w:lang w:val="ru-RU"/>
        </w:rPr>
        <w:t>Денисовцы</w:t>
      </w:r>
      <w:r w:rsidR="00000000" w:rsidRPr="006F714C">
        <w:rPr>
          <w:lang w:val="ru-RU"/>
        </w:rPr>
        <w:t xml:space="preserve"> больше схожи с алтайскими неандертальцами, таким образом поток генов происходил именно от этой популяции неандертальцев.</w:t>
      </w:r>
    </w:p>
    <w:p w14:paraId="2C49D512" w14:textId="7D6FFFE7" w:rsidR="00470CF6" w:rsidRPr="006F714C" w:rsidRDefault="00000000">
      <w:pPr>
        <w:pStyle w:val="Compact"/>
        <w:numPr>
          <w:ilvl w:val="0"/>
          <w:numId w:val="12"/>
        </w:numPr>
        <w:rPr>
          <w:lang w:val="ru-RU"/>
        </w:rPr>
      </w:pPr>
      <w:r w:rsidRPr="006F714C">
        <w:rPr>
          <w:lang w:val="ru-RU"/>
        </w:rPr>
        <w:lastRenderedPageBreak/>
        <w:t xml:space="preserve">наибольший вклад неандертальцев присутствует в генах </w:t>
      </w:r>
      <w:r>
        <w:t>HLA</w:t>
      </w:r>
      <w:r w:rsidRPr="006F714C">
        <w:rPr>
          <w:lang w:val="ru-RU"/>
        </w:rPr>
        <w:t xml:space="preserve"> (человеческого лейкоцитарного антигена) и </w:t>
      </w:r>
      <w:r>
        <w:t>CRISP</w:t>
      </w:r>
      <w:r w:rsidRPr="006F714C">
        <w:rPr>
          <w:lang w:val="ru-RU"/>
        </w:rPr>
        <w:t>-</w:t>
      </w:r>
      <w:r>
        <w:t>cluster</w:t>
      </w:r>
    </w:p>
    <w:p w14:paraId="277FEC1B" w14:textId="64419C8B" w:rsidR="00470CF6" w:rsidRPr="006F714C" w:rsidRDefault="00000000">
      <w:pPr>
        <w:pStyle w:val="4"/>
        <w:rPr>
          <w:lang w:val="ru-RU"/>
        </w:rPr>
      </w:pPr>
      <w:bookmarkStart w:id="78" w:name="Xdadcf91563b243e6d715d8714d043f9b04b6365"/>
      <w:bookmarkEnd w:id="77"/>
      <w:r w:rsidRPr="006F714C">
        <w:rPr>
          <w:lang w:val="ru-RU"/>
        </w:rPr>
        <w:t>Поток генов от гипотетического гоминида к Денисовцам</w:t>
      </w:r>
    </w:p>
    <w:p w14:paraId="7191961B" w14:textId="1F1D8CED" w:rsidR="00470CF6" w:rsidRPr="006F714C" w:rsidRDefault="00000000">
      <w:pPr>
        <w:pStyle w:val="FirstParagraph"/>
        <w:rPr>
          <w:lang w:val="ru-RU"/>
        </w:rPr>
      </w:pPr>
      <w:r w:rsidRPr="006F714C">
        <w:rPr>
          <w:lang w:val="ru-RU"/>
        </w:rPr>
        <w:t>Предок Денисовцев и Неандертальцев жив в Африке, как следствие предполагается приблизительно равное расстояние от современных африканцев до обеих групп архаичных людей. Однако наблюдается смещение в сторону неандертальцев (на 7% более схожие геномы).</w:t>
      </w:r>
    </w:p>
    <w:p w14:paraId="0B446245" w14:textId="46A169D1" w:rsidR="00470CF6" w:rsidRPr="006F714C" w:rsidRDefault="00000000" w:rsidP="00BB50B8">
      <w:pPr>
        <w:pStyle w:val="a0"/>
        <w:rPr>
          <w:lang w:val="ru-RU"/>
        </w:rPr>
      </w:pPr>
      <w:r w:rsidRPr="006F714C">
        <w:rPr>
          <w:lang w:val="ru-RU"/>
        </w:rPr>
        <w:t xml:space="preserve">В результате исследования наиболее правдоподобной была признана версия, что существовал поток генов к Денисовцам от неизвестного гоминида, отелившего от ветки людей раньше неандертальцев и </w:t>
      </w:r>
      <w:r w:rsidR="004F1B0B" w:rsidRPr="006F714C">
        <w:rPr>
          <w:lang w:val="ru-RU"/>
        </w:rPr>
        <w:t>Денисовцев</w:t>
      </w:r>
      <w:r w:rsidRPr="006F714C">
        <w:rPr>
          <w:lang w:val="ru-RU"/>
        </w:rPr>
        <w:t xml:space="preserve">. Если принять эту гипотезу, то 0,5-8,0% генома </w:t>
      </w:r>
      <w:r w:rsidR="004F1B0B" w:rsidRPr="006F714C">
        <w:rPr>
          <w:lang w:val="ru-RU"/>
        </w:rPr>
        <w:t>Денисовцев</w:t>
      </w:r>
      <w:r w:rsidRPr="006F714C">
        <w:rPr>
          <w:lang w:val="ru-RU"/>
        </w:rPr>
        <w:t xml:space="preserve"> вызвана гибридизацией с </w:t>
      </w:r>
      <w:r w:rsidR="004F1B0B" w:rsidRPr="006F714C">
        <w:rPr>
          <w:lang w:val="ru-RU"/>
        </w:rPr>
        <w:t>данным</w:t>
      </w:r>
      <w:r w:rsidRPr="006F714C">
        <w:rPr>
          <w:lang w:val="ru-RU"/>
        </w:rPr>
        <w:t xml:space="preserve"> неизвестным гоминидом, отделившимся от остальных 1,4-4 млн лет назад.</w:t>
      </w:r>
    </w:p>
    <w:p w14:paraId="597AADFB" w14:textId="300AB9B8" w:rsidR="00470CF6" w:rsidRPr="006F714C" w:rsidRDefault="00000000">
      <w:pPr>
        <w:pStyle w:val="2"/>
        <w:rPr>
          <w:lang w:val="ru-RU"/>
        </w:rPr>
      </w:pPr>
      <w:bookmarkStart w:id="79" w:name="_Toc156908115"/>
      <w:bookmarkStart w:id="80" w:name="Xecb6dba9fb5a2763a1f130fae41341387b467ae"/>
      <w:bookmarkEnd w:id="68"/>
      <w:bookmarkEnd w:id="72"/>
      <w:bookmarkEnd w:id="78"/>
      <w:r w:rsidRPr="006F714C">
        <w:rPr>
          <w:lang w:val="ru-RU"/>
        </w:rPr>
        <w:t>Доказательства существования потока генов между разными группами гоминид</w:t>
      </w:r>
      <w:bookmarkEnd w:id="79"/>
    </w:p>
    <w:p w14:paraId="527169DF" w14:textId="26839A91" w:rsidR="00470CF6" w:rsidRPr="006F714C" w:rsidRDefault="00031297">
      <w:pPr>
        <w:pStyle w:val="FirstParagraph"/>
        <w:rPr>
          <w:lang w:val="ru-RU"/>
        </w:rPr>
      </w:pPr>
      <w:r>
        <w:rPr>
          <w:noProof/>
        </w:rPr>
        <w:drawing>
          <wp:anchor distT="0" distB="0" distL="114300" distR="114300" simplePos="0" relativeHeight="251826688" behindDoc="0" locked="0" layoutInCell="1" allowOverlap="1" wp14:anchorId="5111770F" wp14:editId="09325023">
            <wp:simplePos x="0" y="0"/>
            <wp:positionH relativeFrom="column">
              <wp:posOffset>-15651</wp:posOffset>
            </wp:positionH>
            <wp:positionV relativeFrom="paragraph">
              <wp:posOffset>1237910</wp:posOffset>
            </wp:positionV>
            <wp:extent cx="5571460" cy="2969067"/>
            <wp:effectExtent l="0" t="0" r="0" b="0"/>
            <wp:wrapTopAndBottom/>
            <wp:docPr id="107" name="Picture" descr="Pasted image 20240123011425.png"/>
            <wp:cNvGraphicFramePr/>
            <a:graphic xmlns:a="http://schemas.openxmlformats.org/drawingml/2006/main">
              <a:graphicData uri="http://schemas.openxmlformats.org/drawingml/2006/picture">
                <pic:pic xmlns:pic="http://schemas.openxmlformats.org/drawingml/2006/picture">
                  <pic:nvPicPr>
                    <pic:cNvPr id="108" name="Picture" descr="M.%20Media/Pasted%20image%2020240123011425.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571460" cy="2969067"/>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Pr>
          <w:noProof/>
        </w:rPr>
        <w:pict w14:anchorId="6A7E6EB5">
          <v:shape id="_x0000_s1037" type="#_x0000_t202" style="position:absolute;left:0;text-align:left;margin-left:-1.35pt;margin-top:337.65pt;width:489.75pt;height:23.8pt;z-index:251680768;mso-position-horizontal-relative:text;mso-position-vertical-relative:text" stroked="f">
            <v:textbox style="mso-next-textbox:#_x0000_s1037;mso-fit-shape-to-text:t" inset="0,0,0,0">
              <w:txbxContent>
                <w:p w14:paraId="0F6A0972" w14:textId="244E52E4" w:rsidR="00DE75EA" w:rsidRPr="00DE75EA" w:rsidRDefault="00DE75EA" w:rsidP="00DE75EA">
                  <w:pPr>
                    <w:pStyle w:val="ab"/>
                    <w:rPr>
                      <w:noProof/>
                      <w:szCs w:val="24"/>
                      <w:lang w:val="ru-RU"/>
                    </w:rPr>
                  </w:pPr>
                  <w:r w:rsidRPr="00DE75EA">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11</w:t>
                  </w:r>
                  <w:r w:rsidR="00935C83">
                    <w:rPr>
                      <w:lang w:val="ru-RU"/>
                    </w:rPr>
                    <w:fldChar w:fldCharType="end"/>
                  </w:r>
                  <w:r w:rsidRPr="00DE75EA">
                    <w:rPr>
                      <w:lang w:val="ru-RU"/>
                    </w:rPr>
                    <w:t xml:space="preserve"> Общая схема потока генов между различными группам гоминид.</w:t>
                  </w:r>
                </w:p>
              </w:txbxContent>
            </v:textbox>
            <w10:wrap type="square"/>
          </v:shape>
        </w:pict>
      </w:r>
      <w:r w:rsidRPr="006F714C">
        <w:rPr>
          <w:lang w:val="ru-RU"/>
        </w:rPr>
        <w:t>Несмотря на оценку потока генов между разными группами гоминид, данные доказательства являются исключительно статистическими оценками: для их подтверждения необходимы палеогенетические доказательства. Таким образом одной из задач группы Сванте Паабо стал поиск близких потомков от скрещивания разных архаичных людей.</w:t>
      </w:r>
    </w:p>
    <w:p w14:paraId="63F77B3B" w14:textId="11C8D1BE" w:rsidR="00470CF6" w:rsidRPr="006F714C" w:rsidRDefault="00000000">
      <w:pPr>
        <w:pStyle w:val="3"/>
        <w:rPr>
          <w:lang w:val="ru-RU"/>
        </w:rPr>
      </w:pPr>
      <w:bookmarkStart w:id="81" w:name="_Toc156908116"/>
      <w:bookmarkStart w:id="82" w:name="Xa3f433d94eba3646f55c99a1588b8d2d8bfda1b"/>
      <w:r w:rsidRPr="006F714C">
        <w:rPr>
          <w:lang w:val="ru-RU"/>
        </w:rPr>
        <w:lastRenderedPageBreak/>
        <w:t>Потомок скрещивания анатомически-современного человека и неандертальца</w:t>
      </w:r>
      <w:bookmarkEnd w:id="81"/>
    </w:p>
    <w:p w14:paraId="283F83DE" w14:textId="1D6D7D9A" w:rsidR="00470CF6" w:rsidRPr="006F714C" w:rsidRDefault="00000000">
      <w:pPr>
        <w:pStyle w:val="FirstParagraph"/>
        <w:rPr>
          <w:lang w:val="ru-RU"/>
        </w:rPr>
      </w:pPr>
      <w:r w:rsidRPr="006F714C">
        <w:rPr>
          <w:lang w:val="ru-RU"/>
        </w:rPr>
        <w:t xml:space="preserve">Первым прорывом в поисках стал геном особи из </w:t>
      </w:r>
      <w:r>
        <w:t>Pestera</w:t>
      </w:r>
      <w:r w:rsidRPr="006F714C">
        <w:rPr>
          <w:lang w:val="ru-RU"/>
        </w:rPr>
        <w:t xml:space="preserve"> </w:t>
      </w:r>
      <w:r>
        <w:t>cu</w:t>
      </w:r>
      <w:r w:rsidRPr="006F714C">
        <w:rPr>
          <w:lang w:val="ru-RU"/>
        </w:rPr>
        <w:t xml:space="preserve"> </w:t>
      </w:r>
      <w:r>
        <w:t>oase</w:t>
      </w:r>
      <w:r w:rsidRPr="006F714C">
        <w:rPr>
          <w:lang w:val="ru-RU"/>
        </w:rPr>
        <w:t>, Румыния.[24]</w:t>
      </w:r>
    </w:p>
    <w:p w14:paraId="27B291AC" w14:textId="2CF845C3" w:rsidR="00470CF6" w:rsidRPr="006F714C" w:rsidRDefault="00000000">
      <w:pPr>
        <w:pStyle w:val="a0"/>
        <w:rPr>
          <w:lang w:val="ru-RU"/>
        </w:rPr>
      </w:pPr>
      <w:r w:rsidRPr="006F714C">
        <w:rPr>
          <w:lang w:val="ru-RU"/>
        </w:rPr>
        <w:t>Анализ распределения аллелей показал, что сохранение кластеров, идентичных неандертальскому геному (рис 5.12), возможно, только если исследуемый организм – потомок максимум в 6 поколении от скрещивания неандертальца и современного человека.</w:t>
      </w:r>
    </w:p>
    <w:p w14:paraId="360DA25F" w14:textId="7C687CEF" w:rsidR="00470CF6" w:rsidRPr="006F714C" w:rsidRDefault="00000000">
      <w:pPr>
        <w:pStyle w:val="3"/>
        <w:rPr>
          <w:lang w:val="ru-RU"/>
        </w:rPr>
      </w:pPr>
      <w:bookmarkStart w:id="83" w:name="_Toc156908117"/>
      <w:bookmarkEnd w:id="82"/>
      <w:r w:rsidRPr="006F714C">
        <w:rPr>
          <w:lang w:val="ru-RU"/>
        </w:rPr>
        <w:t xml:space="preserve">Прямой потомок матери неандерталки и отца </w:t>
      </w:r>
      <w:bookmarkEnd w:id="83"/>
      <w:r w:rsidR="004F1B0B" w:rsidRPr="006F714C">
        <w:rPr>
          <w:lang w:val="ru-RU"/>
        </w:rPr>
        <w:t>Денисовца</w:t>
      </w:r>
    </w:p>
    <w:p w14:paraId="441AD873" w14:textId="7BB38BA3" w:rsidR="00470CF6" w:rsidRPr="006F714C" w:rsidRDefault="00000000">
      <w:pPr>
        <w:pStyle w:val="FirstParagraph"/>
        <w:rPr>
          <w:lang w:val="ru-RU"/>
        </w:rPr>
      </w:pPr>
      <w:bookmarkStart w:id="84" w:name="X7a3b8ce8cf90286de2057908c21a8b55f24971b"/>
      <w:r w:rsidRPr="006F714C">
        <w:rPr>
          <w:lang w:val="ru-RU"/>
        </w:rPr>
        <w:t>В 2018 году группа Сванте Паабо представила геном образца “</w:t>
      </w:r>
      <w:r>
        <w:t>Denisova</w:t>
      </w:r>
      <w:r w:rsidRPr="006F714C">
        <w:rPr>
          <w:lang w:val="ru-RU"/>
        </w:rPr>
        <w:t xml:space="preserve"> </w:t>
      </w:r>
      <w:r w:rsidR="004F1B0B" w:rsidRPr="006F714C">
        <w:rPr>
          <w:lang w:val="ru-RU"/>
        </w:rPr>
        <w:t>11” [</w:t>
      </w:r>
      <w:r w:rsidRPr="006F714C">
        <w:rPr>
          <w:lang w:val="ru-RU"/>
        </w:rPr>
        <w:t>25] из Денисовой пещеры, окончательно подтвердивший возможность гибридизации между разными группами гоминид.</w:t>
      </w:r>
    </w:p>
    <w:p w14:paraId="76DA5F76" w14:textId="699449F1" w:rsidR="00470CF6" w:rsidRPr="006F714C" w:rsidRDefault="0046212A" w:rsidP="00802CBD">
      <w:pPr>
        <w:pStyle w:val="a0"/>
        <w:rPr>
          <w:lang w:val="ru-RU"/>
        </w:rPr>
      </w:pPr>
      <w:r>
        <w:rPr>
          <w:noProof/>
        </w:rPr>
        <w:drawing>
          <wp:anchor distT="0" distB="0" distL="114300" distR="114300" simplePos="0" relativeHeight="251899392" behindDoc="0" locked="0" layoutInCell="1" allowOverlap="1" wp14:anchorId="007CBC56" wp14:editId="7FFF8020">
            <wp:simplePos x="0" y="0"/>
            <wp:positionH relativeFrom="column">
              <wp:posOffset>-91440</wp:posOffset>
            </wp:positionH>
            <wp:positionV relativeFrom="page">
              <wp:posOffset>4325620</wp:posOffset>
            </wp:positionV>
            <wp:extent cx="6134735" cy="4329430"/>
            <wp:effectExtent l="0" t="0" r="0" b="0"/>
            <wp:wrapTopAndBottom/>
            <wp:docPr id="113" name="Picture" descr="Pasted image 20240123013026.png"/>
            <wp:cNvGraphicFramePr/>
            <a:graphic xmlns:a="http://schemas.openxmlformats.org/drawingml/2006/main">
              <a:graphicData uri="http://schemas.openxmlformats.org/drawingml/2006/picture">
                <pic:pic xmlns:pic="http://schemas.openxmlformats.org/drawingml/2006/picture">
                  <pic:nvPicPr>
                    <pic:cNvPr id="114" name="Picture" descr="M.%20Media/Pasted%20image%2020240123013026.png"/>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134735" cy="432943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Pr>
          <w:noProof/>
        </w:rPr>
        <w:pict w14:anchorId="06598512">
          <v:shape id="_x0000_s1038" type="#_x0000_t202" style="position:absolute;left:0;text-align:left;margin-left:-3.85pt;margin-top:396.85pt;width:498.3pt;height:51.4pt;z-index:251683840;mso-position-horizontal-relative:text;mso-position-vertical-relative:text" stroked="f">
            <v:textbox style="mso-next-textbox:#_x0000_s1038;mso-fit-shape-to-text:t" inset="0,0,0,0">
              <w:txbxContent>
                <w:p w14:paraId="3352BA03" w14:textId="0A7BF4C8" w:rsidR="00031297" w:rsidRPr="00031297" w:rsidRDefault="00031297" w:rsidP="00031297">
                  <w:pPr>
                    <w:pStyle w:val="ab"/>
                    <w:rPr>
                      <w:b/>
                      <w:noProof/>
                      <w:u w:val="single"/>
                      <w:lang w:val="ru-RU"/>
                    </w:rPr>
                  </w:pPr>
                  <w:r w:rsidRPr="00031297">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12</w:t>
                  </w:r>
                  <w:r w:rsidR="00935C83">
                    <w:rPr>
                      <w:lang w:val="ru-RU"/>
                    </w:rPr>
                    <w:fldChar w:fldCharType="end"/>
                  </w:r>
                  <w:r w:rsidRPr="00031297">
                    <w:rPr>
                      <w:lang w:val="ru-RU"/>
                    </w:rPr>
                    <w:t xml:space="preserve"> Распределение аллелей, совпадающих с неандертальскими. Линии над диаграммами – регионы общие с неандертальцами. Подобная </w:t>
                  </w:r>
                  <w:proofErr w:type="gramStart"/>
                  <w:r w:rsidRPr="00031297">
                    <w:rPr>
                      <w:lang w:val="ru-RU"/>
                    </w:rPr>
                    <w:t>длинна</w:t>
                  </w:r>
                  <w:proofErr w:type="gramEnd"/>
                  <w:r w:rsidRPr="00031297">
                    <w:rPr>
                      <w:lang w:val="ru-RU"/>
                    </w:rPr>
                    <w:t xml:space="preserve"> и частота регионов свидетельствует о наличии близкого предка неандертальца.</w:t>
                  </w:r>
                </w:p>
              </w:txbxContent>
            </v:textbox>
            <w10:wrap type="square"/>
          </v:shape>
        </w:pict>
      </w:r>
      <w:r w:rsidRPr="006F714C">
        <w:rPr>
          <w:lang w:val="ru-RU"/>
        </w:rPr>
        <w:t xml:space="preserve">Исследованный костный фрагмент принадлежал прямому потомку скрещивания неандерталки и </w:t>
      </w:r>
      <w:r w:rsidR="004F1B0B" w:rsidRPr="006F714C">
        <w:rPr>
          <w:lang w:val="ru-RU"/>
        </w:rPr>
        <w:t>Денисовца</w:t>
      </w:r>
      <w:r w:rsidRPr="006F714C">
        <w:rPr>
          <w:lang w:val="ru-RU"/>
        </w:rPr>
        <w:t>.</w:t>
      </w:r>
    </w:p>
    <w:p w14:paraId="328D312C" w14:textId="0B207572" w:rsidR="00470CF6" w:rsidRPr="006F714C" w:rsidRDefault="0046212A">
      <w:pPr>
        <w:pStyle w:val="2"/>
        <w:rPr>
          <w:lang w:val="ru-RU"/>
        </w:rPr>
      </w:pPr>
      <w:bookmarkStart w:id="85" w:name="_Toc156908118"/>
      <w:bookmarkStart w:id="86" w:name="выводы"/>
      <w:bookmarkEnd w:id="80"/>
      <w:bookmarkEnd w:id="84"/>
      <w:r>
        <w:rPr>
          <w:noProof/>
        </w:rPr>
        <w:lastRenderedPageBreak/>
        <w:drawing>
          <wp:anchor distT="0" distB="0" distL="114300" distR="114300" simplePos="0" relativeHeight="251952640" behindDoc="0" locked="0" layoutInCell="1" allowOverlap="1" wp14:anchorId="7CFD784E" wp14:editId="167A110A">
            <wp:simplePos x="0" y="0"/>
            <wp:positionH relativeFrom="column">
              <wp:posOffset>-27512</wp:posOffset>
            </wp:positionH>
            <wp:positionV relativeFrom="paragraph">
              <wp:posOffset>2924</wp:posOffset>
            </wp:positionV>
            <wp:extent cx="3105150" cy="3002915"/>
            <wp:effectExtent l="0" t="0" r="0" b="0"/>
            <wp:wrapSquare wrapText="bothSides"/>
            <wp:docPr id="117" name="Picture" descr="Pasted image 20240123020710.png"/>
            <wp:cNvGraphicFramePr/>
            <a:graphic xmlns:a="http://schemas.openxmlformats.org/drawingml/2006/main">
              <a:graphicData uri="http://schemas.openxmlformats.org/drawingml/2006/picture">
                <pic:pic xmlns:pic="http://schemas.openxmlformats.org/drawingml/2006/picture">
                  <pic:nvPicPr>
                    <pic:cNvPr id="118" name="Picture" descr="M.%20Media/Pasted%20image%2020240123020710.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105150" cy="3002915"/>
                    </a:xfrm>
                    <a:prstGeom prst="rect">
                      <a:avLst/>
                    </a:prstGeom>
                    <a:noFill/>
                    <a:ln w="9525">
                      <a:noFill/>
                      <a:headEnd/>
                      <a:tailEnd/>
                    </a:ln>
                  </pic:spPr>
                </pic:pic>
              </a:graphicData>
            </a:graphic>
          </wp:anchor>
        </w:drawing>
      </w:r>
      <w:r w:rsidRPr="006F714C">
        <w:rPr>
          <w:lang w:val="ru-RU"/>
        </w:rPr>
        <w:t>Выводы</w:t>
      </w:r>
      <w:bookmarkEnd w:id="85"/>
    </w:p>
    <w:p w14:paraId="6DA42FD6" w14:textId="29F3217F" w:rsidR="00470CF6" w:rsidRPr="006F714C" w:rsidRDefault="00000000">
      <w:pPr>
        <w:pStyle w:val="FirstParagraph"/>
        <w:rPr>
          <w:lang w:val="ru-RU"/>
        </w:rPr>
      </w:pPr>
      <w:r w:rsidRPr="006F714C">
        <w:rPr>
          <w:lang w:val="ru-RU"/>
        </w:rPr>
        <w:t xml:space="preserve">Денисовский человек – первый в истории новый вид людей открытый </w:t>
      </w:r>
      <w:r w:rsidR="004F1B0B" w:rsidRPr="006F714C">
        <w:rPr>
          <w:lang w:val="ru-RU"/>
        </w:rPr>
        <w:t>исключительно</w:t>
      </w:r>
      <w:r w:rsidRPr="006F714C">
        <w:rPr>
          <w:lang w:val="ru-RU"/>
        </w:rPr>
        <w:t xml:space="preserve"> методами молекулярной биологии и биоинформатики.</w:t>
      </w:r>
    </w:p>
    <w:p w14:paraId="059134B8" w14:textId="20AE8217" w:rsidR="00802CBD" w:rsidRDefault="00000000" w:rsidP="00D30DF5">
      <w:pPr>
        <w:pStyle w:val="a0"/>
        <w:rPr>
          <w:lang w:val="ru-RU"/>
        </w:rPr>
      </w:pPr>
      <w:r>
        <w:rPr>
          <w:noProof/>
        </w:rPr>
        <w:pict w14:anchorId="7D83163D">
          <v:shape id="_x0000_s1039" type="#_x0000_t202" style="position:absolute;left:0;text-align:left;margin-left:-254.35pt;margin-top:123.6pt;width:244.5pt;height:37.6pt;z-index:251686912;mso-position-horizontal-relative:text;mso-position-vertical-relative:text" stroked="f">
            <v:textbox style="mso-next-textbox:#_x0000_s1039;mso-fit-shape-to-text:t" inset="0,0,0,0">
              <w:txbxContent>
                <w:p w14:paraId="28F9213E" w14:textId="339E9BF9" w:rsidR="00802CBD" w:rsidRPr="00802CBD" w:rsidRDefault="00802CBD" w:rsidP="00802CBD">
                  <w:pPr>
                    <w:pStyle w:val="ab"/>
                    <w:rPr>
                      <w:noProof/>
                      <w:szCs w:val="24"/>
                      <w:lang w:val="ru-RU"/>
                    </w:rPr>
                  </w:pPr>
                  <w:r w:rsidRPr="00802CBD">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5</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13</w:t>
                  </w:r>
                  <w:r w:rsidR="00935C83">
                    <w:rPr>
                      <w:lang w:val="ru-RU"/>
                    </w:rPr>
                    <w:fldChar w:fldCharType="end"/>
                  </w:r>
                  <w:r w:rsidRPr="00802CBD">
                    <w:rPr>
                      <w:lang w:val="ru-RU"/>
                    </w:rPr>
                    <w:t xml:space="preserve"> Схема генетической структуры популяции неандертальцев и </w:t>
                  </w:r>
                  <w:proofErr w:type="spellStart"/>
                  <w:r w:rsidRPr="00802CBD">
                    <w:rPr>
                      <w:lang w:val="ru-RU"/>
                    </w:rPr>
                    <w:t>денисовцев</w:t>
                  </w:r>
                  <w:proofErr w:type="spellEnd"/>
                </w:p>
              </w:txbxContent>
            </v:textbox>
            <w10:wrap type="square"/>
          </v:shape>
        </w:pict>
      </w:r>
      <w:r w:rsidR="00802CBD" w:rsidRPr="006F714C">
        <w:rPr>
          <w:lang w:val="ru-RU"/>
        </w:rPr>
        <w:t>Анализ гибридизации между разными группами древних гоминид важен для понимания эволюции человека, так как позволяет объяснить происхождение аллелей генов, нехарактерных для большей части популяции как древних, так и современных людей.</w:t>
      </w:r>
    </w:p>
    <w:p w14:paraId="441900C7" w14:textId="77777777" w:rsidR="00D30DF5" w:rsidRPr="006F714C" w:rsidRDefault="00D30DF5" w:rsidP="00D30DF5">
      <w:pPr>
        <w:pStyle w:val="a0"/>
        <w:rPr>
          <w:lang w:val="ru-RU"/>
        </w:rPr>
      </w:pPr>
    </w:p>
    <w:p w14:paraId="0595ED90" w14:textId="77777777" w:rsidR="00470CF6" w:rsidRPr="006F714C" w:rsidRDefault="00000000">
      <w:pPr>
        <w:pStyle w:val="1"/>
        <w:rPr>
          <w:lang w:val="ru-RU"/>
        </w:rPr>
      </w:pPr>
      <w:bookmarkStart w:id="87" w:name="_Toc156908119"/>
      <w:bookmarkStart w:id="88" w:name="Xc928f05c8d32107e7ceab75e39d470efa8d2415"/>
      <w:bookmarkEnd w:id="38"/>
      <w:bookmarkEnd w:id="86"/>
      <w:r w:rsidRPr="006F714C">
        <w:rPr>
          <w:lang w:val="ru-RU"/>
        </w:rPr>
        <w:t>Вклад архаичных людей в генофонд современного человека</w:t>
      </w:r>
      <w:bookmarkEnd w:id="87"/>
    </w:p>
    <w:p w14:paraId="63C764E8" w14:textId="77777777" w:rsidR="00470CF6" w:rsidRPr="006F714C" w:rsidRDefault="00000000">
      <w:pPr>
        <w:pStyle w:val="2"/>
        <w:rPr>
          <w:lang w:val="ru-RU"/>
        </w:rPr>
      </w:pPr>
      <w:bookmarkStart w:id="89" w:name="_Toc156908120"/>
      <w:bookmarkStart w:id="90" w:name="ионный-канал-nav1.7"/>
      <w:r w:rsidRPr="006F714C">
        <w:rPr>
          <w:lang w:val="ru-RU"/>
        </w:rPr>
        <w:t xml:space="preserve">Ионный канал </w:t>
      </w:r>
      <w:r>
        <w:t>Nav</w:t>
      </w:r>
      <w:r w:rsidRPr="006F714C">
        <w:rPr>
          <w:lang w:val="ru-RU"/>
        </w:rPr>
        <w:t>1.7</w:t>
      </w:r>
      <w:bookmarkEnd w:id="89"/>
    </w:p>
    <w:p w14:paraId="73770FF0" w14:textId="3FDAC33C" w:rsidR="00470CF6" w:rsidRPr="00D30DF5" w:rsidRDefault="00000000">
      <w:pPr>
        <w:pStyle w:val="FirstParagraph"/>
        <w:rPr>
          <w:lang w:val="ru-RU"/>
        </w:rPr>
      </w:pPr>
      <w:r w:rsidRPr="006F714C">
        <w:rPr>
          <w:lang w:val="ru-RU"/>
        </w:rPr>
        <w:t xml:space="preserve">Ионные каналы </w:t>
      </w:r>
      <w:r>
        <w:t>Nav</w:t>
      </w:r>
      <w:r w:rsidRPr="006F714C">
        <w:rPr>
          <w:lang w:val="ru-RU"/>
        </w:rPr>
        <w:t>1.1-</w:t>
      </w:r>
      <w:r>
        <w:t>Nav</w:t>
      </w:r>
      <w:r w:rsidRPr="006F714C">
        <w:rPr>
          <w:lang w:val="ru-RU"/>
        </w:rPr>
        <w:t xml:space="preserve">1.9 семейство потенциал-зависимых </w:t>
      </w:r>
      <w:r w:rsidR="004F1B0B" w:rsidRPr="006F714C">
        <w:rPr>
          <w:lang w:val="ru-RU"/>
        </w:rPr>
        <w:t>натриевых каналов,</w:t>
      </w:r>
      <w:r w:rsidRPr="006F714C">
        <w:rPr>
          <w:lang w:val="ru-RU"/>
        </w:rPr>
        <w:t xml:space="preserve"> отвечающих на передачу боли в периферической нервной системе. </w:t>
      </w:r>
      <w:r w:rsidRPr="00D30DF5">
        <w:rPr>
          <w:lang w:val="ru-RU"/>
        </w:rPr>
        <w:t xml:space="preserve">Преимущественно экспрессируются в нейронах спинальных </w:t>
      </w:r>
      <w:r w:rsidR="004F1B0B" w:rsidRPr="00D30DF5">
        <w:rPr>
          <w:lang w:val="ru-RU"/>
        </w:rPr>
        <w:t>ганглиев [</w:t>
      </w:r>
      <w:r w:rsidRPr="00D30DF5">
        <w:rPr>
          <w:lang w:val="ru-RU"/>
        </w:rPr>
        <w:t>26]</w:t>
      </w:r>
    </w:p>
    <w:p w14:paraId="494947DE" w14:textId="491A79CE" w:rsidR="00470CF6" w:rsidRPr="006F714C" w:rsidRDefault="00D30DF5">
      <w:pPr>
        <w:pStyle w:val="a0"/>
        <w:rPr>
          <w:lang w:val="ru-RU"/>
        </w:rPr>
      </w:pPr>
      <w:r>
        <w:rPr>
          <w:noProof/>
        </w:rPr>
        <w:drawing>
          <wp:anchor distT="0" distB="0" distL="114300" distR="114300" simplePos="0" relativeHeight="252027392" behindDoc="0" locked="0" layoutInCell="1" allowOverlap="1" wp14:anchorId="6A953F4A" wp14:editId="0A528AC5">
            <wp:simplePos x="0" y="0"/>
            <wp:positionH relativeFrom="column">
              <wp:posOffset>-27940</wp:posOffset>
            </wp:positionH>
            <wp:positionV relativeFrom="paragraph">
              <wp:posOffset>300990</wp:posOffset>
            </wp:positionV>
            <wp:extent cx="6358255" cy="1845945"/>
            <wp:effectExtent l="0" t="0" r="0" b="0"/>
            <wp:wrapTopAndBottom/>
            <wp:docPr id="124" name="Picture" descr="Pasted image 20240123023508.png"/>
            <wp:cNvGraphicFramePr/>
            <a:graphic xmlns:a="http://schemas.openxmlformats.org/drawingml/2006/main">
              <a:graphicData uri="http://schemas.openxmlformats.org/drawingml/2006/picture">
                <pic:pic xmlns:pic="http://schemas.openxmlformats.org/drawingml/2006/picture">
                  <pic:nvPicPr>
                    <pic:cNvPr id="125" name="Picture" descr="M.%20Media/Pasted%20image%2020240123023508.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358255" cy="184594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Pr>
          <w:noProof/>
        </w:rPr>
        <w:pict w14:anchorId="3D67A516">
          <v:shape id="_x0000_s1040" type="#_x0000_t202" style="position:absolute;left:0;text-align:left;margin-left:1.2pt;margin-top:181.95pt;width:468.95pt;height:23.8pt;z-index:251689984;mso-position-horizontal-relative:text;mso-position-vertical-relative:text" stroked="f">
            <v:textbox style="mso-next-textbox:#_x0000_s1040;mso-fit-shape-to-text:t" inset="0,0,0,0">
              <w:txbxContent>
                <w:p w14:paraId="4C350B24" w14:textId="6AEA7037" w:rsidR="00D30DF5" w:rsidRPr="00D30DF5" w:rsidRDefault="00D30DF5" w:rsidP="00D30DF5">
                  <w:pPr>
                    <w:pStyle w:val="ab"/>
                    <w:rPr>
                      <w:noProof/>
                      <w:szCs w:val="24"/>
                      <w:lang w:val="ru-RU"/>
                    </w:rPr>
                  </w:pPr>
                  <w:r w:rsidRPr="00D30DF5">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6</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w:t>
                  </w:r>
                  <w:r w:rsidR="00935C83">
                    <w:rPr>
                      <w:lang w:val="ru-RU"/>
                    </w:rPr>
                    <w:fldChar w:fldCharType="end"/>
                  </w:r>
                  <w:r w:rsidRPr="00D30DF5">
                    <w:rPr>
                      <w:lang w:val="ru-RU"/>
                    </w:rPr>
                    <w:t xml:space="preserve"> Основные состояния каналов семейства </w:t>
                  </w:r>
                  <w:r w:rsidRPr="00F226BD">
                    <w:t>Nav</w:t>
                  </w:r>
                  <w:r w:rsidRPr="00D30DF5">
                    <w:rPr>
                      <w:lang w:val="ru-RU"/>
                    </w:rPr>
                    <w:t>.</w:t>
                  </w:r>
                </w:p>
              </w:txbxContent>
            </v:textbox>
            <w10:wrap type="topAndBottom"/>
          </v:shape>
        </w:pict>
      </w:r>
      <w:r w:rsidRPr="006F714C">
        <w:rPr>
          <w:lang w:val="ru-RU"/>
        </w:rPr>
        <w:t xml:space="preserve">Неандертальская аллель канал </w:t>
      </w:r>
      <w:r>
        <w:t>Nav</w:t>
      </w:r>
      <w:r w:rsidRPr="006F714C">
        <w:rPr>
          <w:lang w:val="ru-RU"/>
        </w:rPr>
        <w:t xml:space="preserve">1.7 (кодируемый геном </w:t>
      </w:r>
      <w:r>
        <w:t>SCN</w:t>
      </w:r>
      <w:r w:rsidRPr="006F714C">
        <w:rPr>
          <w:lang w:val="ru-RU"/>
        </w:rPr>
        <w:t>3</w:t>
      </w:r>
      <w:r>
        <w:t>B</w:t>
      </w:r>
      <w:r w:rsidRPr="006F714C">
        <w:rPr>
          <w:lang w:val="ru-RU"/>
        </w:rPr>
        <w:t xml:space="preserve">) имеет отличия в </w:t>
      </w:r>
      <w:r w:rsidRPr="006F714C">
        <w:rPr>
          <w:lang w:val="ru-RU"/>
        </w:rPr>
        <w:lastRenderedPageBreak/>
        <w:t>аминокислотной последовательности инактивационных ворот. Как следствие, пороговое значение активации канала сдвигается на 6,1 мВ в отрицательную сторону. Поэтому данный вариант канала будет с большей вероятностью открываться и на больший период.[27]</w:t>
      </w:r>
    </w:p>
    <w:p w14:paraId="1B56EFF9" w14:textId="6D39C38B" w:rsidR="00470CF6" w:rsidRPr="006F714C" w:rsidRDefault="00000000">
      <w:pPr>
        <w:pStyle w:val="3"/>
        <w:rPr>
          <w:lang w:val="ru-RU"/>
        </w:rPr>
      </w:pPr>
      <w:bookmarkStart w:id="91" w:name="_Toc156908121"/>
      <w:bookmarkStart w:id="92" w:name="распространённость-в-популяции"/>
      <w:r w:rsidRPr="006F714C">
        <w:rPr>
          <w:lang w:val="ru-RU"/>
        </w:rPr>
        <w:t>Распространённость в популяции</w:t>
      </w:r>
      <w:bookmarkEnd w:id="91"/>
    </w:p>
    <w:p w14:paraId="7140D6DB" w14:textId="7DE4102C" w:rsidR="00470CF6" w:rsidRPr="006F714C" w:rsidRDefault="00000000">
      <w:pPr>
        <w:pStyle w:val="FirstParagraph"/>
        <w:rPr>
          <w:lang w:val="ru-RU"/>
        </w:rPr>
      </w:pPr>
      <w:r w:rsidRPr="006F714C">
        <w:rPr>
          <w:lang w:val="ru-RU"/>
        </w:rPr>
        <w:t>Наибольшую распространённость неандертальские аллели имеют в восточной Азии (до 11%) и Америке (до 50%), согласно базе данных 1000</w:t>
      </w:r>
      <w:r>
        <w:t>G</w:t>
      </w:r>
      <w:r w:rsidRPr="006F714C">
        <w:rPr>
          <w:lang w:val="ru-RU"/>
        </w:rPr>
        <w:t xml:space="preserve"> (1000 </w:t>
      </w:r>
      <w:r w:rsidR="004F1B0B">
        <w:t>Genomes</w:t>
      </w:r>
      <w:r w:rsidR="004F1B0B" w:rsidRPr="006F714C">
        <w:rPr>
          <w:lang w:val="ru-RU"/>
        </w:rPr>
        <w:t>) [</w:t>
      </w:r>
      <w:r w:rsidRPr="006F714C">
        <w:rPr>
          <w:lang w:val="ru-RU"/>
        </w:rPr>
        <w:t>27]</w:t>
      </w:r>
    </w:p>
    <w:p w14:paraId="5F7F80A0" w14:textId="0C132F99" w:rsidR="00470CF6" w:rsidRPr="006F714C" w:rsidRDefault="00000000">
      <w:pPr>
        <w:pStyle w:val="3"/>
        <w:rPr>
          <w:lang w:val="ru-RU"/>
        </w:rPr>
      </w:pPr>
      <w:bookmarkStart w:id="93" w:name="_Toc156908122"/>
      <w:bookmarkStart w:id="94" w:name="клиническая-картина"/>
      <w:bookmarkEnd w:id="92"/>
      <w:r w:rsidRPr="006F714C">
        <w:rPr>
          <w:lang w:val="ru-RU"/>
        </w:rPr>
        <w:t>Клиническая картина</w:t>
      </w:r>
      <w:bookmarkEnd w:id="93"/>
    </w:p>
    <w:p w14:paraId="397657B6" w14:textId="33CDC4A8" w:rsidR="00470CF6" w:rsidRPr="006F714C" w:rsidRDefault="00000000">
      <w:pPr>
        <w:pStyle w:val="FirstParagraph"/>
        <w:rPr>
          <w:lang w:val="ru-RU"/>
        </w:rPr>
      </w:pPr>
      <w:r w:rsidRPr="006F714C">
        <w:rPr>
          <w:lang w:val="ru-RU"/>
        </w:rPr>
        <w:t>Исходя из статистических данных, для носителей неандертальской аллели повышается вероятность развития прогрессирующих с возрастом хронических болей.[27]</w:t>
      </w:r>
      <w:r w:rsidR="0036619B">
        <w:rPr>
          <w:lang w:val="ru-RU"/>
        </w:rPr>
        <w:t xml:space="preserve"> (рис 6.1)</w:t>
      </w:r>
    </w:p>
    <w:p w14:paraId="13814CCE" w14:textId="663F0EA2" w:rsidR="00470CF6" w:rsidRPr="006F714C" w:rsidRDefault="00000000" w:rsidP="00E13895">
      <w:pPr>
        <w:pStyle w:val="1"/>
        <w:rPr>
          <w:lang w:val="ru-RU"/>
        </w:rPr>
      </w:pPr>
      <w:bookmarkStart w:id="95" w:name="_Toc156908123"/>
      <w:bookmarkStart w:id="96" w:name="заключение"/>
      <w:bookmarkEnd w:id="88"/>
      <w:bookmarkEnd w:id="90"/>
      <w:bookmarkEnd w:id="94"/>
      <w:r w:rsidRPr="00E13895">
        <w:t>Заключение</w:t>
      </w:r>
      <w:bookmarkEnd w:id="95"/>
    </w:p>
    <w:p w14:paraId="626C25FE" w14:textId="6FB0E8A6" w:rsidR="00470CF6" w:rsidRPr="006F714C" w:rsidRDefault="00000000">
      <w:pPr>
        <w:pStyle w:val="FirstParagraph"/>
        <w:rPr>
          <w:lang w:val="ru-RU"/>
        </w:rPr>
      </w:pPr>
      <w:r>
        <w:rPr>
          <w:noProof/>
        </w:rPr>
        <w:pict w14:anchorId="508269F7">
          <v:shape id="_x0000_s1041" type="#_x0000_t202" style="position:absolute;left:0;text-align:left;margin-left:-3pt;margin-top:364.65pt;width:495.6pt;height:37.6pt;z-index:251693056;mso-position-horizontal-relative:text;mso-position-vertical-relative:text" stroked="f">
            <v:textbox style="mso-next-textbox:#_x0000_s1041;mso-fit-shape-to-text:t" inset="0,0,0,0">
              <w:txbxContent>
                <w:p w14:paraId="36280591" w14:textId="65C477C8" w:rsidR="00DF525D" w:rsidRPr="00DF525D" w:rsidRDefault="00DF525D" w:rsidP="00DF525D">
                  <w:pPr>
                    <w:pStyle w:val="ab"/>
                    <w:rPr>
                      <w:noProof/>
                      <w:szCs w:val="24"/>
                      <w:lang w:val="ru-RU"/>
                    </w:rPr>
                  </w:pPr>
                  <w:r w:rsidRPr="00DF525D">
                    <w:rPr>
                      <w:lang w:val="ru-RU"/>
                    </w:rPr>
                    <w:t xml:space="preserve">Рис. </w:t>
                  </w:r>
                  <w:r w:rsidR="00935C83">
                    <w:rPr>
                      <w:lang w:val="ru-RU"/>
                    </w:rPr>
                    <w:fldChar w:fldCharType="begin"/>
                  </w:r>
                  <w:r w:rsidR="00935C83">
                    <w:rPr>
                      <w:lang w:val="ru-RU"/>
                    </w:rPr>
                    <w:instrText xml:space="preserve"> STYLEREF 1 \s </w:instrText>
                  </w:r>
                  <w:r w:rsidR="00935C83">
                    <w:rPr>
                      <w:lang w:val="ru-RU"/>
                    </w:rPr>
                    <w:fldChar w:fldCharType="separate"/>
                  </w:r>
                  <w:r w:rsidR="004638C7">
                    <w:rPr>
                      <w:noProof/>
                      <w:lang w:val="ru-RU"/>
                    </w:rPr>
                    <w:t>7</w:t>
                  </w:r>
                  <w:r w:rsidR="00935C83">
                    <w:rPr>
                      <w:lang w:val="ru-RU"/>
                    </w:rPr>
                    <w:fldChar w:fldCharType="end"/>
                  </w:r>
                  <w:r w:rsidR="00935C83">
                    <w:rPr>
                      <w:lang w:val="ru-RU"/>
                    </w:rPr>
                    <w:t>.</w:t>
                  </w:r>
                  <w:r w:rsidR="00935C83">
                    <w:rPr>
                      <w:lang w:val="ru-RU"/>
                    </w:rPr>
                    <w:fldChar w:fldCharType="begin"/>
                  </w:r>
                  <w:r w:rsidR="00935C83">
                    <w:rPr>
                      <w:lang w:val="ru-RU"/>
                    </w:rPr>
                    <w:instrText xml:space="preserve"> SEQ Рис. \* ARABIC \s 1 </w:instrText>
                  </w:r>
                  <w:r w:rsidR="00935C83">
                    <w:rPr>
                      <w:lang w:val="ru-RU"/>
                    </w:rPr>
                    <w:fldChar w:fldCharType="separate"/>
                  </w:r>
                  <w:r w:rsidR="004638C7">
                    <w:rPr>
                      <w:noProof/>
                      <w:lang w:val="ru-RU"/>
                    </w:rPr>
                    <w:t>1</w:t>
                  </w:r>
                  <w:r w:rsidR="00935C83">
                    <w:rPr>
                      <w:lang w:val="ru-RU"/>
                    </w:rPr>
                    <w:fldChar w:fldCharType="end"/>
                  </w:r>
                  <w:r w:rsidRPr="00DF525D">
                    <w:rPr>
                      <w:lang w:val="ru-RU"/>
                    </w:rPr>
                    <w:t xml:space="preserve"> Корреляция между носительством неандертальской аллели и жалобами на хронические боли.[27]</w:t>
                  </w:r>
                </w:p>
              </w:txbxContent>
            </v:textbox>
            <w10:wrap type="topAndBottom"/>
          </v:shape>
        </w:pict>
      </w:r>
      <w:r w:rsidR="00484039">
        <w:rPr>
          <w:noProof/>
        </w:rPr>
        <w:drawing>
          <wp:anchor distT="0" distB="0" distL="114300" distR="114300" simplePos="0" relativeHeight="252094976" behindDoc="0" locked="0" layoutInCell="1" allowOverlap="1" wp14:anchorId="610F47A9" wp14:editId="26BF023D">
            <wp:simplePos x="0" y="0"/>
            <wp:positionH relativeFrom="column">
              <wp:posOffset>-27305</wp:posOffset>
            </wp:positionH>
            <wp:positionV relativeFrom="paragraph">
              <wp:posOffset>551180</wp:posOffset>
            </wp:positionV>
            <wp:extent cx="6347460" cy="4006850"/>
            <wp:effectExtent l="0" t="0" r="0" b="0"/>
            <wp:wrapTopAndBottom/>
            <wp:docPr id="128" name="Picture" descr="Pasted image 20240123025626.png"/>
            <wp:cNvGraphicFramePr/>
            <a:graphic xmlns:a="http://schemas.openxmlformats.org/drawingml/2006/main">
              <a:graphicData uri="http://schemas.openxmlformats.org/drawingml/2006/picture">
                <pic:pic xmlns:pic="http://schemas.openxmlformats.org/drawingml/2006/picture">
                  <pic:nvPicPr>
                    <pic:cNvPr id="129" name="Picture" descr="M.%20Media/Pasted%20image%2020240123025626.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347460" cy="40068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484039" w:rsidRPr="006F714C">
        <w:rPr>
          <w:lang w:val="ru-RU"/>
        </w:rPr>
        <w:t xml:space="preserve">Палеогеномика представляет собой захватывающее и перспективное направление науки, обладающее уникальной способностью освещать давно утраченные страницы истории </w:t>
      </w:r>
      <w:r w:rsidR="00484039" w:rsidRPr="006F714C">
        <w:rPr>
          <w:lang w:val="ru-RU"/>
        </w:rPr>
        <w:lastRenderedPageBreak/>
        <w:t>человечества через анализ генетического материала ископаемых останков. Интерес к этому полю исследований обусловлен не только жаждой познания наших генетических корней, но и стремлением понять влияние генетических изменений на эволюцию и формирование различных популяций.</w:t>
      </w:r>
    </w:p>
    <w:p w14:paraId="69FA7316" w14:textId="77777777" w:rsidR="00470CF6" w:rsidRPr="006F714C" w:rsidRDefault="00000000">
      <w:pPr>
        <w:pStyle w:val="a0"/>
        <w:rPr>
          <w:lang w:val="ru-RU"/>
        </w:rPr>
      </w:pPr>
      <w:r w:rsidRPr="006F714C">
        <w:rPr>
          <w:lang w:val="ru-RU"/>
        </w:rPr>
        <w:t xml:space="preserve">Значимость палеогеномики для человечества трудно переоценить. Она не только расширяет наши представления о роде </w:t>
      </w:r>
      <w:r>
        <w:t>Homo</w:t>
      </w:r>
      <w:r w:rsidRPr="006F714C">
        <w:rPr>
          <w:lang w:val="ru-RU"/>
        </w:rPr>
        <w:t xml:space="preserve"> и его родственниках, но и вносит вклад в понимание адаптаций и миграций наших древних предков. Возможность извлечения генетической информации из археологических находок позволяет решать глобальные вопросы, касающиеся происхождения, эволюции и взаимодействия различных человеческих групп.</w:t>
      </w:r>
    </w:p>
    <w:p w14:paraId="481E0FD3" w14:textId="77777777" w:rsidR="00470CF6" w:rsidRPr="006F714C" w:rsidRDefault="00000000">
      <w:pPr>
        <w:pStyle w:val="a0"/>
        <w:rPr>
          <w:lang w:val="ru-RU"/>
        </w:rPr>
      </w:pPr>
      <w:r w:rsidRPr="006F714C">
        <w:rPr>
          <w:lang w:val="ru-RU"/>
        </w:rPr>
        <w:t>Палеогеномика становится примером плотной интеграции молекулярной биологии и биоинформатики в антропологии. Проекты, такие как исследование Денисовского человека, выделяются в этом контексте, демонстрируя, как современные технологии могут раскрывать тайны древних геномов и сближать различные дисциплины для достижения общих научных целей.</w:t>
      </w:r>
    </w:p>
    <w:p w14:paraId="4451DCA8" w14:textId="77777777" w:rsidR="00470CF6" w:rsidRPr="006F714C" w:rsidRDefault="00000000">
      <w:pPr>
        <w:pStyle w:val="a0"/>
        <w:rPr>
          <w:lang w:val="ru-RU"/>
        </w:rPr>
      </w:pPr>
      <w:r w:rsidRPr="006F714C">
        <w:rPr>
          <w:lang w:val="ru-RU"/>
        </w:rPr>
        <w:t>Наконец, успехи палеогеномики служат ярким подтверждением доминирования молекулярных методов в современной биологии. Это направление не только отражает преимущество высокоточных молекулярных анализов, но и подчеркивает важность комбинирования этих данных с биоинформатикой для глубокого понимания древних обитателей нашей планеты. Палеогеномика становится ключевым инструментом, расширяющим границы нашего знания о человеческой истории и природе.</w:t>
      </w:r>
    </w:p>
    <w:p w14:paraId="538E9274" w14:textId="20F7C64F" w:rsidR="00470CF6" w:rsidRPr="00CD0B6C" w:rsidRDefault="00000000" w:rsidP="00CD710B">
      <w:pPr>
        <w:pStyle w:val="a0"/>
        <w:rPr>
          <w:lang w:val="ru-RU"/>
        </w:rPr>
      </w:pPr>
      <w:r w:rsidRPr="006F714C">
        <w:rPr>
          <w:lang w:val="ru-RU"/>
        </w:rPr>
        <w:t>В заключении также становится очевидным, что влияние палеогеномики на наше понимание эволюции гоминид не ограничивается лишь научным сообществом. Подтверждением этого стало присуждение Нобелевской премии исследователям, чьи труды по палеогеномике выдвинули науку о человеческой эволюции на новый уровень. Этот акт признания свидетельствует о том, что палеогеномика не только занимает центральное место в современной биологии, но и признается как одно из ключевых направлений, формирующих наше понимание собственного происхождения и места в мире.</w:t>
      </w:r>
    </w:p>
    <w:p w14:paraId="29F60DA2" w14:textId="77777777" w:rsidR="006F714C" w:rsidRPr="00CD0B6C" w:rsidRDefault="006F714C" w:rsidP="00E13895">
      <w:pPr>
        <w:ind w:firstLine="0"/>
        <w:rPr>
          <w:lang w:val="ru-RU"/>
        </w:rPr>
      </w:pPr>
      <w:bookmarkStart w:id="97" w:name="ref-NobelPrizeChemistry"/>
      <w:bookmarkStart w:id="98" w:name="refs"/>
      <w:r w:rsidRPr="00CD0B6C">
        <w:rPr>
          <w:lang w:val="ru-RU"/>
        </w:rPr>
        <w:br w:type="page"/>
      </w:r>
    </w:p>
    <w:p w14:paraId="44392EFC" w14:textId="2ED79EE7" w:rsidR="006F714C" w:rsidRPr="00CD0B6C" w:rsidRDefault="00CD710B" w:rsidP="00CD710B">
      <w:pPr>
        <w:pStyle w:val="1"/>
      </w:pPr>
      <w:bookmarkStart w:id="99" w:name="_Toc156908124"/>
      <w:r>
        <w:rPr>
          <w:lang w:val="ru-RU"/>
        </w:rPr>
        <w:lastRenderedPageBreak/>
        <w:t>Использованная</w:t>
      </w:r>
      <w:r w:rsidRPr="00CD0B6C">
        <w:t xml:space="preserve"> </w:t>
      </w:r>
      <w:r>
        <w:rPr>
          <w:lang w:val="ru-RU"/>
        </w:rPr>
        <w:t>литература</w:t>
      </w:r>
      <w:bookmarkEnd w:id="99"/>
    </w:p>
    <w:p w14:paraId="1F953CEA" w14:textId="5F75C5FC" w:rsidR="00470CF6" w:rsidRDefault="00000000">
      <w:pPr>
        <w:pStyle w:val="a8"/>
      </w:pPr>
      <w:r>
        <w:t xml:space="preserve">1. </w:t>
      </w:r>
      <w:r>
        <w:tab/>
        <w:t xml:space="preserve">The Nobel Prize in Chemistry 2020 [Electronic resource]. NobelPrize.org. URL: </w:t>
      </w:r>
      <w:hyperlink r:id="rId28">
        <w:r>
          <w:rPr>
            <w:rStyle w:val="ae"/>
          </w:rPr>
          <w:t>https://www.nobelprize.org/prizes/chemistry/2020/press-release/</w:t>
        </w:r>
      </w:hyperlink>
      <w:r>
        <w:t xml:space="preserve"> (accessed: 08.01.2024).</w:t>
      </w:r>
    </w:p>
    <w:p w14:paraId="3B4EAF81" w14:textId="77777777" w:rsidR="00470CF6" w:rsidRDefault="00000000">
      <w:pPr>
        <w:pStyle w:val="a8"/>
      </w:pPr>
      <w:bookmarkStart w:id="100" w:name="ref-NobelPrizePhysiologya"/>
      <w:bookmarkEnd w:id="97"/>
      <w:r>
        <w:t xml:space="preserve">2. </w:t>
      </w:r>
      <w:r>
        <w:tab/>
        <w:t xml:space="preserve">The Nobel Prize in Physiology or Medicine 2023 [Electronic resource]. NobelPrize.org. URL: </w:t>
      </w:r>
      <w:hyperlink r:id="rId29">
        <w:r>
          <w:rPr>
            <w:rStyle w:val="ae"/>
          </w:rPr>
          <w:t>https://www.nobelprize.org/prizes/medicine/2023/press-release/</w:t>
        </w:r>
      </w:hyperlink>
      <w:r>
        <w:t xml:space="preserve"> (accessed: 08.01.2024).</w:t>
      </w:r>
    </w:p>
    <w:p w14:paraId="54AFC12D" w14:textId="77777777" w:rsidR="00470CF6" w:rsidRDefault="00000000">
      <w:pPr>
        <w:pStyle w:val="a8"/>
      </w:pPr>
      <w:bookmarkStart w:id="101" w:name="ref-PressReleaseNobel"/>
      <w:bookmarkEnd w:id="100"/>
      <w:r>
        <w:t xml:space="preserve">3. </w:t>
      </w:r>
      <w:r>
        <w:tab/>
        <w:t xml:space="preserve">Press release: The Nobel Prize in Physics 2020 - NobelPrize.org [Electronic resource]. URL: </w:t>
      </w:r>
      <w:hyperlink r:id="rId30">
        <w:r>
          <w:rPr>
            <w:rStyle w:val="ae"/>
          </w:rPr>
          <w:t>https://www.nobelprize.org/prizes/physics/2020/press-release/</w:t>
        </w:r>
      </w:hyperlink>
      <w:r>
        <w:t xml:space="preserve"> (accessed: 08.01.2024).</w:t>
      </w:r>
    </w:p>
    <w:p w14:paraId="7592C8F7" w14:textId="77777777" w:rsidR="00470CF6" w:rsidRDefault="00000000">
      <w:pPr>
        <w:pStyle w:val="a8"/>
      </w:pPr>
      <w:bookmarkStart w:id="102" w:name="ref-NobelPrizePhysiology"/>
      <w:bookmarkEnd w:id="101"/>
      <w:r>
        <w:t xml:space="preserve">4. </w:t>
      </w:r>
      <w:r>
        <w:tab/>
        <w:t xml:space="preserve">The Nobel Prize in Physiology or Medicine 2022 [Electronic resource]. NobelPrize.org. URL: </w:t>
      </w:r>
      <w:hyperlink r:id="rId31">
        <w:r>
          <w:rPr>
            <w:rStyle w:val="ae"/>
          </w:rPr>
          <w:t>https://www.nobelprize.org/prizes/medicine/2022/paabo/facts/</w:t>
        </w:r>
      </w:hyperlink>
      <w:r>
        <w:t xml:space="preserve"> (accessed: 30.12.2023).</w:t>
      </w:r>
    </w:p>
    <w:p w14:paraId="1B34A1F8" w14:textId="77777777" w:rsidR="00470CF6" w:rsidRDefault="00000000">
      <w:pPr>
        <w:pStyle w:val="a8"/>
      </w:pPr>
      <w:bookmarkStart w:id="103" w:name="ref-venterShotgunSequencingHuman1998"/>
      <w:bookmarkEnd w:id="102"/>
      <w:r>
        <w:t xml:space="preserve">5. </w:t>
      </w:r>
      <w:r>
        <w:tab/>
        <w:t xml:space="preserve">Venter J.C. et al. </w:t>
      </w:r>
      <w:hyperlink r:id="rId32">
        <w:r>
          <w:rPr>
            <w:rStyle w:val="ae"/>
          </w:rPr>
          <w:t>Shotgun Sequencing of the Human Genome</w:t>
        </w:r>
      </w:hyperlink>
      <w:r>
        <w:t xml:space="preserve"> // Science. American Association for the Advancement of Science, 1998. Vol. 280, № 5369. P. 1540–1542.</w:t>
      </w:r>
    </w:p>
    <w:p w14:paraId="4D3672D9" w14:textId="77777777" w:rsidR="00470CF6" w:rsidRDefault="00000000">
      <w:pPr>
        <w:pStyle w:val="a8"/>
      </w:pPr>
      <w:bookmarkStart w:id="104" w:name="ref-SequencingCoverageNGS"/>
      <w:bookmarkEnd w:id="103"/>
      <w:r>
        <w:t xml:space="preserve">6. </w:t>
      </w:r>
      <w:r>
        <w:tab/>
        <w:t xml:space="preserve">Sequencing Coverage for NGS Experiments [Electronic resource]. URL: </w:t>
      </w:r>
      <w:hyperlink r:id="rId33">
        <w:r>
          <w:rPr>
            <w:rStyle w:val="ae"/>
          </w:rPr>
          <w:t>https://www.illumina.com/science/technology/next-generation-sequencing/plan-experiments/coverage.html</w:t>
        </w:r>
      </w:hyperlink>
      <w:r>
        <w:t xml:space="preserve"> (accessed: 08.01.2024).</w:t>
      </w:r>
    </w:p>
    <w:p w14:paraId="3CE0BACF" w14:textId="77777777" w:rsidR="00470CF6" w:rsidRDefault="00000000">
      <w:pPr>
        <w:pStyle w:val="a8"/>
      </w:pPr>
      <w:bookmarkStart w:id="105" w:name="ref-SvantePaaboMunzinger"/>
      <w:bookmarkEnd w:id="104"/>
      <w:r>
        <w:t xml:space="preserve">7. </w:t>
      </w:r>
      <w:r>
        <w:tab/>
        <w:t xml:space="preserve">Svante Pääbo - Munzinger Biographie [Electronic resource]. URL: </w:t>
      </w:r>
      <w:hyperlink r:id="rId34">
        <w:r>
          <w:rPr>
            <w:rStyle w:val="ae"/>
          </w:rPr>
          <w:t>https://www.munzinger.de/search/go/document.jsp?id=00000026106</w:t>
        </w:r>
      </w:hyperlink>
      <w:r>
        <w:t xml:space="preserve"> (accessed: 22.01.2024).</w:t>
      </w:r>
    </w:p>
    <w:p w14:paraId="146B7816" w14:textId="77777777" w:rsidR="00470CF6" w:rsidRDefault="00000000">
      <w:pPr>
        <w:pStyle w:val="a8"/>
      </w:pPr>
      <w:bookmarkStart w:id="106" w:name="ref-zagorskiProfileSvantePaabo2006"/>
      <w:bookmarkEnd w:id="105"/>
      <w:r>
        <w:t xml:space="preserve">8. </w:t>
      </w:r>
      <w:r>
        <w:tab/>
        <w:t xml:space="preserve">Zagorski N. </w:t>
      </w:r>
      <w:hyperlink r:id="rId35">
        <w:r>
          <w:rPr>
            <w:rStyle w:val="ae"/>
          </w:rPr>
          <w:t>Profile of Svante Pääbo</w:t>
        </w:r>
      </w:hyperlink>
      <w:r>
        <w:t xml:space="preserve"> // Proceedings of the National Academy of Sciences. Proceedings of the National Academy of Sciences, 2006. Vol. 103, № 37. P. 13575–13577.</w:t>
      </w:r>
    </w:p>
    <w:p w14:paraId="79EA9225" w14:textId="77777777" w:rsidR="00470CF6" w:rsidRDefault="00000000">
      <w:pPr>
        <w:pStyle w:val="a8"/>
      </w:pPr>
      <w:bookmarkStart w:id="107" w:name="ref-AncientBiomoleculesDeep"/>
      <w:bookmarkEnd w:id="106"/>
      <w:r>
        <w:t xml:space="preserve">9. </w:t>
      </w:r>
      <w:r>
        <w:tab/>
        <w:t xml:space="preserve">Ancient Biomolecules from Deep Ice Cores Reveal a Forested Southern Greenland | Science [Electronic resource]. URL: </w:t>
      </w:r>
      <w:hyperlink r:id="rId36">
        <w:r>
          <w:rPr>
            <w:rStyle w:val="ae"/>
          </w:rPr>
          <w:t>https://www.science.org/doi/10.1126/science.1141758</w:t>
        </w:r>
      </w:hyperlink>
      <w:r>
        <w:t xml:space="preserve"> (accessed: 08.01.2024).</w:t>
      </w:r>
    </w:p>
    <w:p w14:paraId="36F59173" w14:textId="77777777" w:rsidR="00470CF6" w:rsidRDefault="00000000">
      <w:pPr>
        <w:pStyle w:val="a8"/>
      </w:pPr>
      <w:bookmarkStart w:id="108" w:name="ref-krauseCompleteMitochondrialDNA2010"/>
      <w:bookmarkEnd w:id="107"/>
      <w:r>
        <w:t xml:space="preserve">10. </w:t>
      </w:r>
      <w:r>
        <w:tab/>
        <w:t xml:space="preserve">Krause J. et al. </w:t>
      </w:r>
      <w:hyperlink r:id="rId37">
        <w:r>
          <w:rPr>
            <w:rStyle w:val="ae"/>
          </w:rPr>
          <w:t>The complete mitochondrial DNA genome of an unknown hominin from southern Siberia</w:t>
        </w:r>
      </w:hyperlink>
      <w:r>
        <w:t xml:space="preserve"> // Nature. 2010. Vol. 464, № 7290. P. 894–897.</w:t>
      </w:r>
    </w:p>
    <w:p w14:paraId="05D9B3EF" w14:textId="77777777" w:rsidR="00470CF6" w:rsidRDefault="00000000">
      <w:pPr>
        <w:pStyle w:val="a8"/>
      </w:pPr>
      <w:bookmarkStart w:id="109" w:name="ref-paaboGeneticAnalysesAncient2004"/>
      <w:bookmarkEnd w:id="108"/>
      <w:r>
        <w:t xml:space="preserve">11. </w:t>
      </w:r>
      <w:r>
        <w:tab/>
        <w:t xml:space="preserve">Pääbo S. et al. </w:t>
      </w:r>
      <w:hyperlink r:id="rId38">
        <w:r>
          <w:rPr>
            <w:rStyle w:val="ae"/>
          </w:rPr>
          <w:t>Genetic Analyses from Ancient DNA</w:t>
        </w:r>
      </w:hyperlink>
      <w:r>
        <w:t xml:space="preserve"> // Annual Review of Genetics. 2004. Vol. 38, № 1. P. 645–679.</w:t>
      </w:r>
    </w:p>
    <w:p w14:paraId="0BD8926C" w14:textId="77777777" w:rsidR="00470CF6" w:rsidRDefault="00000000">
      <w:pPr>
        <w:pStyle w:val="a8"/>
      </w:pPr>
      <w:bookmarkStart w:id="110" w:name="ref-dabneyAncientDNADamage2013"/>
      <w:bookmarkEnd w:id="109"/>
      <w:r>
        <w:t xml:space="preserve">12. </w:t>
      </w:r>
      <w:r>
        <w:tab/>
        <w:t xml:space="preserve">Dabney J., Meyer M., Pääbo S. </w:t>
      </w:r>
      <w:hyperlink r:id="rId39">
        <w:r>
          <w:rPr>
            <w:rStyle w:val="ae"/>
          </w:rPr>
          <w:t>Ancient DNA Damage</w:t>
        </w:r>
      </w:hyperlink>
      <w:r>
        <w:t xml:space="preserve"> // Cold Spring Harb Perspect Biol. Cold Spring Harbor Lab, 2013. Vol. 5, № 7. P. a012567.</w:t>
      </w:r>
    </w:p>
    <w:p w14:paraId="0E75EE5D" w14:textId="77777777" w:rsidR="00470CF6" w:rsidRDefault="00000000">
      <w:pPr>
        <w:pStyle w:val="a8"/>
      </w:pPr>
      <w:bookmarkStart w:id="111" w:name="ref-landerInitialSequencingAnalysis2001"/>
      <w:bookmarkEnd w:id="110"/>
      <w:r>
        <w:t xml:space="preserve">13. </w:t>
      </w:r>
      <w:r>
        <w:tab/>
        <w:t xml:space="preserve">Lander E.S. et al. </w:t>
      </w:r>
      <w:hyperlink r:id="rId40">
        <w:r>
          <w:rPr>
            <w:rStyle w:val="ae"/>
          </w:rPr>
          <w:t>Initial sequencing and analysis of the human genome</w:t>
        </w:r>
      </w:hyperlink>
      <w:r>
        <w:t xml:space="preserve"> // Nature. Nature Publishing Group, 2001. Vol. 409, № 6822, 6822. P. 860–921.</w:t>
      </w:r>
    </w:p>
    <w:p w14:paraId="5D4610F1" w14:textId="77777777" w:rsidR="00470CF6" w:rsidRDefault="00000000">
      <w:pPr>
        <w:pStyle w:val="a8"/>
      </w:pPr>
      <w:bookmarkStart w:id="112" w:name="ref-briggsPatternsDamageGenomic2007"/>
      <w:bookmarkEnd w:id="111"/>
      <w:r>
        <w:t xml:space="preserve">14. </w:t>
      </w:r>
      <w:r>
        <w:tab/>
        <w:t xml:space="preserve">Briggs A.W. et al. </w:t>
      </w:r>
      <w:hyperlink r:id="rId41">
        <w:r>
          <w:rPr>
            <w:rStyle w:val="ae"/>
          </w:rPr>
          <w:t>Patterns of damage in genomic DNA sequences from a Neandertal</w:t>
        </w:r>
      </w:hyperlink>
      <w:r>
        <w:t xml:space="preserve"> // Proceedings of the National Academy of Sciences. Proceedings of the National Academy of Sciences, 2007. Vol. 104, № 37. P. 14616–14621.</w:t>
      </w:r>
    </w:p>
    <w:p w14:paraId="6404DF5D" w14:textId="77777777" w:rsidR="00470CF6" w:rsidRDefault="00000000">
      <w:pPr>
        <w:pStyle w:val="a8"/>
      </w:pPr>
      <w:bookmarkStart w:id="113" w:name="ref-pruferCompleteGenomeSequence2014"/>
      <w:bookmarkEnd w:id="112"/>
      <w:r>
        <w:lastRenderedPageBreak/>
        <w:t xml:space="preserve">15. </w:t>
      </w:r>
      <w:r>
        <w:tab/>
        <w:t xml:space="preserve">Prüfer K. et al. </w:t>
      </w:r>
      <w:hyperlink r:id="rId42">
        <w:r>
          <w:rPr>
            <w:rStyle w:val="ae"/>
          </w:rPr>
          <w:t>The complete genome sequence of a Neanderthal from the Altai Mountains</w:t>
        </w:r>
      </w:hyperlink>
      <w:r>
        <w:t xml:space="preserve"> // Nature. 2014. Vol. 505, № 7481. P. 43–49.</w:t>
      </w:r>
    </w:p>
    <w:p w14:paraId="29F9EF9E" w14:textId="77777777" w:rsidR="00470CF6" w:rsidRDefault="00000000">
      <w:pPr>
        <w:pStyle w:val="a8"/>
      </w:pPr>
      <w:bookmarkStart w:id="114" w:name="ref-meyerHighcoverageGenomeSequence2012"/>
      <w:bookmarkEnd w:id="113"/>
      <w:r>
        <w:t xml:space="preserve">16. </w:t>
      </w:r>
      <w:r>
        <w:tab/>
        <w:t xml:space="preserve">Meyer M. et al. </w:t>
      </w:r>
      <w:hyperlink r:id="rId43">
        <w:r>
          <w:rPr>
            <w:rStyle w:val="ae"/>
          </w:rPr>
          <w:t>A high-coverage genome sequence from an archaic Denisovan individual</w:t>
        </w:r>
      </w:hyperlink>
      <w:r>
        <w:t xml:space="preserve"> // Science. 2012. Vol. 338, № 6104. P. 222–226.</w:t>
      </w:r>
    </w:p>
    <w:p w14:paraId="746A4B66" w14:textId="77777777" w:rsidR="00470CF6" w:rsidRDefault="00000000">
      <w:pPr>
        <w:pStyle w:val="a8"/>
      </w:pPr>
      <w:bookmarkStart w:id="115" w:name="ref-felsensteinInferringPhylogenies2003"/>
      <w:bookmarkEnd w:id="114"/>
      <w:r>
        <w:t xml:space="preserve">17. </w:t>
      </w:r>
      <w:r>
        <w:tab/>
        <w:t xml:space="preserve">Felsenstein J. </w:t>
      </w:r>
      <w:hyperlink r:id="rId44">
        <w:r>
          <w:rPr>
            <w:rStyle w:val="ae"/>
          </w:rPr>
          <w:t>Inferring Phylogenies</w:t>
        </w:r>
      </w:hyperlink>
      <w:r>
        <w:t>. Sinauer, 2003. 580 p.</w:t>
      </w:r>
    </w:p>
    <w:p w14:paraId="2CDB8171" w14:textId="77777777" w:rsidR="00470CF6" w:rsidRDefault="00000000">
      <w:pPr>
        <w:pStyle w:val="a8"/>
      </w:pPr>
      <w:bookmarkStart w:id="116" w:name="ref-NucleotideSubstitutionModels"/>
      <w:bookmarkEnd w:id="115"/>
      <w:r>
        <w:t xml:space="preserve">18. </w:t>
      </w:r>
      <w:r>
        <w:tab/>
        <w:t xml:space="preserve">Nucleotide Substitution Models [Electronic resource]. Evolution and Genomics. URL: </w:t>
      </w:r>
      <w:hyperlink r:id="rId45">
        <w:r>
          <w:rPr>
            <w:rStyle w:val="ae"/>
          </w:rPr>
          <w:t>https://evomics.org/resources/substitution-models/nucleotide-substitution-models/</w:t>
        </w:r>
      </w:hyperlink>
      <w:r>
        <w:t xml:space="preserve"> (accessed: 14.01.2024).</w:t>
      </w:r>
    </w:p>
    <w:p w14:paraId="7C01896A" w14:textId="77777777" w:rsidR="00470CF6" w:rsidRDefault="00000000">
      <w:pPr>
        <w:pStyle w:val="a8"/>
      </w:pPr>
      <w:bookmarkStart w:id="117" w:name="ref-HumanGenomeOverview"/>
      <w:bookmarkEnd w:id="116"/>
      <w:r>
        <w:t xml:space="preserve">19. </w:t>
      </w:r>
      <w:r>
        <w:tab/>
        <w:t xml:space="preserve">Human Genome Overview - Genome Reference Consortium [Electronic resource]. URL: </w:t>
      </w:r>
      <w:hyperlink r:id="rId46">
        <w:r>
          <w:rPr>
            <w:rStyle w:val="ae"/>
          </w:rPr>
          <w:t>https://www.ncbi.nlm.nih.gov/grc/human</w:t>
        </w:r>
      </w:hyperlink>
      <w:r>
        <w:t xml:space="preserve"> (accessed: 10.01.2024).</w:t>
      </w:r>
    </w:p>
    <w:p w14:paraId="62019EA4" w14:textId="77777777" w:rsidR="00470CF6" w:rsidRDefault="00000000">
      <w:pPr>
        <w:pStyle w:val="a8"/>
      </w:pPr>
      <w:bookmarkStart w:id="118" w:name="X186234c45cca958d131b2726ac1896c901ea2d8"/>
      <w:bookmarkEnd w:id="117"/>
      <w:r>
        <w:t xml:space="preserve">20. </w:t>
      </w:r>
      <w:r>
        <w:tab/>
        <w:t xml:space="preserve">Lischer H.E.L., Shimizu K.K. </w:t>
      </w:r>
      <w:hyperlink r:id="rId47">
        <w:r>
          <w:rPr>
            <w:rStyle w:val="ae"/>
          </w:rPr>
          <w:t>Reference-guided de novo assembly approach improves genome reconstruction for related species</w:t>
        </w:r>
      </w:hyperlink>
      <w:r>
        <w:t xml:space="preserve"> // BMC Bioinformatics. 2017. Vol. 18, № 1. P. 474.</w:t>
      </w:r>
    </w:p>
    <w:p w14:paraId="732FF296" w14:textId="77777777" w:rsidR="00470CF6" w:rsidRDefault="00000000">
      <w:pPr>
        <w:pStyle w:val="a8"/>
      </w:pPr>
      <w:bookmarkStart w:id="119" w:name="ref-greenDraftSequenceNeandertal2010"/>
      <w:bookmarkEnd w:id="118"/>
      <w:r>
        <w:t xml:space="preserve">21. </w:t>
      </w:r>
      <w:r>
        <w:tab/>
        <w:t xml:space="preserve">Green R.E. et al. </w:t>
      </w:r>
      <w:hyperlink r:id="rId48">
        <w:r>
          <w:rPr>
            <w:rStyle w:val="ae"/>
          </w:rPr>
          <w:t>A draft sequence of the Neandertal genome</w:t>
        </w:r>
      </w:hyperlink>
      <w:r>
        <w:t xml:space="preserve"> // Science. 2010. Vol. 328, № 5979. P. 710–722.</w:t>
      </w:r>
    </w:p>
    <w:p w14:paraId="117A4BBF" w14:textId="77777777" w:rsidR="00470CF6" w:rsidRDefault="00000000">
      <w:pPr>
        <w:pStyle w:val="a8"/>
      </w:pPr>
      <w:bookmarkStart w:id="120" w:name="X56c0d3f256c03cfa34ab5b661f121a75adc8910"/>
      <w:bookmarkEnd w:id="119"/>
      <w:r>
        <w:t xml:space="preserve">22. </w:t>
      </w:r>
      <w:r>
        <w:tab/>
        <w:t xml:space="preserve">Bennett E. et al. </w:t>
      </w:r>
      <w:hyperlink r:id="rId49">
        <w:r>
          <w:rPr>
            <w:rStyle w:val="ae"/>
          </w:rPr>
          <w:t>Morphology of the Denisovan phalanx closer to modern humans than to Neanderthals</w:t>
        </w:r>
      </w:hyperlink>
      <w:r>
        <w:t xml:space="preserve"> // Science Advances. 2019. Vol. 5. P. eaaw3950.</w:t>
      </w:r>
    </w:p>
    <w:p w14:paraId="1BB89D8E" w14:textId="77777777" w:rsidR="00470CF6" w:rsidRDefault="00000000">
      <w:pPr>
        <w:pStyle w:val="a8"/>
      </w:pPr>
      <w:bookmarkStart w:id="121" w:name="ref-reichGeneticHistoryArchaic2010"/>
      <w:bookmarkEnd w:id="120"/>
      <w:r>
        <w:t xml:space="preserve">23. </w:t>
      </w:r>
      <w:r>
        <w:tab/>
        <w:t xml:space="preserve">Reich D. et al. </w:t>
      </w:r>
      <w:hyperlink r:id="rId50">
        <w:r>
          <w:rPr>
            <w:rStyle w:val="ae"/>
          </w:rPr>
          <w:t>Genetic history of an archaic hominin group from Denisova Cave in Siberia</w:t>
        </w:r>
      </w:hyperlink>
      <w:r>
        <w:t xml:space="preserve"> // Nature. Nature Publishing Group, 2010. Vol. 468, № 7327, 7327. P. 1053–1060.</w:t>
      </w:r>
    </w:p>
    <w:p w14:paraId="148108C9" w14:textId="77777777" w:rsidR="00470CF6" w:rsidRDefault="00000000">
      <w:pPr>
        <w:pStyle w:val="a8"/>
      </w:pPr>
      <w:bookmarkStart w:id="122" w:name="ref-fuEarlyModernHuman2015"/>
      <w:bookmarkEnd w:id="121"/>
      <w:r>
        <w:t xml:space="preserve">24. </w:t>
      </w:r>
      <w:r>
        <w:tab/>
        <w:t xml:space="preserve">Fu Q. et al. </w:t>
      </w:r>
      <w:hyperlink r:id="rId51">
        <w:r>
          <w:rPr>
            <w:rStyle w:val="ae"/>
          </w:rPr>
          <w:t>An early modern human from Romania with a recent Neanderthal ancestor</w:t>
        </w:r>
      </w:hyperlink>
      <w:r>
        <w:t xml:space="preserve"> // Nature. Nature Publishing Group, 2015. Vol. 524, № 7564, 7564. P. 216–219.</w:t>
      </w:r>
    </w:p>
    <w:p w14:paraId="353AC356" w14:textId="77777777" w:rsidR="00470CF6" w:rsidRDefault="00000000">
      <w:pPr>
        <w:pStyle w:val="a8"/>
      </w:pPr>
      <w:bookmarkStart w:id="123" w:name="ref-slonGenomeOffspringNeanderthal2018"/>
      <w:bookmarkEnd w:id="122"/>
      <w:r>
        <w:t xml:space="preserve">25. </w:t>
      </w:r>
      <w:r>
        <w:tab/>
        <w:t xml:space="preserve">Slon V. et al. </w:t>
      </w:r>
      <w:hyperlink r:id="rId52">
        <w:r>
          <w:rPr>
            <w:rStyle w:val="ae"/>
          </w:rPr>
          <w:t>The genome of the offspring of a Neanderthal mother and a Denisovan father</w:t>
        </w:r>
      </w:hyperlink>
      <w:r>
        <w:t xml:space="preserve"> // Nature. Nature Publishing Group, 2018. Vol. 561, № 7721, 7721. P. 113–116.</w:t>
      </w:r>
    </w:p>
    <w:p w14:paraId="2A649C8D" w14:textId="77777777" w:rsidR="00470CF6" w:rsidRDefault="00000000">
      <w:pPr>
        <w:pStyle w:val="a8"/>
      </w:pPr>
      <w:bookmarkStart w:id="124" w:name="ref-hameedNav1Nav1Role2019"/>
      <w:bookmarkEnd w:id="123"/>
      <w:r>
        <w:t xml:space="preserve">26. </w:t>
      </w:r>
      <w:r>
        <w:tab/>
        <w:t xml:space="preserve">Hameed S. </w:t>
      </w:r>
      <w:hyperlink r:id="rId53">
        <w:r>
          <w:rPr>
            <w:rStyle w:val="ae"/>
          </w:rPr>
          <w:t>Nav1.7 and Nav1.8: Role in the pathophysiology of pain</w:t>
        </w:r>
      </w:hyperlink>
      <w:r>
        <w:t xml:space="preserve"> // Mol Pain. 2019. Vol. 15. P. 1744806919858801.</w:t>
      </w:r>
    </w:p>
    <w:p w14:paraId="70D68CAF" w14:textId="77777777" w:rsidR="00470CF6" w:rsidRDefault="00000000">
      <w:pPr>
        <w:pStyle w:val="a8"/>
      </w:pPr>
      <w:bookmarkStart w:id="125" w:name="ref-zebergNeanderthalSodiumChannel2020"/>
      <w:bookmarkEnd w:id="124"/>
      <w:r>
        <w:t xml:space="preserve">27. </w:t>
      </w:r>
      <w:r>
        <w:tab/>
        <w:t xml:space="preserve">Zeberg H. et al. </w:t>
      </w:r>
      <w:hyperlink r:id="rId54">
        <w:r>
          <w:rPr>
            <w:rStyle w:val="ae"/>
          </w:rPr>
          <w:t>A Neanderthal Sodium Channel Increases Pain Sensitivity in Present-Day Humans</w:t>
        </w:r>
      </w:hyperlink>
      <w:r>
        <w:t xml:space="preserve"> // Current Biology. 2020. Vol. 30, № 17. P. 3465–3469.e4.</w:t>
      </w:r>
      <w:bookmarkEnd w:id="96"/>
      <w:bookmarkEnd w:id="98"/>
      <w:bookmarkEnd w:id="125"/>
    </w:p>
    <w:sectPr w:rsidR="00470CF6" w:rsidSect="0077625F">
      <w:pgSz w:w="12240" w:h="15840"/>
      <w:pgMar w:top="1134" w:right="62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1B7B7" w14:textId="77777777" w:rsidR="0077625F" w:rsidRDefault="0077625F">
      <w:r>
        <w:separator/>
      </w:r>
    </w:p>
  </w:endnote>
  <w:endnote w:type="continuationSeparator" w:id="0">
    <w:p w14:paraId="3AC6578E" w14:textId="77777777" w:rsidR="0077625F" w:rsidRDefault="00776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89C36" w14:textId="77777777" w:rsidR="0077625F" w:rsidRDefault="0077625F">
      <w:r>
        <w:separator/>
      </w:r>
    </w:p>
  </w:footnote>
  <w:footnote w:type="continuationSeparator" w:id="0">
    <w:p w14:paraId="4BCCF871" w14:textId="77777777" w:rsidR="0077625F" w:rsidRDefault="00776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6E691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FD00A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D8D6BF9"/>
    <w:multiLevelType w:val="hybridMultilevel"/>
    <w:tmpl w:val="034CE620"/>
    <w:lvl w:ilvl="0" w:tplc="15E689D0">
      <w:start w:val="1"/>
      <w:numFmt w:val="decimal"/>
      <w:pStyle w:val="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348410525">
    <w:abstractNumId w:val="0"/>
  </w:num>
  <w:num w:numId="2" w16cid:durableId="1879662090">
    <w:abstractNumId w:val="1"/>
  </w:num>
  <w:num w:numId="3" w16cid:durableId="945846705">
    <w:abstractNumId w:val="1"/>
  </w:num>
  <w:num w:numId="4" w16cid:durableId="1280259358">
    <w:abstractNumId w:val="1"/>
  </w:num>
  <w:num w:numId="5" w16cid:durableId="1511868923">
    <w:abstractNumId w:val="1"/>
  </w:num>
  <w:num w:numId="6" w16cid:durableId="1203709986">
    <w:abstractNumId w:val="1"/>
  </w:num>
  <w:num w:numId="7" w16cid:durableId="1615746969">
    <w:abstractNumId w:val="1"/>
  </w:num>
  <w:num w:numId="8" w16cid:durableId="1005786352">
    <w:abstractNumId w:val="1"/>
  </w:num>
  <w:num w:numId="9" w16cid:durableId="1889031594">
    <w:abstractNumId w:val="1"/>
  </w:num>
  <w:num w:numId="10" w16cid:durableId="567038543">
    <w:abstractNumId w:val="1"/>
  </w:num>
  <w:num w:numId="11" w16cid:durableId="1086341350">
    <w:abstractNumId w:val="1"/>
  </w:num>
  <w:num w:numId="12" w16cid:durableId="424765837">
    <w:abstractNumId w:val="1"/>
  </w:num>
  <w:num w:numId="13" w16cid:durableId="1158611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0CF6"/>
    <w:rsid w:val="00003511"/>
    <w:rsid w:val="00031297"/>
    <w:rsid w:val="0006330D"/>
    <w:rsid w:val="00092154"/>
    <w:rsid w:val="000C6F65"/>
    <w:rsid w:val="00151300"/>
    <w:rsid w:val="00161DA7"/>
    <w:rsid w:val="001A575C"/>
    <w:rsid w:val="001D6913"/>
    <w:rsid w:val="002122AC"/>
    <w:rsid w:val="00212DB7"/>
    <w:rsid w:val="00295B68"/>
    <w:rsid w:val="00304BD6"/>
    <w:rsid w:val="00313622"/>
    <w:rsid w:val="00341864"/>
    <w:rsid w:val="0036619B"/>
    <w:rsid w:val="00375EAF"/>
    <w:rsid w:val="003D0B55"/>
    <w:rsid w:val="0042507E"/>
    <w:rsid w:val="0042784F"/>
    <w:rsid w:val="0046212A"/>
    <w:rsid w:val="004638C7"/>
    <w:rsid w:val="00470CF6"/>
    <w:rsid w:val="00477729"/>
    <w:rsid w:val="00484039"/>
    <w:rsid w:val="004A59CA"/>
    <w:rsid w:val="004B1E56"/>
    <w:rsid w:val="004F1B0B"/>
    <w:rsid w:val="00532EB4"/>
    <w:rsid w:val="00546201"/>
    <w:rsid w:val="00593594"/>
    <w:rsid w:val="0064340D"/>
    <w:rsid w:val="00647A69"/>
    <w:rsid w:val="0067304C"/>
    <w:rsid w:val="00675820"/>
    <w:rsid w:val="00682C27"/>
    <w:rsid w:val="006B2A80"/>
    <w:rsid w:val="006E1E9E"/>
    <w:rsid w:val="006F714C"/>
    <w:rsid w:val="00772CA1"/>
    <w:rsid w:val="0077625F"/>
    <w:rsid w:val="007824F4"/>
    <w:rsid w:val="007867C0"/>
    <w:rsid w:val="007A6B4B"/>
    <w:rsid w:val="007E3332"/>
    <w:rsid w:val="00802CBD"/>
    <w:rsid w:val="00803400"/>
    <w:rsid w:val="00840E1B"/>
    <w:rsid w:val="00842FD4"/>
    <w:rsid w:val="008F2068"/>
    <w:rsid w:val="009126A8"/>
    <w:rsid w:val="009276A9"/>
    <w:rsid w:val="00935C83"/>
    <w:rsid w:val="009947BD"/>
    <w:rsid w:val="009A6351"/>
    <w:rsid w:val="009C0196"/>
    <w:rsid w:val="009D1C16"/>
    <w:rsid w:val="00A16972"/>
    <w:rsid w:val="00A638B9"/>
    <w:rsid w:val="00A8361C"/>
    <w:rsid w:val="00A8479C"/>
    <w:rsid w:val="00AA0DAF"/>
    <w:rsid w:val="00AB0F46"/>
    <w:rsid w:val="00AB14AA"/>
    <w:rsid w:val="00B14920"/>
    <w:rsid w:val="00B5124B"/>
    <w:rsid w:val="00B929C2"/>
    <w:rsid w:val="00B9491C"/>
    <w:rsid w:val="00BB50B8"/>
    <w:rsid w:val="00BF1974"/>
    <w:rsid w:val="00C47A6C"/>
    <w:rsid w:val="00C640AF"/>
    <w:rsid w:val="00CB5527"/>
    <w:rsid w:val="00CD0B6C"/>
    <w:rsid w:val="00CD710B"/>
    <w:rsid w:val="00D248DE"/>
    <w:rsid w:val="00D30DF5"/>
    <w:rsid w:val="00DA30B9"/>
    <w:rsid w:val="00DE0479"/>
    <w:rsid w:val="00DE75EA"/>
    <w:rsid w:val="00DF525D"/>
    <w:rsid w:val="00E13895"/>
    <w:rsid w:val="00E24BC5"/>
    <w:rsid w:val="00E552E7"/>
    <w:rsid w:val="00E56D66"/>
    <w:rsid w:val="00E62D6C"/>
    <w:rsid w:val="00E907E7"/>
    <w:rsid w:val="00EA26F9"/>
    <w:rsid w:val="00EB4ADF"/>
    <w:rsid w:val="00EC4B02"/>
    <w:rsid w:val="00ED3765"/>
    <w:rsid w:val="00F13D9B"/>
    <w:rsid w:val="00F50880"/>
    <w:rsid w:val="00F764D6"/>
    <w:rsid w:val="00F8354D"/>
    <w:rsid w:val="00FF53D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73FDF581"/>
  <w15:docId w15:val="{738D047F-39B1-4444-8090-F81C83010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330D"/>
    <w:pPr>
      <w:spacing w:after="0" w:line="360" w:lineRule="auto"/>
      <w:ind w:firstLine="567"/>
      <w:jc w:val="both"/>
    </w:pPr>
    <w:rPr>
      <w:rFonts w:ascii="Times New Roman" w:hAnsi="Times New Roman"/>
      <w:sz w:val="24"/>
      <w:szCs w:val="24"/>
    </w:rPr>
  </w:style>
  <w:style w:type="paragraph" w:styleId="1">
    <w:name w:val="heading 1"/>
    <w:basedOn w:val="a"/>
    <w:next w:val="a"/>
    <w:link w:val="10"/>
    <w:uiPriority w:val="9"/>
    <w:qFormat/>
    <w:rsid w:val="00CB5527"/>
    <w:pPr>
      <w:numPr>
        <w:numId w:val="13"/>
      </w:numPr>
      <w:spacing w:after="240"/>
      <w:ind w:right="709"/>
      <w:jc w:val="center"/>
      <w:outlineLvl w:val="0"/>
    </w:pPr>
    <w:rPr>
      <w:rFonts w:cstheme="majorBidi"/>
      <w:b/>
      <w:caps/>
      <w:sz w:val="28"/>
    </w:rPr>
  </w:style>
  <w:style w:type="paragraph" w:styleId="2">
    <w:name w:val="heading 2"/>
    <w:basedOn w:val="a"/>
    <w:next w:val="a"/>
    <w:link w:val="20"/>
    <w:uiPriority w:val="9"/>
    <w:unhideWhenUsed/>
    <w:qFormat/>
    <w:rsid w:val="00CB5527"/>
    <w:pPr>
      <w:spacing w:before="240" w:after="240"/>
      <w:jc w:val="center"/>
      <w:outlineLvl w:val="1"/>
    </w:pPr>
    <w:rPr>
      <w:rFonts w:cstheme="majorBidi"/>
      <w:b/>
      <w:caps/>
    </w:rPr>
  </w:style>
  <w:style w:type="paragraph" w:styleId="3">
    <w:name w:val="heading 3"/>
    <w:basedOn w:val="a"/>
    <w:next w:val="a0"/>
    <w:uiPriority w:val="9"/>
    <w:unhideWhenUsed/>
    <w:qFormat/>
    <w:rsid w:val="00A16972"/>
    <w:pPr>
      <w:keepNext/>
      <w:keepLines/>
      <w:spacing w:before="40"/>
      <w:jc w:val="center"/>
      <w:outlineLvl w:val="2"/>
    </w:pPr>
    <w:rPr>
      <w:rFonts w:eastAsiaTheme="majorEastAsia" w:cstheme="majorBidi"/>
      <w:b/>
      <w:color w:val="000000" w:themeColor="text1"/>
      <w:u w:val="single"/>
    </w:rPr>
  </w:style>
  <w:style w:type="paragraph" w:styleId="4">
    <w:name w:val="heading 4"/>
    <w:basedOn w:val="a"/>
    <w:next w:val="a0"/>
    <w:uiPriority w:val="9"/>
    <w:semiHidden/>
    <w:unhideWhenUsed/>
    <w:qFormat/>
    <w:rsid w:val="009A6351"/>
    <w:pPr>
      <w:keepNext/>
      <w:keepLines/>
      <w:spacing w:before="40"/>
      <w:outlineLvl w:val="3"/>
    </w:pPr>
    <w:rPr>
      <w:rFonts w:eastAsiaTheme="majorEastAsia" w:cstheme="majorBidi"/>
      <w:b/>
      <w:iCs/>
      <w:color w:val="000000" w:themeColor="text1"/>
    </w:rPr>
  </w:style>
  <w:style w:type="paragraph" w:styleId="5">
    <w:name w:val="heading 5"/>
    <w:basedOn w:val="a"/>
    <w:next w:val="a0"/>
    <w:uiPriority w:val="9"/>
    <w:semiHidden/>
    <w:unhideWhenUsed/>
    <w:qFormat/>
    <w:rsid w:val="00A638B9"/>
    <w:pPr>
      <w:keepNext/>
      <w:keepLines/>
      <w:spacing w:before="40"/>
      <w:outlineLvl w:val="4"/>
    </w:pPr>
    <w:rPr>
      <w:rFonts w:eastAsiaTheme="majorEastAsia" w:cstheme="majorBidi"/>
      <w:b/>
      <w:i/>
      <w:color w:val="000000" w:themeColor="text1"/>
    </w:rPr>
  </w:style>
  <w:style w:type="paragraph" w:styleId="6">
    <w:name w:val="heading 6"/>
    <w:basedOn w:val="a"/>
    <w:next w:val="a0"/>
    <w:uiPriority w:val="9"/>
    <w:semiHidden/>
    <w:unhideWhenUsed/>
    <w:qFormat/>
    <w:pPr>
      <w:keepNext/>
      <w:keepLines/>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0"/>
    <w:uiPriority w:val="9"/>
    <w:semiHidden/>
    <w:unhideWhenUsed/>
    <w:qFormat/>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0"/>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0"/>
    <w:uiPriority w:val="9"/>
    <w:semiHidden/>
    <w:unhideWhenUsed/>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pPr>
      <w:spacing w:before="180" w:after="180"/>
    </w:pPr>
  </w:style>
  <w:style w:type="paragraph" w:customStyle="1" w:styleId="FirstParagraph">
    <w:name w:val="First Paragraph"/>
    <w:basedOn w:val="a0"/>
    <w:next w:val="a0"/>
  </w:style>
  <w:style w:type="paragraph" w:customStyle="1" w:styleId="Compact">
    <w:name w:val="Compact"/>
    <w:basedOn w:val="a0"/>
    <w:pPr>
      <w:spacing w:before="36" w:after="36"/>
    </w:pPr>
  </w:style>
  <w:style w:type="paragraph" w:styleId="a4">
    <w:name w:val="Title"/>
    <w:basedOn w:val="a"/>
    <w:next w:val="a"/>
    <w:link w:val="a5"/>
    <w:uiPriority w:val="10"/>
    <w:qFormat/>
    <w:rsid w:val="00CD0B6C"/>
    <w:pPr>
      <w:spacing w:line="240" w:lineRule="auto"/>
      <w:contextualSpacing/>
      <w:jc w:val="center"/>
    </w:pPr>
    <w:rPr>
      <w:rFonts w:eastAsiaTheme="majorEastAsia" w:cstheme="majorBidi"/>
      <w:b/>
      <w:spacing w:val="-10"/>
      <w:kern w:val="28"/>
      <w:sz w:val="56"/>
      <w:szCs w:val="56"/>
    </w:rPr>
  </w:style>
  <w:style w:type="paragraph" w:styleId="a6">
    <w:name w:val="Subtitle"/>
    <w:basedOn w:val="a4"/>
    <w:next w:val="a0"/>
    <w:uiPriority w:val="11"/>
    <w:qFormat/>
    <w:pPr>
      <w:numPr>
        <w:ilvl w:val="1"/>
      </w:numPr>
      <w:spacing w:after="160" w:line="360" w:lineRule="auto"/>
      <w:ind w:firstLine="709"/>
      <w:contextualSpacing w:val="0"/>
      <w:jc w:val="both"/>
    </w:pPr>
    <w:rPr>
      <w:rFonts w:asciiTheme="minorHAnsi" w:eastAsiaTheme="minorEastAsia" w:hAnsiTheme="minorHAnsi" w:cstheme="minorBidi"/>
      <w:b w:val="0"/>
      <w:color w:val="5A5A5A" w:themeColor="text1" w:themeTint="A5"/>
      <w:spacing w:val="15"/>
      <w:kern w:val="0"/>
      <w:sz w:val="22"/>
      <w:szCs w:val="22"/>
    </w:rPr>
  </w:style>
  <w:style w:type="paragraph" w:customStyle="1" w:styleId="Author">
    <w:name w:val="Author"/>
    <w:next w:val="a0"/>
    <w:pPr>
      <w:keepNext/>
      <w:keepLines/>
      <w:jc w:val="center"/>
    </w:pPr>
  </w:style>
  <w:style w:type="paragraph" w:styleId="a7">
    <w:name w:val="Date"/>
    <w:next w:val="a0"/>
    <w:pPr>
      <w:keepNext/>
      <w:keepLines/>
      <w:jc w:val="center"/>
    </w:pPr>
  </w:style>
  <w:style w:type="paragraph" w:customStyle="1" w:styleId="AbstractTitle">
    <w:name w:val="Abstract Title"/>
    <w:basedOn w:val="a"/>
    <w:next w:val="Abstract"/>
    <w:pPr>
      <w:keepNext/>
      <w:keepLines/>
      <w:spacing w:before="300"/>
      <w:jc w:val="center"/>
    </w:pPr>
    <w:rPr>
      <w:b/>
      <w:color w:val="345A8A"/>
      <w:sz w:val="20"/>
      <w:szCs w:val="20"/>
    </w:rPr>
  </w:style>
  <w:style w:type="paragraph" w:customStyle="1" w:styleId="Abstract">
    <w:name w:val="Abstract"/>
    <w:basedOn w:val="a"/>
    <w:next w:val="a0"/>
    <w:pPr>
      <w:keepNext/>
      <w:keepLines/>
      <w:spacing w:before="100" w:after="300"/>
    </w:pPr>
    <w:rPr>
      <w:sz w:val="20"/>
      <w:szCs w:val="20"/>
    </w:rPr>
  </w:style>
  <w:style w:type="paragraph" w:styleId="a8">
    <w:name w:val="Bibliography"/>
    <w:basedOn w:val="a"/>
  </w:style>
  <w:style w:type="paragraph" w:styleId="a9">
    <w:name w:val="Block Text"/>
    <w:basedOn w:val="a0"/>
    <w:next w:val="a0"/>
    <w:uiPriority w:val="9"/>
    <w:unhideWhenUsed/>
    <w:pPr>
      <w:spacing w:before="100" w:after="100"/>
      <w:ind w:left="480" w:right="480"/>
    </w:pPr>
  </w:style>
  <w:style w:type="paragraph" w:styleId="aa">
    <w:name w:val="footnote text"/>
    <w:basedOn w:val="a"/>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uiPriority w:val="35"/>
    <w:unhideWhenUsed/>
    <w:qFormat/>
    <w:rsid w:val="0042784F"/>
    <w:pPr>
      <w:spacing w:after="200" w:line="240" w:lineRule="auto"/>
      <w:ind w:firstLine="0"/>
    </w:pPr>
    <w:rPr>
      <w:i/>
      <w:iCs/>
      <w:color w:val="000000" w:themeColor="text1"/>
      <w:szCs w:val="18"/>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Название объекта Знак"/>
    <w:basedOn w:val="a1"/>
    <w:link w:val="ab"/>
    <w:uiPriority w:val="35"/>
    <w:rsid w:val="0042784F"/>
    <w:rPr>
      <w:rFonts w:ascii="Times New Roman" w:hAnsi="Times New Roman"/>
      <w:i/>
      <w:iCs/>
      <w:color w:val="000000" w:themeColor="text1"/>
      <w:sz w:val="24"/>
      <w:szCs w:val="18"/>
    </w:rPr>
  </w:style>
  <w:style w:type="character" w:customStyle="1" w:styleId="VerbatimChar">
    <w:name w:val="Verbatim Char"/>
    <w:basedOn w:val="ac"/>
    <w:link w:val="SourceCode"/>
    <w:rPr>
      <w:rFonts w:ascii="Consolas" w:hAnsi="Consolas"/>
      <w:i/>
      <w:iCs/>
      <w:color w:val="000000" w:themeColor="text1"/>
      <w:sz w:val="22"/>
      <w:szCs w:val="18"/>
    </w:rPr>
  </w:style>
  <w:style w:type="character" w:customStyle="1" w:styleId="SectionNumber">
    <w:name w:val="Section Number"/>
    <w:basedOn w:val="ac"/>
    <w:rPr>
      <w:rFonts w:ascii="Times New Roman" w:hAnsi="Times New Roman"/>
      <w:i/>
      <w:iCs/>
      <w:color w:val="000000" w:themeColor="text1"/>
      <w:sz w:val="24"/>
      <w:szCs w:val="18"/>
    </w:rPr>
  </w:style>
  <w:style w:type="character" w:styleId="ad">
    <w:name w:val="footnote reference"/>
    <w:basedOn w:val="ac"/>
    <w:rPr>
      <w:rFonts w:ascii="Times New Roman" w:hAnsi="Times New Roman"/>
      <w:i/>
      <w:iCs/>
      <w:color w:val="000000" w:themeColor="text1"/>
      <w:sz w:val="24"/>
      <w:szCs w:val="18"/>
      <w:vertAlign w:val="superscript"/>
    </w:rPr>
  </w:style>
  <w:style w:type="character" w:styleId="ae">
    <w:name w:val="Hyperlink"/>
    <w:basedOn w:val="ac"/>
    <w:uiPriority w:val="99"/>
    <w:rPr>
      <w:rFonts w:ascii="Times New Roman" w:hAnsi="Times New Roman"/>
      <w:i/>
      <w:iCs/>
      <w:color w:val="4F81BD" w:themeColor="accent1"/>
      <w:sz w:val="24"/>
      <w:szCs w:val="18"/>
    </w:rPr>
  </w:style>
  <w:style w:type="paragraph" w:styleId="af">
    <w:name w:val="TOC Heading"/>
    <w:basedOn w:val="1"/>
    <w:next w:val="a"/>
    <w:uiPriority w:val="39"/>
    <w:unhideWhenUsed/>
    <w:qFormat/>
    <w:rsid w:val="00CD0B6C"/>
    <w:pPr>
      <w:keepNext/>
      <w:keepLines/>
      <w:spacing w:before="240" w:after="0" w:line="259" w:lineRule="auto"/>
      <w:ind w:left="0" w:right="0"/>
      <w:jc w:val="left"/>
      <w:outlineLvl w:val="9"/>
    </w:pPr>
    <w:rPr>
      <w:rFonts w:asciiTheme="majorHAnsi" w:eastAsiaTheme="majorEastAsia" w:hAnsiTheme="majorHAnsi"/>
      <w:b w:val="0"/>
      <w:caps w:val="0"/>
      <w:color w:val="365F91" w:themeColor="accent1" w:themeShade="BF"/>
      <w:sz w:val="32"/>
      <w:szCs w:val="32"/>
      <w:lang w:eastAsia="ru-RU"/>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00000" w:themeColor="text1"/>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00000" w:themeColor="text1"/>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00000" w:themeColor="text1"/>
      <w:sz w:val="22"/>
      <w:szCs w:val="18"/>
    </w:rPr>
  </w:style>
  <w:style w:type="paragraph" w:customStyle="1" w:styleId="af0">
    <w:name w:val="Подписи к рисункам"/>
    <w:basedOn w:val="a"/>
    <w:link w:val="af1"/>
    <w:qFormat/>
    <w:rsid w:val="00CD0B6C"/>
    <w:pPr>
      <w:spacing w:before="120" w:after="240"/>
      <w:ind w:firstLine="0"/>
      <w:jc w:val="center"/>
    </w:pPr>
    <w:rPr>
      <w:rFonts w:cs="Times New Roman"/>
    </w:rPr>
  </w:style>
  <w:style w:type="character" w:customStyle="1" w:styleId="af1">
    <w:name w:val="Подписи к рисункам Знак"/>
    <w:basedOn w:val="a1"/>
    <w:link w:val="af0"/>
    <w:rsid w:val="00CD0B6C"/>
    <w:rPr>
      <w:rFonts w:ascii="Times New Roman" w:hAnsi="Times New Roman" w:cs="Times New Roman"/>
      <w:sz w:val="24"/>
      <w:szCs w:val="24"/>
    </w:rPr>
  </w:style>
  <w:style w:type="paragraph" w:customStyle="1" w:styleId="af2">
    <w:name w:val="Рисунок"/>
    <w:basedOn w:val="a"/>
    <w:link w:val="af3"/>
    <w:qFormat/>
    <w:rsid w:val="00CD0B6C"/>
    <w:pPr>
      <w:spacing w:before="240"/>
      <w:ind w:firstLine="0"/>
      <w:jc w:val="center"/>
    </w:pPr>
    <w:rPr>
      <w:rFonts w:cs="Times New Roman"/>
      <w:noProof/>
      <w:lang w:eastAsia="ru-RU"/>
    </w:rPr>
  </w:style>
  <w:style w:type="character" w:customStyle="1" w:styleId="af3">
    <w:name w:val="Рисунок Знак"/>
    <w:basedOn w:val="a1"/>
    <w:link w:val="af2"/>
    <w:rsid w:val="00CD0B6C"/>
    <w:rPr>
      <w:rFonts w:ascii="Times New Roman" w:hAnsi="Times New Roman" w:cs="Times New Roman"/>
      <w:noProof/>
      <w:sz w:val="24"/>
      <w:szCs w:val="24"/>
      <w:lang w:eastAsia="ru-RU"/>
    </w:rPr>
  </w:style>
  <w:style w:type="paragraph" w:customStyle="1" w:styleId="af4">
    <w:name w:val="Подпись к табл"/>
    <w:basedOn w:val="a"/>
    <w:link w:val="af5"/>
    <w:qFormat/>
    <w:rsid w:val="00CD0B6C"/>
    <w:pPr>
      <w:ind w:firstLine="0"/>
    </w:pPr>
    <w:rPr>
      <w:rFonts w:cs="Times New Roman"/>
    </w:rPr>
  </w:style>
  <w:style w:type="character" w:customStyle="1" w:styleId="af5">
    <w:name w:val="Подпись к табл Знак"/>
    <w:basedOn w:val="a1"/>
    <w:link w:val="af4"/>
    <w:rsid w:val="00CD0B6C"/>
    <w:rPr>
      <w:rFonts w:ascii="Times New Roman" w:hAnsi="Times New Roman" w:cs="Times New Roman"/>
      <w:sz w:val="24"/>
      <w:szCs w:val="24"/>
    </w:rPr>
  </w:style>
  <w:style w:type="character" w:customStyle="1" w:styleId="10">
    <w:name w:val="Заголовок 1 Знак"/>
    <w:basedOn w:val="a1"/>
    <w:link w:val="1"/>
    <w:uiPriority w:val="9"/>
    <w:rsid w:val="00CB5527"/>
    <w:rPr>
      <w:rFonts w:ascii="Times New Roman" w:hAnsi="Times New Roman" w:cstheme="majorBidi"/>
      <w:b/>
      <w:caps/>
      <w:sz w:val="28"/>
      <w:szCs w:val="24"/>
    </w:rPr>
  </w:style>
  <w:style w:type="character" w:customStyle="1" w:styleId="20">
    <w:name w:val="Заголовок 2 Знак"/>
    <w:basedOn w:val="a1"/>
    <w:link w:val="2"/>
    <w:uiPriority w:val="9"/>
    <w:rsid w:val="00CB5527"/>
    <w:rPr>
      <w:rFonts w:ascii="Times New Roman" w:hAnsi="Times New Roman" w:cstheme="majorBidi"/>
      <w:b/>
      <w:caps/>
      <w:sz w:val="24"/>
      <w:szCs w:val="24"/>
    </w:rPr>
  </w:style>
  <w:style w:type="character" w:customStyle="1" w:styleId="a5">
    <w:name w:val="Заголовок Знак"/>
    <w:basedOn w:val="a1"/>
    <w:link w:val="a4"/>
    <w:uiPriority w:val="10"/>
    <w:rsid w:val="00CD0B6C"/>
    <w:rPr>
      <w:rFonts w:ascii="Times New Roman" w:eastAsiaTheme="majorEastAsia" w:hAnsi="Times New Roman" w:cstheme="majorBidi"/>
      <w:b/>
      <w:spacing w:val="-10"/>
      <w:kern w:val="28"/>
      <w:sz w:val="56"/>
      <w:szCs w:val="56"/>
    </w:rPr>
  </w:style>
  <w:style w:type="paragraph" w:styleId="af6">
    <w:name w:val="List Paragraph"/>
    <w:basedOn w:val="a"/>
    <w:uiPriority w:val="34"/>
    <w:qFormat/>
    <w:rsid w:val="00CD0B6C"/>
    <w:pPr>
      <w:ind w:left="720"/>
      <w:contextualSpacing/>
    </w:pPr>
    <w:rPr>
      <w:rFonts w:cs="Times New Roman"/>
    </w:rPr>
  </w:style>
  <w:style w:type="paragraph" w:styleId="21">
    <w:name w:val="Quote"/>
    <w:basedOn w:val="a"/>
    <w:next w:val="a"/>
    <w:link w:val="22"/>
    <w:uiPriority w:val="29"/>
    <w:qFormat/>
    <w:rsid w:val="00842FD4"/>
    <w:pPr>
      <w:spacing w:before="200" w:after="160"/>
      <w:ind w:left="864" w:right="864"/>
      <w:jc w:val="center"/>
    </w:pPr>
    <w:rPr>
      <w:i/>
      <w:iCs/>
      <w:color w:val="000000" w:themeColor="text1"/>
    </w:rPr>
  </w:style>
  <w:style w:type="character" w:customStyle="1" w:styleId="22">
    <w:name w:val="Цитата 2 Знак"/>
    <w:basedOn w:val="a1"/>
    <w:link w:val="21"/>
    <w:uiPriority w:val="29"/>
    <w:rsid w:val="00842FD4"/>
    <w:rPr>
      <w:rFonts w:ascii="Times New Roman" w:hAnsi="Times New Roman"/>
      <w:i/>
      <w:iCs/>
      <w:color w:val="000000" w:themeColor="text1"/>
      <w:sz w:val="24"/>
      <w:szCs w:val="24"/>
    </w:rPr>
  </w:style>
  <w:style w:type="table" w:styleId="af7">
    <w:name w:val="Table Grid"/>
    <w:basedOn w:val="a2"/>
    <w:rsid w:val="00341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rmal (Web)"/>
    <w:basedOn w:val="a"/>
    <w:uiPriority w:val="99"/>
    <w:unhideWhenUsed/>
    <w:rsid w:val="009126A8"/>
    <w:pPr>
      <w:spacing w:before="100" w:beforeAutospacing="1" w:after="100" w:afterAutospacing="1" w:line="240" w:lineRule="auto"/>
      <w:ind w:firstLine="0"/>
      <w:jc w:val="left"/>
    </w:pPr>
    <w:rPr>
      <w:rFonts w:eastAsia="Times New Roman" w:cs="Times New Roman"/>
      <w:lang w:val="ru-RU" w:eastAsia="ja-JP"/>
    </w:rPr>
  </w:style>
  <w:style w:type="paragraph" w:styleId="11">
    <w:name w:val="toc 1"/>
    <w:basedOn w:val="a"/>
    <w:next w:val="a"/>
    <w:autoRedefine/>
    <w:uiPriority w:val="39"/>
    <w:rsid w:val="000C6F65"/>
    <w:pPr>
      <w:spacing w:after="100"/>
    </w:pPr>
  </w:style>
  <w:style w:type="paragraph" w:styleId="23">
    <w:name w:val="toc 2"/>
    <w:basedOn w:val="a"/>
    <w:next w:val="a"/>
    <w:autoRedefine/>
    <w:uiPriority w:val="39"/>
    <w:rsid w:val="000C6F65"/>
    <w:pPr>
      <w:spacing w:after="100"/>
      <w:ind w:left="240"/>
    </w:pPr>
  </w:style>
  <w:style w:type="paragraph" w:styleId="30">
    <w:name w:val="toc 3"/>
    <w:basedOn w:val="a"/>
    <w:next w:val="a"/>
    <w:autoRedefine/>
    <w:uiPriority w:val="39"/>
    <w:rsid w:val="000C6F6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075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101/cshperspect.a012567" TargetMode="External"/><Relationship Id="rId21" Type="http://schemas.openxmlformats.org/officeDocument/2006/relationships/image" Target="media/image14.png"/><Relationship Id="rId34" Type="http://schemas.openxmlformats.org/officeDocument/2006/relationships/hyperlink" Target="https://www.munzinger.de/search/go/document.jsp?id=00000026106" TargetMode="External"/><Relationship Id="rId42" Type="http://schemas.openxmlformats.org/officeDocument/2006/relationships/hyperlink" Target="https://doi.org/10.1038/nature12886" TargetMode="External"/><Relationship Id="rId47" Type="http://schemas.openxmlformats.org/officeDocument/2006/relationships/hyperlink" Target="https://doi.org/10.1186/s12859-017-1911-6" TargetMode="External"/><Relationship Id="rId50" Type="http://schemas.openxmlformats.org/officeDocument/2006/relationships/hyperlink" Target="https://doi.org/10.1038/nature09710"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nobelprize.org/prizes/medicine/2023/press-release/"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26/science.280.5369.1540" TargetMode="External"/><Relationship Id="rId37" Type="http://schemas.openxmlformats.org/officeDocument/2006/relationships/hyperlink" Target="https://doi.org/10.1038/nature08976" TargetMode="External"/><Relationship Id="rId40" Type="http://schemas.openxmlformats.org/officeDocument/2006/relationships/hyperlink" Target="https://doi.org/10.1038/35057062" TargetMode="External"/><Relationship Id="rId45" Type="http://schemas.openxmlformats.org/officeDocument/2006/relationships/hyperlink" Target="https://evomics.org/resources/substitution-models/nucleotide-substitution-models/" TargetMode="External"/><Relationship Id="rId53" Type="http://schemas.openxmlformats.org/officeDocument/2006/relationships/hyperlink" Target="https://doi.org/10.1177/1744806919858801"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nobelprize.org/prizes/medicine/2022/paabo/facts/" TargetMode="External"/><Relationship Id="rId44" Type="http://schemas.openxmlformats.org/officeDocument/2006/relationships/hyperlink" Target="https://books.google.com?id=GI6PQgAACAAJ" TargetMode="External"/><Relationship Id="rId52" Type="http://schemas.openxmlformats.org/officeDocument/2006/relationships/hyperlink" Target="https://doi.org/10.1038/s41586-018-0455-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nobelprize.org/prizes/physics/2020/press-release/" TargetMode="External"/><Relationship Id="rId35" Type="http://schemas.openxmlformats.org/officeDocument/2006/relationships/hyperlink" Target="https://doi.org/10.1073/pnas.0606596103" TargetMode="External"/><Relationship Id="rId43" Type="http://schemas.openxmlformats.org/officeDocument/2006/relationships/hyperlink" Target="https://doi.org/10.1126/science.1224344" TargetMode="External"/><Relationship Id="rId48" Type="http://schemas.openxmlformats.org/officeDocument/2006/relationships/hyperlink" Target="https://doi.org/10.1126/science.1188021"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038/nature1455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llumina.com/science/technology/next-generation-sequencing/plan-experiments/coverage.html" TargetMode="External"/><Relationship Id="rId38" Type="http://schemas.openxmlformats.org/officeDocument/2006/relationships/hyperlink" Target="https://doi.org/10.1146/annurev.genet.37.110801.143214" TargetMode="External"/><Relationship Id="rId46" Type="http://schemas.openxmlformats.org/officeDocument/2006/relationships/hyperlink" Target="https://www.ncbi.nlm.nih.gov/grc/human" TargetMode="External"/><Relationship Id="rId20" Type="http://schemas.openxmlformats.org/officeDocument/2006/relationships/image" Target="media/image13.png"/><Relationship Id="rId41" Type="http://schemas.openxmlformats.org/officeDocument/2006/relationships/hyperlink" Target="https://doi.org/10.1073/pnas.0704665104" TargetMode="External"/><Relationship Id="rId54" Type="http://schemas.openxmlformats.org/officeDocument/2006/relationships/hyperlink" Target="https://doi.org/10.1016/j.cub.2020.06.04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nobelprize.org/prizes/chemistry/2020/press-release/" TargetMode="External"/><Relationship Id="rId36" Type="http://schemas.openxmlformats.org/officeDocument/2006/relationships/hyperlink" Target="https://www.science.org/doi/10.1126/science.1141758" TargetMode="External"/><Relationship Id="rId49" Type="http://schemas.openxmlformats.org/officeDocument/2006/relationships/hyperlink" Target="https://doi.org/10.1126/sciadv.aaw39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7D605-6283-4897-B3C5-CECB1DC44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6603</Words>
  <Characters>37641</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Александр</dc:creator>
  <cp:keywords/>
  <cp:lastModifiedBy>Александр Кулиш</cp:lastModifiedBy>
  <cp:revision>13</cp:revision>
  <cp:lastPrinted>2024-01-24T05:35:00Z</cp:lastPrinted>
  <dcterms:created xsi:type="dcterms:W3CDTF">2024-01-23T00:09:00Z</dcterms:created>
  <dcterms:modified xsi:type="dcterms:W3CDTF">2024-01-24T05:36:00Z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iases">
    <vt:lpwstr/>
  </property>
  <property fmtid="{D5CDD505-2E9C-101B-9397-08002B2CF9AE}" pid="3" name="bibliography">
    <vt:lpwstr/>
  </property>
  <property fmtid="{D5CDD505-2E9C-101B-9397-08002B2CF9AE}" pid="4" name="csl">
    <vt:lpwstr>D:/Alex/GDrive/ObsiNotes/_.Settings/gost-r-7-0-5-2008-numeric.csl</vt:lpwstr>
  </property>
  <property fmtid="{D5CDD505-2E9C-101B-9397-08002B2CF9AE}" pid="5" name="date">
    <vt:lpwstr>06-11-2023</vt:lpwstr>
  </property>
  <property fmtid="{D5CDD505-2E9C-101B-9397-08002B2CF9AE}" pid="6" name="dg-publish">
    <vt:lpwstr>True</vt:lpwstr>
  </property>
  <property fmtid="{D5CDD505-2E9C-101B-9397-08002B2CF9AE}" pid="7" name="nsmu">
    <vt:lpwstr>True</vt:lpwstr>
  </property>
  <property fmtid="{D5CDD505-2E9C-101B-9397-08002B2CF9AE}" pid="8" name="parent">
    <vt:lpwstr/>
  </property>
  <property fmtid="{D5CDD505-2E9C-101B-9397-08002B2CF9AE}" pid="9" name="tags">
    <vt:lpwstr/>
  </property>
</Properties>
</file>