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q4i47ce3sx9" w:id="0"/>
      <w:bookmarkEnd w:id="0"/>
      <w:r w:rsidDel="00000000" w:rsidR="00000000" w:rsidRPr="00000000">
        <w:rPr>
          <w:rtl w:val="0"/>
        </w:rPr>
        <w:t xml:space="preserve">Meeting Minutes: Scrappy Market Capstone Team</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March 6, 2026</w:t>
      </w:r>
    </w:p>
    <w:p w:rsidR="00000000" w:rsidDel="00000000" w:rsidP="00000000" w:rsidRDefault="00000000" w:rsidRPr="00000000" w14:paraId="00000003">
      <w:pPr>
        <w:rPr/>
      </w:pPr>
      <w:r w:rsidDel="00000000" w:rsidR="00000000" w:rsidRPr="00000000">
        <w:rPr>
          <w:b w:val="1"/>
          <w:bCs w:val="1"/>
          <w:rtl w:val="0"/>
        </w:rPr>
        <w:t xml:space="preserve">Meeting Type:</w:t>
      </w:r>
      <w:r w:rsidDel="00000000" w:rsidR="00000000" w:rsidRPr="00000000">
        <w:rPr>
          <w:rtl w:val="0"/>
        </w:rPr>
        <w:t xml:space="preserve"> Weekly Status &amp; Mentor Update</w:t>
      </w:r>
    </w:p>
    <w:p w:rsidR="00000000" w:rsidDel="00000000" w:rsidP="00000000" w:rsidRDefault="00000000" w:rsidRPr="00000000" w14:paraId="00000004">
      <w:pPr>
        <w:pStyle w:val="Heading3"/>
        <w:rPr/>
      </w:pPr>
      <w:bookmarkStart w:colFirst="0" w:colLast="0" w:name="_88xvvs27455d" w:id="1"/>
      <w:bookmarkEnd w:id="1"/>
      <w:r w:rsidDel="00000000" w:rsidR="00000000" w:rsidRPr="00000000">
        <w:rPr>
          <w:rtl w:val="0"/>
        </w:rPr>
        <w:t xml:space="preserve">Attendees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Matt Mackenny (Team Lead)</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Campbell Brothers</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Henry Rondon</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Jenish Chand</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Kamran Hall</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Absent:</w:t>
      </w:r>
      <w:r w:rsidDel="00000000" w:rsidR="00000000" w:rsidRPr="00000000">
        <w:rPr>
          <w:rtl w:val="0"/>
        </w:rPr>
        <w:t xml:space="preserve"> Koteswara Rao Chirumamilla (Mentor) - Was not in attendance; team will follow up via email</w:t>
      </w:r>
    </w:p>
    <w:p w:rsidR="00000000" w:rsidDel="00000000" w:rsidP="00000000" w:rsidRDefault="00000000" w:rsidRPr="00000000" w14:paraId="0000000B">
      <w:pPr>
        <w:pStyle w:val="Heading3"/>
        <w:rPr/>
      </w:pPr>
      <w:bookmarkStart w:colFirst="0" w:colLast="0" w:name="_roffegdt04kf" w:id="2"/>
      <w:bookmarkEnd w:id="2"/>
      <w:r w:rsidDel="00000000" w:rsidR="00000000" w:rsidRPr="00000000">
        <w:rPr>
          <w:rtl w:val="0"/>
        </w:rPr>
        <w:t xml:space="preserve">1. Meeting Summary &amp; Activities Completed</w:t>
      </w:r>
    </w:p>
    <w:p w:rsidR="00000000" w:rsidDel="00000000" w:rsidP="00000000" w:rsidRDefault="00000000" w:rsidRPr="00000000" w14:paraId="0000000C">
      <w:pPr>
        <w:rPr/>
      </w:pPr>
      <w:r w:rsidDel="00000000" w:rsidR="00000000" w:rsidRPr="00000000">
        <w:rPr>
          <w:rtl w:val="0"/>
        </w:rPr>
        <w:t xml:space="preserve">The team met to discuss their progress on connecting the application's components since the last milestone submission. The core foundation for the "Scrappy Market" Agentic AI system is now in place.</w:t>
      </w:r>
    </w:p>
    <w:p w:rsidR="00000000" w:rsidDel="00000000" w:rsidP="00000000" w:rsidRDefault="00000000" w:rsidRPr="00000000" w14:paraId="0000000D">
      <w:pPr>
        <w:rPr>
          <w:b w:val="1"/>
          <w:bCs w:val="1"/>
        </w:rPr>
      </w:pPr>
      <w:r w:rsidDel="00000000" w:rsidR="00000000" w:rsidRPr="00000000">
        <w:rPr>
          <w:b w:val="1"/>
          <w:bCs w:val="1"/>
          <w:rtl w:val="0"/>
        </w:rPr>
        <w:t xml:space="preserve">Key completed activities include:</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Milestone Feedback:</w:t>
      </w:r>
      <w:r w:rsidDel="00000000" w:rsidR="00000000" w:rsidRPr="00000000">
        <w:rPr>
          <w:rtl w:val="0"/>
        </w:rPr>
        <w:t xml:space="preserve"> Successfully reviewed the feedback and grades from the previously uploaded milestone materials.</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Backend &amp; Data Layer:</w:t>
      </w:r>
      <w:r w:rsidDel="00000000" w:rsidR="00000000" w:rsidRPr="00000000">
        <w:rPr>
          <w:rtl w:val="0"/>
        </w:rPr>
        <w:t xml:space="preserve"> The SQL Server backend has been set up.</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Middleware:</w:t>
      </w:r>
      <w:r w:rsidDel="00000000" w:rsidR="00000000" w:rsidRPr="00000000">
        <w:rPr>
          <w:rtl w:val="0"/>
        </w:rPr>
        <w:t xml:space="preserve"> The connectivity middleware to link the systems has been established.</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Agent Logic:</w:t>
      </w:r>
      <w:r w:rsidDel="00000000" w:rsidR="00000000" w:rsidRPr="00000000">
        <w:rPr>
          <w:rtl w:val="0"/>
        </w:rPr>
        <w:t xml:space="preserve"> The application code and framework for the AI agents have been set up.</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Frontend UI:</w:t>
      </w:r>
      <w:r w:rsidDel="00000000" w:rsidR="00000000" w:rsidRPr="00000000">
        <w:rPr>
          <w:rtl w:val="0"/>
        </w:rPr>
        <w:t xml:space="preserve"> Initial working elements of the frontend streaming code (Streamlit interface) are up and running.</w:t>
      </w:r>
    </w:p>
    <w:p w:rsidR="00000000" w:rsidDel="00000000" w:rsidP="00000000" w:rsidRDefault="00000000" w:rsidRPr="00000000" w14:paraId="00000013">
      <w:pPr>
        <w:pStyle w:val="Heading3"/>
        <w:rPr/>
      </w:pPr>
      <w:bookmarkStart w:colFirst="0" w:colLast="0" w:name="_9xayxyo3ul88" w:id="3"/>
      <w:bookmarkEnd w:id="3"/>
      <w:r w:rsidDel="00000000" w:rsidR="00000000" w:rsidRPr="00000000">
        <w:rPr>
          <w:rtl w:val="0"/>
        </w:rPr>
        <w:t xml:space="preserve">2. Current Focus &amp; Work in Progress</w:t>
      </w:r>
    </w:p>
    <w:p w:rsidR="00000000" w:rsidDel="00000000" w:rsidP="00000000" w:rsidRDefault="00000000" w:rsidRPr="00000000" w14:paraId="00000014">
      <w:pPr>
        <w:rPr/>
      </w:pPr>
      <w:r w:rsidDel="00000000" w:rsidR="00000000" w:rsidRPr="00000000">
        <w:rPr>
          <w:rtl w:val="0"/>
        </w:rPr>
        <w:t xml:space="preserve">The team is shifting focus from building isolated components to system integration.</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Connecting the Dots:</w:t>
      </w:r>
      <w:r w:rsidDel="00000000" w:rsidR="00000000" w:rsidRPr="00000000">
        <w:rPr>
          <w:rtl w:val="0"/>
        </w:rPr>
        <w:t xml:space="preserve"> The primary effort is currently dedicated to linking the frontend code to the server-side logic and connecting that directly to the database.</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Response Testing:</w:t>
      </w:r>
      <w:r w:rsidDel="00000000" w:rsidR="00000000" w:rsidRPr="00000000">
        <w:rPr>
          <w:rtl w:val="0"/>
        </w:rPr>
        <w:t xml:space="preserve"> The team is beginning to execute queries to see how the responses flow through the connected systems.</w:t>
      </w:r>
    </w:p>
    <w:p w:rsidR="00000000" w:rsidDel="00000000" w:rsidP="00000000" w:rsidRDefault="00000000" w:rsidRPr="00000000" w14:paraId="00000017">
      <w:pPr>
        <w:pStyle w:val="Heading3"/>
        <w:rPr/>
      </w:pPr>
      <w:bookmarkStart w:colFirst="0" w:colLast="0" w:name="_keo4zt2d8l5d" w:id="4"/>
      <w:bookmarkEnd w:id="4"/>
      <w:r w:rsidDel="00000000" w:rsidR="00000000" w:rsidRPr="00000000">
        <w:rPr>
          <w:rtl w:val="0"/>
        </w:rPr>
        <w:t xml:space="preserve">3. Blockers &amp; Technical Challenges</w:t>
      </w:r>
    </w:p>
    <w:p w:rsidR="00000000" w:rsidDel="00000000" w:rsidP="00000000" w:rsidRDefault="00000000" w:rsidRPr="00000000" w14:paraId="00000018">
      <w:pPr>
        <w:rPr/>
      </w:pPr>
      <w:r w:rsidDel="00000000" w:rsidR="00000000" w:rsidRPr="00000000">
        <w:rPr>
          <w:rtl w:val="0"/>
        </w:rPr>
        <w:t xml:space="preserve">During the integration phase, the team has identified several key challenges and blockers they are actively trying to solve:</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LLM Hallucinations:</w:t>
      </w:r>
      <w:r w:rsidDel="00000000" w:rsidR="00000000" w:rsidRPr="00000000">
        <w:rPr>
          <w:rtl w:val="0"/>
        </w:rPr>
        <w:t xml:space="preserve"> The team is struggling with how to reduce the number of hallucinations in the responses generated by the LLM.</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Response Accuracy &amp; Scoping:</w:t>
      </w:r>
      <w:r w:rsidDel="00000000" w:rsidR="00000000" w:rsidRPr="00000000">
        <w:rPr>
          <w:rtl w:val="0"/>
        </w:rPr>
        <w:t xml:space="preserve"> There are challenges in narrowing down the context or subject properly to ensure the LLM provides the </w:t>
      </w:r>
      <w:r w:rsidDel="00000000" w:rsidR="00000000" w:rsidRPr="00000000">
        <w:rPr>
          <w:i w:val="1"/>
          <w:iCs w:val="1"/>
          <w:rtl w:val="0"/>
        </w:rPr>
        <w:t xml:space="preserve">correct</w:t>
      </w:r>
      <w:r w:rsidDel="00000000" w:rsidR="00000000" w:rsidRPr="00000000">
        <w:rPr>
          <w:rtl w:val="0"/>
        </w:rPr>
        <w:t xml:space="preserve"> responses.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Integration Hurdles:</w:t>
      </w:r>
      <w:r w:rsidDel="00000000" w:rsidR="00000000" w:rsidRPr="00000000">
        <w:rPr>
          <w:rtl w:val="0"/>
        </w:rPr>
        <w:t xml:space="preserve"> General difficulties and technical hurdles associated with successfully hooking all of the separate components (UI, Agents, DB) together.</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Model Quality vs. Code Effort:</w:t>
      </w:r>
      <w:r w:rsidDel="00000000" w:rsidR="00000000" w:rsidRPr="00000000">
        <w:rPr>
          <w:rtl w:val="0"/>
        </w:rPr>
        <w:t xml:space="preserve"> The team noted a "tug and pull" dynamic with the LLM. If the LLM's quality is lower, the team has to write significantly more code to compensate and force accuracy; a higher quality LLM requires less custom coding.</w:t>
      </w:r>
    </w:p>
    <w:p w:rsidR="00000000" w:rsidDel="00000000" w:rsidP="00000000" w:rsidRDefault="00000000" w:rsidRPr="00000000" w14:paraId="0000001D">
      <w:pPr>
        <w:pStyle w:val="Heading3"/>
        <w:rPr/>
      </w:pPr>
      <w:bookmarkStart w:colFirst="0" w:colLast="0" w:name="_bz2n9dehx3ne" w:id="5"/>
      <w:bookmarkEnd w:id="5"/>
      <w:r w:rsidDel="00000000" w:rsidR="00000000" w:rsidRPr="00000000">
        <w:rPr>
          <w:rtl w:val="0"/>
        </w:rPr>
        <w:t xml:space="preserve">4. Action Items &amp; Next Steps</w:t>
      </w:r>
    </w:p>
    <w:p w:rsidR="00000000" w:rsidDel="00000000" w:rsidP="00000000" w:rsidRDefault="00000000" w:rsidRPr="00000000" w14:paraId="0000001E">
      <w:pPr>
        <w:rPr/>
      </w:pPr>
      <w:r w:rsidDel="00000000" w:rsidR="00000000" w:rsidRPr="00000000">
        <w:rPr>
          <w:rtl w:val="0"/>
        </w:rPr>
      </w:r>
    </w:p>
    <w:tbl>
      <w:tblPr>
        <w:tblStyle w:val="Table1"/>
        <w:tblW w:w="9360.0" w:type="dxa"/>
        <w:jc w:val="left"/>
        <w:tblLayout w:type="fixed"/>
        <w:tblLook w:val="0600"/>
      </w:tblPr>
      <w:tblGrid>
        <w:gridCol w:w="1475.8302776322682"/>
        <w:gridCol w:w="1328.7375589313776"/>
        <w:gridCol w:w="1152.226296490309"/>
        <w:gridCol w:w="5403.205866946045"/>
        <w:tblGridChange w:id="0">
          <w:tblGrid>
            <w:gridCol w:w="1475.8302776322682"/>
            <w:gridCol w:w="1328.7375589313776"/>
            <w:gridCol w:w="1152.226296490309"/>
            <w:gridCol w:w="5403.205866946045"/>
          </w:tblGrid>
        </w:tblGridChange>
      </w:tblGrid>
      <w:tr>
        <w:trPr>
          <w:cantSplit w:val="0"/>
          <w:trHeight w:val="57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Action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System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All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Ongoing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Continue resolving integration bugs and working through the hurdles of hooking the front end to the database.</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Milestone Prep (Mar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All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Ongoing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Prepare for the March 20th update. Goal: at least a partially working version (Final product due Milestone 3).</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