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Threat Surface Analysis</w:t>
        <w:br/>
        <w:t>ACDA</w:t>
      </w:r>
    </w:p>
    <w:p/>
    <w:p/>
    <w:p/>
    <w:p/>
    <w:p/>
    <w:p>
      <w:pPr>
        <w:jc w:val="center"/>
      </w:pPr>
      <w:r>
        <w:rPr>
          <w:b/>
        </w:rPr>
        <w:t>Application: ACDA</w:t>
        <w:br/>
      </w:r>
      <w:r>
        <w:t>Security Zone: DATA_TIER</w:t>
        <w:br/>
      </w:r>
      <w:r>
        <w:t>Generated: October 17, 2025</w:t>
        <w:br/>
      </w:r>
      <w:r>
        <w:t>Classification: Confidential</w:t>
        <w:br/>
      </w:r>
    </w:p>
    <w:p/>
    <w:p/>
    <w:p/>
    <w:p>
      <w:pPr>
        <w:jc w:val="center"/>
      </w:pPr>
      <w:r>
        <w:t>Prepared by: Network Security Team</w:t>
        <w:br/>
      </w:r>
      <w:r>
        <w:t>Auto-generated by Network Segmentation Analyzer v3.0</w:t>
        <w:br/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 xml:space="preserve">This document analyzes the security posture of ACDA </w:t>
      </w:r>
      <w:r>
        <w:t xml:space="preserve">and provides actionable recommendations specific to your application. </w:t>
      </w:r>
      <w:r>
        <w:t xml:space="preserve">Focus on the issues and action items highlighted in this document - </w:t>
      </w:r>
      <w:r>
        <w:t>they are tailored to your application's actual network traffic and configuration.</w:t>
      </w:r>
    </w:p>
    <w:p/>
    <w:p>
      <w:pPr>
        <w:pStyle w:val="Heading2"/>
      </w:pPr>
      <w:r>
        <w:t>Your Application at a Glance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Security Zone</w:t>
            </w:r>
          </w:p>
        </w:tc>
        <w:tc>
          <w:tcPr>
            <w:tcW w:type="dxa" w:w="4320"/>
          </w:tcPr>
          <w:p>
            <w:r>
              <w:t>DATA_TIER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Dependencies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External Services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Internal Services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DNS Issues Found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2"/>
      </w:pPr>
      <w:r>
        <w:t>Key Findings for Your Application</w:t>
      </w:r>
    </w:p>
    <w:p>
      <w:pPr>
        <w:pStyle w:val="ListBullet"/>
      </w:pPr>
      <w:r>
        <w:t>✓ Data tier - requires strict access controls and monitoring</w:t>
      </w:r>
    </w:p>
    <w:p>
      <w:pPr>
        <w:pStyle w:val="ListBullet"/>
      </w:pPr>
      <w:r>
        <w:t>✓ 14 dependencies - manageable complexity</w:t>
      </w:r>
    </w:p>
    <w:p>
      <w:pPr>
        <w:pStyle w:val="ListBullet"/>
      </w:pPr>
      <w:r>
        <w:t>✓ No DNS configuration issues detected</w:t>
      </w:r>
    </w:p>
    <w:p/>
    <w:p>
      <w:pPr>
        <w:pStyle w:val="Heading2"/>
      </w:pPr>
      <w:r>
        <w:t>Top 3 Priority Actions for Your Team</w:t>
      </w:r>
    </w:p>
    <w:p>
      <w:pPr>
        <w:pStyle w:val="ListBullet"/>
      </w:pPr>
      <w:r>
        <w:rPr>
          <w:b/>
        </w:rPr>
        <w:t xml:space="preserve">1. </w:t>
      </w:r>
      <w:r>
        <w:t>Enable database activity monitoring and audit logging</w:t>
      </w:r>
    </w:p>
    <w:p>
      <w:r>
        <w:br w:type="page"/>
      </w:r>
    </w:p>
    <w:p>
      <w:pPr>
        <w:pStyle w:val="Heading1"/>
      </w:pPr>
      <w:r>
        <w:t>Your Application Architecture</w:t>
      </w:r>
    </w:p>
    <w:p>
      <w:r>
        <w:t>ACDA operates in the DATA_TIER security zone and communicates with the following services based on observed network traffic:</w:t>
      </w:r>
    </w:p>
    <w:p/>
    <w:p>
      <w:pPr>
        <w:pStyle w:val="Heading2"/>
      </w:pPr>
      <w:r>
        <w:t>Service Dependencies</w:t>
      </w:r>
    </w:p>
    <w:p>
      <w:pPr>
        <w:pStyle w:val="Heading3"/>
      </w:pPr>
      <w:r>
        <w:t>Cache (1)</w:t>
      </w:r>
    </w:p>
    <w:p>
      <w:pPr>
        <w:pStyle w:val="ListBullet"/>
      </w:pPr>
      <w:r>
        <w:t>• cache_service</w:t>
      </w:r>
    </w:p>
    <w:p/>
    <w:p>
      <w:pPr>
        <w:pStyle w:val="Heading3"/>
      </w:pPr>
      <w:r>
        <w:t>Database (2)</w:t>
      </w:r>
    </w:p>
    <w:p>
      <w:pPr>
        <w:pStyle w:val="ListBullet"/>
      </w:pPr>
      <w:r>
        <w:t>• database_service</w:t>
      </w:r>
    </w:p>
    <w:p>
      <w:pPr>
        <w:pStyle w:val="ListBullet"/>
      </w:pPr>
      <w:r>
        <w:t>• 2001:db8:2bda:f8d3:8d72:48e2:951f:58d0</w:t>
      </w:r>
    </w:p>
    <w:p/>
    <w:p>
      <w:pPr>
        <w:pStyle w:val="Heading3"/>
      </w:pPr>
      <w:r>
        <w:t>Message Queue (1)</w:t>
      </w:r>
    </w:p>
    <w:p>
      <w:pPr>
        <w:pStyle w:val="ListBullet"/>
      </w:pPr>
      <w:r>
        <w:t>• message_queue_service</w:t>
      </w:r>
    </w:p>
    <w:p/>
    <w:p>
      <w:pPr>
        <w:pStyle w:val="Heading3"/>
      </w:pPr>
      <w:r>
        <w:t>Other Apis (1)</w:t>
      </w:r>
    </w:p>
    <w:p>
      <w:pPr>
        <w:pStyle w:val="ListBullet"/>
      </w:pPr>
      <w:r>
        <w:t>• other_apis_service</w:t>
      </w:r>
    </w:p>
    <w:p/>
    <w:p>
      <w:pPr>
        <w:pStyle w:val="Heading3"/>
      </w:pPr>
      <w:r>
        <w:t>Unknown (9)</w:t>
      </w:r>
    </w:p>
    <w:p>
      <w:pPr>
        <w:pStyle w:val="ListBullet"/>
      </w:pPr>
      <w:r>
        <w:t>• 10.164.116.238</w:t>
      </w:r>
    </w:p>
    <w:p>
      <w:pPr>
        <w:pStyle w:val="ListBullet"/>
      </w:pPr>
      <w:r>
        <w:t>• 10.164.116.109</w:t>
      </w:r>
    </w:p>
    <w:p>
      <w:pPr>
        <w:pStyle w:val="ListBullet"/>
      </w:pPr>
      <w:r>
        <w:t>• 10.100.160.174</w:t>
      </w:r>
    </w:p>
    <w:p>
      <w:pPr>
        <w:pStyle w:val="ListBullet"/>
      </w:pPr>
      <w:r>
        <w:t>• 10.100.160.82</w:t>
      </w:r>
    </w:p>
    <w:p>
      <w:pPr>
        <w:pStyle w:val="ListBullet"/>
      </w:pPr>
      <w:r>
        <w:t>• 10.165.116.139</w:t>
      </w:r>
    </w:p>
    <w:p>
      <w:pPr>
        <w:pStyle w:val="ListBullet"/>
      </w:pPr>
      <w:r>
        <w:t>• 10.164.145.191</w:t>
      </w:r>
    </w:p>
    <w:p>
      <w:pPr>
        <w:pStyle w:val="ListBullet"/>
      </w:pPr>
      <w:r>
        <w:t>• 10.164.116.216</w:t>
      </w:r>
    </w:p>
    <w:p>
      <w:pPr>
        <w:pStyle w:val="ListBullet"/>
      </w:pPr>
      <w:r>
        <w:t>• 10.164.105.128</w:t>
      </w:r>
    </w:p>
    <w:p>
      <w:pPr>
        <w:pStyle w:val="ListBullet"/>
      </w:pPr>
      <w:r>
        <w:t>• 10.164.145.111</w:t>
      </w:r>
    </w:p>
    <w:p/>
    <w:p>
      <w:pPr>
        <w:pStyle w:val="Heading2"/>
      </w:pPr>
      <w:r>
        <w:t>Communication Patterns</w:t>
      </w:r>
    </w:p>
    <w:p>
      <w:r>
        <w:t>Based on network flow analysis, ACDA exhibits the following communication patterns:</w:t>
      </w:r>
    </w:p>
    <w:p>
      <w:pPr>
        <w:pStyle w:val="ListBullet"/>
      </w:pPr>
      <w:r>
        <w:t>Connects to 2 database(s)</w:t>
      </w:r>
    </w:p>
    <w:p>
      <w:pPr>
        <w:pStyle w:val="ListBullet"/>
      </w:pPr>
      <w:r>
        <w:t>Uses 1 cache service(s) for performance</w:t>
      </w:r>
    </w:p>
    <w:p>
      <w:r>
        <w:br w:type="page"/>
      </w:r>
    </w:p>
    <w:p>
      <w:pPr>
        <w:pStyle w:val="Heading1"/>
      </w:pPr>
      <w:r>
        <w:t>Security Findings for Your Application</w:t>
      </w:r>
    </w:p>
    <w:p>
      <w:r>
        <w:t>This section highlights specific security issues identified for your application based on network traffic analysis and DNS validation.</w:t>
      </w:r>
    </w:p>
    <w:p/>
    <w:p>
      <w:pPr>
        <w:pStyle w:val="Heading2"/>
      </w:pPr>
      <w:r>
        <w:t>DNS Configuration Issues</w:t>
      </w:r>
    </w:p>
    <w:p>
      <w:r>
        <w:rPr>
          <w:b/>
          <w:color w:val="008000"/>
        </w:rPr>
        <w:t xml:space="preserve">✓ Good news! </w:t>
      </w:r>
      <w:r>
        <w:t>No DNS configuration issues detected for your application.</w:t>
      </w:r>
    </w:p>
    <w:p/>
    <w:p>
      <w:pPr>
        <w:pStyle w:val="Heading2"/>
      </w:pPr>
      <w:r>
        <w:t>Network Exposure</w:t>
      </w:r>
    </w:p>
    <w:p>
      <w:r>
        <w:rPr>
          <w:b/>
          <w:color w:val="008000"/>
        </w:rPr>
        <w:t xml:space="preserve">✓ Your application is in the Data Tier (not internet-facing). </w:t>
      </w:r>
    </w:p>
    <w:p/>
    <w:p>
      <w:pPr>
        <w:pStyle w:val="ListBullet"/>
      </w:pPr>
      <w:r>
        <w:t>Ensure the following controls are in place:</w:t>
      </w:r>
    </w:p>
    <w:p>
      <w:pPr>
        <w:pStyle w:val="ListBullet"/>
      </w:pPr>
      <w:r>
        <w:t>• Only accessible from application tier</w:t>
      </w:r>
    </w:p>
    <w:p>
      <w:pPr>
        <w:pStyle w:val="ListBullet"/>
      </w:pPr>
      <w:r>
        <w:t>• Database activity monitoring enabled</w:t>
      </w:r>
    </w:p>
    <w:p>
      <w:pPr>
        <w:pStyle w:val="ListBullet"/>
      </w:pPr>
      <w:r>
        <w:t>• Encrypted connections (TLS)</w:t>
      </w:r>
    </w:p>
    <w:p>
      <w:pPr>
        <w:pStyle w:val="ListBullet"/>
      </w:pPr>
      <w:r>
        <w:t>• Regular backup and recovery testing</w:t>
      </w:r>
    </w:p>
    <w:p/>
    <w:p>
      <w:pPr>
        <w:pStyle w:val="Heading2"/>
      </w:pPr>
      <w:r>
        <w:t>Dependency Security Review</w:t>
      </w:r>
    </w:p>
    <w:p>
      <w:r>
        <w:br w:type="page"/>
      </w:r>
    </w:p>
    <w:p>
      <w:pPr>
        <w:pStyle w:val="Heading1"/>
      </w:pPr>
      <w:r>
        <w:t>Action Plan for Your Team</w:t>
      </w:r>
    </w:p>
    <w:p>
      <w:r>
        <w:t>This action plan is specific to ACDA. Work with your network and security teams to implement these recommendations.</w:t>
      </w:r>
    </w:p>
    <w:p/>
    <w:p>
      <w:pPr>
        <w:pStyle w:val="Heading2"/>
      </w:pPr>
      <w:r>
        <w:t>Immediate Actions (This Week)</w:t>
      </w:r>
    </w:p>
    <w:p>
      <w:pPr>
        <w:pStyle w:val="ListBullet"/>
      </w:pPr>
      <w:r>
        <w:rPr>
          <w:color w:val="FF0000"/>
        </w:rPr>
        <w:t xml:space="preserve">⚠ </w:t>
      </w:r>
      <w:r>
        <w:t>Enable database activity monitoring and audit logging</w:t>
      </w:r>
    </w:p>
    <w:p/>
    <w:p>
      <w:pPr>
        <w:pStyle w:val="Heading2"/>
      </w:pPr>
      <w:r>
        <w:t>Short-Term Actions (Next 30 Days)</w:t>
      </w:r>
    </w:p>
    <w:p>
      <w:pPr>
        <w:pStyle w:val="ListBullet"/>
      </w:pPr>
      <w:r>
        <w:t xml:space="preserve">◆ </w:t>
      </w:r>
      <w:r>
        <w:t>Document all application dependencies and communication patterns</w:t>
      </w:r>
    </w:p>
    <w:p>
      <w:pPr>
        <w:pStyle w:val="ListBullet"/>
      </w:pPr>
      <w:r>
        <w:t xml:space="preserve">◆ </w:t>
      </w:r>
      <w:r>
        <w:t>Implement service-to-service authentication (mTLS or API keys)</w:t>
      </w:r>
    </w:p>
    <w:p>
      <w:pPr>
        <w:pStyle w:val="ListBullet"/>
      </w:pPr>
      <w:r>
        <w:t xml:space="preserve">◆ </w:t>
      </w:r>
      <w:r>
        <w:t>Configure network monitoring and alerting for your application</w:t>
      </w:r>
    </w:p>
    <w:p>
      <w:pPr>
        <w:pStyle w:val="ListBullet"/>
      </w:pPr>
      <w:r>
        <w:t xml:space="preserve">◆ </w:t>
      </w:r>
      <w:r>
        <w:t>Review and update firewall rules based on actual traffic patterns</w:t>
      </w:r>
    </w:p>
    <w:p>
      <w:pPr>
        <w:pStyle w:val="ListBullet"/>
      </w:pPr>
      <w:r>
        <w:t xml:space="preserve">◆ </w:t>
      </w:r>
      <w:r>
        <w:t>Implement rate limiting and throttling for API endpoints</w:t>
      </w:r>
    </w:p>
    <w:p/>
    <w:p>
      <w:pPr>
        <w:pStyle w:val="Heading2"/>
      </w:pPr>
      <w:r>
        <w:t>Long-Term Improvements (Next 90 Days)</w:t>
      </w:r>
    </w:p>
    <w:p>
      <w:pPr>
        <w:pStyle w:val="ListBullet"/>
      </w:pPr>
      <w:r>
        <w:t xml:space="preserve">○ </w:t>
      </w:r>
      <w:r>
        <w:t>Implement automated security scanning in CI/CD pipeline</w:t>
      </w:r>
    </w:p>
    <w:p>
      <w:pPr>
        <w:pStyle w:val="ListBullet"/>
      </w:pPr>
      <w:r>
        <w:t xml:space="preserve">○ </w:t>
      </w:r>
      <w:r>
        <w:t>Deploy runtime application self-protection (RASP)</w:t>
      </w:r>
    </w:p>
    <w:p>
      <w:pPr>
        <w:pStyle w:val="ListBullet"/>
      </w:pPr>
      <w:r>
        <w:t xml:space="preserve">○ </w:t>
      </w:r>
      <w:r>
        <w:t>Establish disaster recovery and business continuity plans</w:t>
      </w:r>
    </w:p>
    <w:p>
      <w:pPr>
        <w:pStyle w:val="ListBullet"/>
      </w:pPr>
      <w:r>
        <w:t xml:space="preserve">○ </w:t>
      </w:r>
      <w:r>
        <w:t>Conduct regular penetration testing and security assessments</w:t>
      </w:r>
    </w:p>
    <w:p>
      <w:pPr>
        <w:pStyle w:val="ListBullet"/>
      </w:pPr>
      <w:r>
        <w:t xml:space="preserve">○ </w:t>
      </w:r>
      <w:r>
        <w:t>Implement security metrics and KPI tracking</w:t>
      </w:r>
    </w:p>
    <w:p>
      <w:r>
        <w:br w:type="page"/>
      </w:r>
    </w:p>
    <w:p>
      <w:pPr>
        <w:pStyle w:val="Heading1"/>
      </w:pPr>
      <w:r>
        <w:t>Required Firewall Rules</w:t>
      </w:r>
    </w:p>
    <w:p>
      <w:r>
        <w:t>The following firewall rules are required for ACDA based on observed network traffic. Work with your network team to implement these rules.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Direction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Source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Destination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Port/Protocol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database_service</w:t>
            </w:r>
          </w:p>
        </w:tc>
        <w:tc>
          <w:tcPr>
            <w:tcW w:type="dxa" w:w="1728"/>
          </w:tcPr>
          <w:p>
            <w:r>
              <w:t>TCP/5432</w:t>
            </w:r>
          </w:p>
        </w:tc>
        <w:tc>
          <w:tcPr>
            <w:tcW w:type="dxa" w:w="1728"/>
          </w:tcPr>
          <w:p>
            <w:r>
              <w:t>Communication with database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cache_service</w:t>
            </w:r>
          </w:p>
        </w:tc>
        <w:tc>
          <w:tcPr>
            <w:tcW w:type="dxa" w:w="1728"/>
          </w:tcPr>
          <w:p>
            <w:r>
              <w:t>TCP/6379</w:t>
            </w:r>
          </w:p>
        </w:tc>
        <w:tc>
          <w:tcPr>
            <w:tcW w:type="dxa" w:w="1728"/>
          </w:tcPr>
          <w:p>
            <w:r>
              <w:t>Communication with cache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message_queue_service</w:t>
            </w:r>
          </w:p>
        </w:tc>
        <w:tc>
          <w:tcPr>
            <w:tcW w:type="dxa" w:w="1728"/>
          </w:tcPr>
          <w:p>
            <w:r>
              <w:t>TCP/443</w:t>
            </w:r>
          </w:p>
        </w:tc>
        <w:tc>
          <w:tcPr>
            <w:tcW w:type="dxa" w:w="1728"/>
          </w:tcPr>
          <w:p>
            <w:r>
              <w:t>Communication with message_queue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other_apis_service</w:t>
            </w:r>
          </w:p>
        </w:tc>
        <w:tc>
          <w:tcPr>
            <w:tcW w:type="dxa" w:w="1728"/>
          </w:tcPr>
          <w:p>
            <w:r>
              <w:t>TCP/443</w:t>
            </w:r>
          </w:p>
        </w:tc>
        <w:tc>
          <w:tcPr>
            <w:tcW w:type="dxa" w:w="1728"/>
          </w:tcPr>
          <w:p>
            <w:r>
              <w:t>Communication with other_apis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10.164.116.238</w:t>
            </w:r>
          </w:p>
        </w:tc>
        <w:tc>
          <w:tcPr>
            <w:tcW w:type="dxa" w:w="1728"/>
          </w:tcPr>
          <w:p>
            <w:r>
              <w:t>TCP/443</w:t>
            </w:r>
          </w:p>
        </w:tc>
        <w:tc>
          <w:tcPr>
            <w:tcW w:type="dxa" w:w="1728"/>
          </w:tcPr>
          <w:p>
            <w:r>
              <w:t>Communication with unknown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10.164.116.109</w:t>
            </w:r>
          </w:p>
        </w:tc>
        <w:tc>
          <w:tcPr>
            <w:tcW w:type="dxa" w:w="1728"/>
          </w:tcPr>
          <w:p>
            <w:r>
              <w:t>TCP/443</w:t>
            </w:r>
          </w:p>
        </w:tc>
        <w:tc>
          <w:tcPr>
            <w:tcW w:type="dxa" w:w="1728"/>
          </w:tcPr>
          <w:p>
            <w:r>
              <w:t>Communication with unknown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10.100.160.174</w:t>
            </w:r>
          </w:p>
        </w:tc>
        <w:tc>
          <w:tcPr>
            <w:tcW w:type="dxa" w:w="1728"/>
          </w:tcPr>
          <w:p>
            <w:r>
              <w:t>TCP/443</w:t>
            </w:r>
          </w:p>
        </w:tc>
        <w:tc>
          <w:tcPr>
            <w:tcW w:type="dxa" w:w="1728"/>
          </w:tcPr>
          <w:p>
            <w:r>
              <w:t>Communication with unknown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10.100.160.82</w:t>
            </w:r>
          </w:p>
        </w:tc>
        <w:tc>
          <w:tcPr>
            <w:tcW w:type="dxa" w:w="1728"/>
          </w:tcPr>
          <w:p>
            <w:r>
              <w:t>TCP/443</w:t>
            </w:r>
          </w:p>
        </w:tc>
        <w:tc>
          <w:tcPr>
            <w:tcW w:type="dxa" w:w="1728"/>
          </w:tcPr>
          <w:p>
            <w:r>
              <w:t>Communication with unknown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10.165.116.139</w:t>
            </w:r>
          </w:p>
        </w:tc>
        <w:tc>
          <w:tcPr>
            <w:tcW w:type="dxa" w:w="1728"/>
          </w:tcPr>
          <w:p>
            <w:r>
              <w:t>TCP/443</w:t>
            </w:r>
          </w:p>
        </w:tc>
        <w:tc>
          <w:tcPr>
            <w:tcW w:type="dxa" w:w="1728"/>
          </w:tcPr>
          <w:p>
            <w:r>
              <w:t>Communication with unknown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10.164.145.191</w:t>
            </w:r>
          </w:p>
        </w:tc>
        <w:tc>
          <w:tcPr>
            <w:tcW w:type="dxa" w:w="1728"/>
          </w:tcPr>
          <w:p>
            <w:r>
              <w:t>TCP/443</w:t>
            </w:r>
          </w:p>
        </w:tc>
        <w:tc>
          <w:tcPr>
            <w:tcW w:type="dxa" w:w="1728"/>
          </w:tcPr>
          <w:p>
            <w:r>
              <w:t>Communication with unknown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10.164.116.216</w:t>
            </w:r>
          </w:p>
        </w:tc>
        <w:tc>
          <w:tcPr>
            <w:tcW w:type="dxa" w:w="1728"/>
          </w:tcPr>
          <w:p>
            <w:r>
              <w:t>TCP/443</w:t>
            </w:r>
          </w:p>
        </w:tc>
        <w:tc>
          <w:tcPr>
            <w:tcW w:type="dxa" w:w="1728"/>
          </w:tcPr>
          <w:p>
            <w:r>
              <w:t>Communication with unknown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10.164.105.128</w:t>
            </w:r>
          </w:p>
        </w:tc>
        <w:tc>
          <w:tcPr>
            <w:tcW w:type="dxa" w:w="1728"/>
          </w:tcPr>
          <w:p>
            <w:r>
              <w:t>TCP/443</w:t>
            </w:r>
          </w:p>
        </w:tc>
        <w:tc>
          <w:tcPr>
            <w:tcW w:type="dxa" w:w="1728"/>
          </w:tcPr>
          <w:p>
            <w:r>
              <w:t>Communication with unknown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10.164.145.111</w:t>
            </w:r>
          </w:p>
        </w:tc>
        <w:tc>
          <w:tcPr>
            <w:tcW w:type="dxa" w:w="1728"/>
          </w:tcPr>
          <w:p>
            <w:r>
              <w:t>TCP/443</w:t>
            </w:r>
          </w:p>
        </w:tc>
        <w:tc>
          <w:tcPr>
            <w:tcW w:type="dxa" w:w="1728"/>
          </w:tcPr>
          <w:p>
            <w:r>
              <w:t>Communication with unknown</w:t>
            </w:r>
          </w:p>
        </w:tc>
      </w:tr>
      <w:tr>
        <w:tc>
          <w:tcPr>
            <w:tcW w:type="dxa" w:w="1728"/>
          </w:tcPr>
          <w:p>
            <w:r>
              <w:t>OUTBOUND</w:t>
            </w:r>
          </w:p>
        </w:tc>
        <w:tc>
          <w:tcPr>
            <w:tcW w:type="dxa" w:w="1728"/>
          </w:tcPr>
          <w:p>
            <w:r>
              <w:t>ACDA</w:t>
            </w:r>
          </w:p>
        </w:tc>
        <w:tc>
          <w:tcPr>
            <w:tcW w:type="dxa" w:w="1728"/>
          </w:tcPr>
          <w:p>
            <w:r>
              <w:t>2001:db8:2bda:f8d3:8d72:48e2:951f:58d0</w:t>
            </w:r>
          </w:p>
        </w:tc>
        <w:tc>
          <w:tcPr>
            <w:tcW w:type="dxa" w:w="1728"/>
          </w:tcPr>
          <w:p>
            <w:r>
              <w:t>TCP/5432</w:t>
            </w:r>
          </w:p>
        </w:tc>
        <w:tc>
          <w:tcPr>
            <w:tcW w:type="dxa" w:w="1728"/>
          </w:tcPr>
          <w:p>
            <w:r>
              <w:t>Communication with database</w:t>
            </w:r>
          </w:p>
        </w:tc>
      </w:tr>
    </w:tbl>
    <w:p/>
    <w:p>
      <w:r>
        <w:rPr>
          <w:b/>
        </w:rPr>
        <w:t xml:space="preserve">Important: </w:t>
      </w:r>
      <w:r>
        <w:t>These rules should be implemented with a default-deny policy. All traffic not explicitly allowed should be blocked and logged.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3669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