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C7DB9EF" w14:textId="6F91AC71" w:rsidR="00212F9D" w:rsidRDefault="008E7B72" w:rsidP="008E7B72">
      <w:pPr>
        <w:jc w:val="center"/>
        <w:rPr>
          <w:rFonts w:ascii="Times New Roman" w:hAnsi="Times New Roman" w:cs="Times New Roman"/>
          <w:sz w:val="24"/>
          <w:szCs w:val="24"/>
        </w:rPr>
      </w:pPr>
      <w:r w:rsidRPr="008E7B72">
        <w:rPr>
          <w:rFonts w:ascii="Times New Roman" w:hAnsi="Times New Roman" w:cs="Times New Roman"/>
          <w:sz w:val="24"/>
          <w:szCs w:val="24"/>
        </w:rPr>
        <w:t>Online Appendix</w:t>
      </w:r>
    </w:p>
    <w:p w14:paraId="42915034" w14:textId="3311D66B" w:rsidR="008E7B72" w:rsidRDefault="008E7B72" w:rsidP="008E7B72">
      <w:pPr>
        <w:rPr>
          <w:rFonts w:ascii="Times New Roman" w:hAnsi="Times New Roman" w:cs="Times New Roman"/>
          <w:b/>
          <w:bCs/>
          <w:sz w:val="24"/>
          <w:szCs w:val="24"/>
        </w:rPr>
      </w:pPr>
      <w:r>
        <w:rPr>
          <w:rFonts w:ascii="Times New Roman" w:hAnsi="Times New Roman" w:cs="Times New Roman"/>
          <w:b/>
          <w:bCs/>
          <w:sz w:val="24"/>
          <w:szCs w:val="24"/>
        </w:rPr>
        <w:t>Additional notes on overview</w:t>
      </w:r>
    </w:p>
    <w:p w14:paraId="4E5BA548" w14:textId="6E48AC74" w:rsidR="008E7B72" w:rsidRDefault="008E7B72" w:rsidP="008E7B72">
      <w:pPr>
        <w:rPr>
          <w:rFonts w:ascii="Times New Roman" w:hAnsi="Times New Roman" w:cs="Times New Roman"/>
          <w:sz w:val="24"/>
          <w:szCs w:val="24"/>
        </w:rPr>
      </w:pPr>
      <w:r w:rsidRPr="00172318">
        <w:rPr>
          <w:rFonts w:ascii="Times New Roman" w:hAnsi="Times New Roman" w:cs="Times New Roman"/>
          <w:sz w:val="24"/>
          <w:szCs w:val="24"/>
        </w:rPr>
        <w:t>In the previous studies, the individuals in exposed phase were often defined as infected but not contagious (Perez &amp; Dragicevic, 2009). This rule is largely aligned with the types of diseases like influenza. However, in the case of COVID-19, the presymptomatic individuals are able to infect susceptible people (citation?). Therefore, we modified the exposed phase rules in the SEIR model to simulate the disease spreading through the presymptomatic and asymptomatic contacts, i.e., the infected individuals without showing symptoms. Then we add a module of tracing and quarantine to examine the effects of full and partial quarantine on the disease spreading.</w:t>
      </w:r>
    </w:p>
    <w:p w14:paraId="750CC1F1" w14:textId="3D7E7BDA" w:rsidR="00050DB4" w:rsidRDefault="00050DB4" w:rsidP="008E7B72">
      <w:pPr>
        <w:rPr>
          <w:rFonts w:ascii="Times New Roman" w:hAnsi="Times New Roman" w:cs="Times New Roman"/>
          <w:b/>
          <w:bCs/>
          <w:sz w:val="24"/>
          <w:szCs w:val="24"/>
        </w:rPr>
      </w:pPr>
      <w:r>
        <w:rPr>
          <w:rFonts w:ascii="Times New Roman" w:hAnsi="Times New Roman" w:cs="Times New Roman"/>
          <w:b/>
          <w:bCs/>
          <w:sz w:val="24"/>
          <w:szCs w:val="24"/>
        </w:rPr>
        <w:t>Additional notes on contact network</w:t>
      </w:r>
    </w:p>
    <w:p w14:paraId="38624186" w14:textId="5C54A0D5" w:rsidR="00050DB4" w:rsidRDefault="00050DB4" w:rsidP="008E7B72">
      <w:pPr>
        <w:rPr>
          <w:rFonts w:ascii="Times New Roman" w:hAnsi="Times New Roman" w:cs="Times New Roman"/>
          <w:b/>
          <w:bCs/>
          <w:sz w:val="24"/>
          <w:szCs w:val="24"/>
        </w:rPr>
      </w:pPr>
      <w:r>
        <w:rPr>
          <w:noProof/>
        </w:rPr>
        <w:drawing>
          <wp:inline distT="0" distB="0" distL="0" distR="0" wp14:anchorId="36F588ED" wp14:editId="18C1C2A3">
            <wp:extent cx="5943600" cy="32232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3223260"/>
                    </a:xfrm>
                    <a:prstGeom prst="rect">
                      <a:avLst/>
                    </a:prstGeom>
                  </pic:spPr>
                </pic:pic>
              </a:graphicData>
            </a:graphic>
          </wp:inline>
        </w:drawing>
      </w:r>
    </w:p>
    <w:tbl>
      <w:tblPr>
        <w:tblStyle w:val="TableGrid"/>
        <w:tblW w:w="0" w:type="auto"/>
        <w:jc w:val="center"/>
        <w:tblLook w:val="04A0" w:firstRow="1" w:lastRow="0" w:firstColumn="1" w:lastColumn="0" w:noHBand="0" w:noVBand="1"/>
      </w:tblPr>
      <w:tblGrid>
        <w:gridCol w:w="2880"/>
        <w:gridCol w:w="816"/>
      </w:tblGrid>
      <w:tr w:rsidR="00050DB4" w14:paraId="289B26C7" w14:textId="77777777" w:rsidTr="00050DB4">
        <w:trPr>
          <w:jc w:val="center"/>
        </w:trPr>
        <w:tc>
          <w:tcPr>
            <w:tcW w:w="2880" w:type="dxa"/>
          </w:tcPr>
          <w:p w14:paraId="24EEABCA" w14:textId="0260A3DF" w:rsidR="00050DB4" w:rsidRDefault="00050DB4" w:rsidP="00050DB4">
            <w:pPr>
              <w:jc w:val="center"/>
              <w:rPr>
                <w:rFonts w:ascii="Times New Roman" w:hAnsi="Times New Roman" w:cs="Times New Roman"/>
                <w:b/>
                <w:bCs/>
                <w:sz w:val="24"/>
                <w:szCs w:val="24"/>
              </w:rPr>
            </w:pPr>
            <w:r>
              <w:rPr>
                <w:rFonts w:ascii="Times New Roman" w:hAnsi="Times New Roman" w:cs="Times New Roman"/>
                <w:b/>
                <w:bCs/>
                <w:sz w:val="24"/>
                <w:szCs w:val="24"/>
              </w:rPr>
              <w:t>Whole-network metric</w:t>
            </w:r>
          </w:p>
        </w:tc>
        <w:tc>
          <w:tcPr>
            <w:tcW w:w="816" w:type="dxa"/>
          </w:tcPr>
          <w:p w14:paraId="73413BAC" w14:textId="03FEDE93" w:rsidR="00050DB4" w:rsidRDefault="00050DB4" w:rsidP="00050DB4">
            <w:pPr>
              <w:jc w:val="center"/>
              <w:rPr>
                <w:rFonts w:ascii="Times New Roman" w:hAnsi="Times New Roman" w:cs="Times New Roman"/>
                <w:b/>
                <w:bCs/>
                <w:sz w:val="24"/>
                <w:szCs w:val="24"/>
              </w:rPr>
            </w:pPr>
            <w:r>
              <w:rPr>
                <w:rFonts w:ascii="Times New Roman" w:hAnsi="Times New Roman" w:cs="Times New Roman"/>
                <w:b/>
                <w:bCs/>
                <w:sz w:val="24"/>
                <w:szCs w:val="24"/>
              </w:rPr>
              <w:t>Value</w:t>
            </w:r>
          </w:p>
        </w:tc>
      </w:tr>
      <w:tr w:rsidR="00050DB4" w14:paraId="682F75F4" w14:textId="77777777" w:rsidTr="00050DB4">
        <w:trPr>
          <w:jc w:val="center"/>
        </w:trPr>
        <w:tc>
          <w:tcPr>
            <w:tcW w:w="2880" w:type="dxa"/>
          </w:tcPr>
          <w:p w14:paraId="01325E52" w14:textId="06F11043" w:rsidR="00050DB4" w:rsidRDefault="00050DB4" w:rsidP="008E7B72">
            <w:pPr>
              <w:rPr>
                <w:rFonts w:ascii="Times New Roman" w:hAnsi="Times New Roman" w:cs="Times New Roman"/>
                <w:sz w:val="24"/>
                <w:szCs w:val="24"/>
              </w:rPr>
            </w:pPr>
            <w:r>
              <w:rPr>
                <w:rFonts w:ascii="Times New Roman" w:hAnsi="Times New Roman" w:cs="Times New Roman"/>
                <w:sz w:val="24"/>
                <w:szCs w:val="24"/>
              </w:rPr>
              <w:t>Nodes</w:t>
            </w:r>
          </w:p>
        </w:tc>
        <w:tc>
          <w:tcPr>
            <w:tcW w:w="816" w:type="dxa"/>
          </w:tcPr>
          <w:p w14:paraId="045912B6" w14:textId="02246BB6" w:rsidR="00050DB4" w:rsidRPr="00050DB4" w:rsidRDefault="00050DB4" w:rsidP="008E7B72">
            <w:pPr>
              <w:rPr>
                <w:rFonts w:ascii="Times New Roman" w:hAnsi="Times New Roman" w:cs="Times New Roman"/>
                <w:sz w:val="24"/>
                <w:szCs w:val="24"/>
              </w:rPr>
            </w:pPr>
            <w:r w:rsidRPr="00050DB4">
              <w:rPr>
                <w:rFonts w:ascii="Times New Roman" w:hAnsi="Times New Roman" w:cs="Times New Roman"/>
                <w:sz w:val="24"/>
                <w:szCs w:val="24"/>
              </w:rPr>
              <w:t>1000</w:t>
            </w:r>
          </w:p>
        </w:tc>
      </w:tr>
      <w:tr w:rsidR="00050DB4" w14:paraId="41971826" w14:textId="77777777" w:rsidTr="00050DB4">
        <w:trPr>
          <w:jc w:val="center"/>
        </w:trPr>
        <w:tc>
          <w:tcPr>
            <w:tcW w:w="2880" w:type="dxa"/>
          </w:tcPr>
          <w:p w14:paraId="7B743306" w14:textId="3988D158" w:rsidR="00050DB4" w:rsidRDefault="00050DB4" w:rsidP="008E7B72">
            <w:pPr>
              <w:rPr>
                <w:rFonts w:ascii="Times New Roman" w:hAnsi="Times New Roman" w:cs="Times New Roman"/>
                <w:sz w:val="24"/>
                <w:szCs w:val="24"/>
              </w:rPr>
            </w:pPr>
            <w:r>
              <w:rPr>
                <w:rFonts w:ascii="Times New Roman" w:hAnsi="Times New Roman" w:cs="Times New Roman"/>
                <w:sz w:val="24"/>
                <w:szCs w:val="24"/>
              </w:rPr>
              <w:t>Ties</w:t>
            </w:r>
          </w:p>
        </w:tc>
        <w:tc>
          <w:tcPr>
            <w:tcW w:w="816" w:type="dxa"/>
          </w:tcPr>
          <w:p w14:paraId="33D65C13" w14:textId="0F37A4F3" w:rsidR="00050DB4" w:rsidRPr="00050DB4" w:rsidRDefault="00050DB4" w:rsidP="008E7B72">
            <w:pPr>
              <w:rPr>
                <w:rFonts w:ascii="Times New Roman" w:hAnsi="Times New Roman" w:cs="Times New Roman"/>
                <w:sz w:val="24"/>
                <w:szCs w:val="24"/>
              </w:rPr>
            </w:pPr>
            <w:r>
              <w:rPr>
                <w:rFonts w:ascii="Times New Roman" w:hAnsi="Times New Roman" w:cs="Times New Roman"/>
                <w:sz w:val="24"/>
                <w:szCs w:val="24"/>
              </w:rPr>
              <w:t>13002</w:t>
            </w:r>
          </w:p>
        </w:tc>
      </w:tr>
      <w:tr w:rsidR="00050DB4" w14:paraId="52E46FB0" w14:textId="77777777" w:rsidTr="00050DB4">
        <w:trPr>
          <w:jc w:val="center"/>
        </w:trPr>
        <w:tc>
          <w:tcPr>
            <w:tcW w:w="2880" w:type="dxa"/>
          </w:tcPr>
          <w:p w14:paraId="632B6C58" w14:textId="002166DF" w:rsidR="00050DB4" w:rsidRPr="00050DB4" w:rsidRDefault="00050DB4" w:rsidP="008E7B72">
            <w:pPr>
              <w:rPr>
                <w:rFonts w:ascii="Times New Roman" w:hAnsi="Times New Roman" w:cs="Times New Roman"/>
                <w:sz w:val="24"/>
                <w:szCs w:val="24"/>
              </w:rPr>
            </w:pPr>
            <w:r>
              <w:rPr>
                <w:rFonts w:ascii="Times New Roman" w:hAnsi="Times New Roman" w:cs="Times New Roman"/>
                <w:sz w:val="24"/>
                <w:szCs w:val="24"/>
              </w:rPr>
              <w:t>Density</w:t>
            </w:r>
          </w:p>
        </w:tc>
        <w:tc>
          <w:tcPr>
            <w:tcW w:w="816" w:type="dxa"/>
          </w:tcPr>
          <w:p w14:paraId="13E853D3" w14:textId="6921CFE4" w:rsidR="00050DB4" w:rsidRPr="00050DB4" w:rsidRDefault="00050DB4" w:rsidP="008E7B72">
            <w:pPr>
              <w:rPr>
                <w:rFonts w:ascii="Times New Roman" w:hAnsi="Times New Roman" w:cs="Times New Roman"/>
                <w:sz w:val="24"/>
                <w:szCs w:val="24"/>
              </w:rPr>
            </w:pPr>
            <w:r>
              <w:rPr>
                <w:rFonts w:ascii="Times New Roman" w:hAnsi="Times New Roman" w:cs="Times New Roman"/>
                <w:sz w:val="24"/>
                <w:szCs w:val="24"/>
              </w:rPr>
              <w:t>.013</w:t>
            </w:r>
          </w:p>
        </w:tc>
      </w:tr>
      <w:tr w:rsidR="00050DB4" w14:paraId="35E8E7B2" w14:textId="77777777" w:rsidTr="00050DB4">
        <w:trPr>
          <w:jc w:val="center"/>
        </w:trPr>
        <w:tc>
          <w:tcPr>
            <w:tcW w:w="2880" w:type="dxa"/>
          </w:tcPr>
          <w:p w14:paraId="209D88F5" w14:textId="1B028967" w:rsidR="00050DB4" w:rsidRPr="00050DB4" w:rsidRDefault="00050DB4" w:rsidP="008E7B72">
            <w:pPr>
              <w:rPr>
                <w:rFonts w:ascii="Times New Roman" w:hAnsi="Times New Roman" w:cs="Times New Roman"/>
                <w:sz w:val="24"/>
                <w:szCs w:val="24"/>
              </w:rPr>
            </w:pPr>
            <w:r>
              <w:rPr>
                <w:rFonts w:ascii="Times New Roman" w:hAnsi="Times New Roman" w:cs="Times New Roman"/>
                <w:sz w:val="24"/>
                <w:szCs w:val="24"/>
              </w:rPr>
              <w:t>Clustering coefficient</w:t>
            </w:r>
          </w:p>
        </w:tc>
        <w:tc>
          <w:tcPr>
            <w:tcW w:w="816" w:type="dxa"/>
          </w:tcPr>
          <w:p w14:paraId="569BE68F" w14:textId="023B2788" w:rsidR="00050DB4" w:rsidRPr="00050DB4" w:rsidRDefault="00050DB4" w:rsidP="008E7B72">
            <w:pPr>
              <w:rPr>
                <w:rFonts w:ascii="Times New Roman" w:hAnsi="Times New Roman" w:cs="Times New Roman"/>
                <w:sz w:val="24"/>
                <w:szCs w:val="24"/>
              </w:rPr>
            </w:pPr>
            <w:r>
              <w:rPr>
                <w:rFonts w:ascii="Times New Roman" w:hAnsi="Times New Roman" w:cs="Times New Roman"/>
                <w:sz w:val="24"/>
                <w:szCs w:val="24"/>
              </w:rPr>
              <w:t>.33</w:t>
            </w:r>
          </w:p>
        </w:tc>
      </w:tr>
      <w:tr w:rsidR="00050DB4" w14:paraId="0C7C1903" w14:textId="77777777" w:rsidTr="00050DB4">
        <w:trPr>
          <w:jc w:val="center"/>
        </w:trPr>
        <w:tc>
          <w:tcPr>
            <w:tcW w:w="2880" w:type="dxa"/>
          </w:tcPr>
          <w:p w14:paraId="430D7925" w14:textId="014C8F8E" w:rsidR="00050DB4" w:rsidRPr="00050DB4" w:rsidRDefault="00050DB4" w:rsidP="008E7B72">
            <w:pPr>
              <w:rPr>
                <w:rFonts w:ascii="Times New Roman" w:hAnsi="Times New Roman" w:cs="Times New Roman"/>
                <w:sz w:val="24"/>
                <w:szCs w:val="24"/>
              </w:rPr>
            </w:pPr>
            <w:r>
              <w:rPr>
                <w:rFonts w:ascii="Times New Roman" w:hAnsi="Times New Roman" w:cs="Times New Roman"/>
                <w:sz w:val="24"/>
                <w:szCs w:val="24"/>
              </w:rPr>
              <w:t>Average path-length</w:t>
            </w:r>
          </w:p>
        </w:tc>
        <w:tc>
          <w:tcPr>
            <w:tcW w:w="816" w:type="dxa"/>
          </w:tcPr>
          <w:p w14:paraId="76ED6657" w14:textId="27D2A557" w:rsidR="00050DB4" w:rsidRPr="00050DB4" w:rsidRDefault="00050DB4" w:rsidP="008E7B72">
            <w:pPr>
              <w:rPr>
                <w:rFonts w:ascii="Times New Roman" w:hAnsi="Times New Roman" w:cs="Times New Roman"/>
                <w:sz w:val="24"/>
                <w:szCs w:val="24"/>
              </w:rPr>
            </w:pPr>
            <w:r>
              <w:rPr>
                <w:rFonts w:ascii="Times New Roman" w:hAnsi="Times New Roman" w:cs="Times New Roman"/>
                <w:sz w:val="24"/>
                <w:szCs w:val="24"/>
              </w:rPr>
              <w:t>4.59</w:t>
            </w:r>
          </w:p>
        </w:tc>
      </w:tr>
      <w:tr w:rsidR="00050DB4" w14:paraId="7DDBD7C6" w14:textId="77777777" w:rsidTr="00050DB4">
        <w:trPr>
          <w:jc w:val="center"/>
        </w:trPr>
        <w:tc>
          <w:tcPr>
            <w:tcW w:w="2880" w:type="dxa"/>
          </w:tcPr>
          <w:p w14:paraId="0FD82FE1" w14:textId="3A75AB5C" w:rsidR="00050DB4" w:rsidRPr="00050DB4" w:rsidRDefault="00050DB4" w:rsidP="008E7B72">
            <w:pPr>
              <w:rPr>
                <w:rFonts w:ascii="Times New Roman" w:hAnsi="Times New Roman" w:cs="Times New Roman"/>
                <w:sz w:val="24"/>
                <w:szCs w:val="24"/>
              </w:rPr>
            </w:pPr>
            <w:r>
              <w:rPr>
                <w:rFonts w:ascii="Times New Roman" w:hAnsi="Times New Roman" w:cs="Times New Roman"/>
                <w:sz w:val="24"/>
                <w:szCs w:val="24"/>
              </w:rPr>
              <w:t>Average degree</w:t>
            </w:r>
          </w:p>
        </w:tc>
        <w:tc>
          <w:tcPr>
            <w:tcW w:w="816" w:type="dxa"/>
          </w:tcPr>
          <w:p w14:paraId="73B18F85" w14:textId="38970AF4" w:rsidR="00050DB4" w:rsidRPr="00050DB4" w:rsidRDefault="00050DB4" w:rsidP="008E7B72">
            <w:pPr>
              <w:rPr>
                <w:rFonts w:ascii="Times New Roman" w:hAnsi="Times New Roman" w:cs="Times New Roman"/>
                <w:sz w:val="24"/>
                <w:szCs w:val="24"/>
              </w:rPr>
            </w:pPr>
            <w:r>
              <w:rPr>
                <w:rFonts w:ascii="Times New Roman" w:hAnsi="Times New Roman" w:cs="Times New Roman"/>
                <w:sz w:val="24"/>
                <w:szCs w:val="24"/>
              </w:rPr>
              <w:t>13.00</w:t>
            </w:r>
          </w:p>
        </w:tc>
      </w:tr>
    </w:tbl>
    <w:p w14:paraId="35AAFF5E" w14:textId="1C3396C1" w:rsidR="00050DB4" w:rsidRDefault="00050DB4" w:rsidP="008E7B72">
      <w:pPr>
        <w:rPr>
          <w:rFonts w:ascii="Times New Roman" w:hAnsi="Times New Roman" w:cs="Times New Roman"/>
          <w:b/>
          <w:bCs/>
          <w:sz w:val="24"/>
          <w:szCs w:val="24"/>
        </w:rPr>
      </w:pPr>
    </w:p>
    <w:p w14:paraId="022B363F" w14:textId="4ECCB0FB" w:rsidR="00050DB4" w:rsidRDefault="00050DB4" w:rsidP="008E7B72">
      <w:pPr>
        <w:rPr>
          <w:rFonts w:ascii="Times New Roman" w:hAnsi="Times New Roman" w:cs="Times New Roman"/>
          <w:b/>
          <w:bCs/>
          <w:sz w:val="24"/>
          <w:szCs w:val="24"/>
        </w:rPr>
      </w:pPr>
    </w:p>
    <w:p w14:paraId="1DAE5977" w14:textId="44AAF143" w:rsidR="00050DB4" w:rsidRDefault="00050DB4" w:rsidP="008E7B72">
      <w:pPr>
        <w:rPr>
          <w:rFonts w:ascii="Times New Roman" w:hAnsi="Times New Roman" w:cs="Times New Roman"/>
          <w:b/>
          <w:bCs/>
          <w:sz w:val="24"/>
          <w:szCs w:val="24"/>
        </w:rPr>
      </w:pPr>
    </w:p>
    <w:p w14:paraId="6CF678AB" w14:textId="56BA26E9" w:rsidR="00050DB4" w:rsidRDefault="00050DB4" w:rsidP="008E7B72">
      <w:pPr>
        <w:rPr>
          <w:rFonts w:ascii="Times New Roman" w:hAnsi="Times New Roman" w:cs="Times New Roman"/>
          <w:b/>
          <w:bCs/>
          <w:sz w:val="24"/>
          <w:szCs w:val="24"/>
        </w:rPr>
      </w:pPr>
      <w:r>
        <w:rPr>
          <w:noProof/>
        </w:rPr>
        <w:lastRenderedPageBreak/>
        <w:drawing>
          <wp:inline distT="0" distB="0" distL="0" distR="0" wp14:anchorId="3FB5BD35" wp14:editId="221C33EC">
            <wp:extent cx="5943600" cy="395414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954145"/>
                    </a:xfrm>
                    <a:prstGeom prst="rect">
                      <a:avLst/>
                    </a:prstGeom>
                  </pic:spPr>
                </pic:pic>
              </a:graphicData>
            </a:graphic>
          </wp:inline>
        </w:drawing>
      </w:r>
    </w:p>
    <w:p w14:paraId="3E73ACB5" w14:textId="79DCA259" w:rsidR="00944064" w:rsidRDefault="00944064" w:rsidP="008E7B72">
      <w:pPr>
        <w:rPr>
          <w:rFonts w:ascii="Times New Roman" w:hAnsi="Times New Roman" w:cs="Times New Roman"/>
          <w:b/>
          <w:bCs/>
          <w:sz w:val="24"/>
          <w:szCs w:val="24"/>
        </w:rPr>
      </w:pPr>
      <w:r>
        <w:rPr>
          <w:rFonts w:ascii="Times New Roman" w:hAnsi="Times New Roman" w:cs="Times New Roman"/>
          <w:b/>
          <w:bCs/>
          <w:sz w:val="24"/>
          <w:szCs w:val="24"/>
        </w:rPr>
        <w:t>Additional notes on model verification</w:t>
      </w:r>
    </w:p>
    <w:p w14:paraId="49354D01" w14:textId="77777777" w:rsidR="00944064" w:rsidRDefault="00944064" w:rsidP="00944064">
      <w:pPr>
        <w:spacing w:after="0" w:line="240" w:lineRule="auto"/>
        <w:ind w:firstLine="720"/>
        <w:rPr>
          <w:rFonts w:ascii="Times New Roman" w:hAnsi="Times New Roman" w:cs="Times New Roman"/>
          <w:sz w:val="24"/>
          <w:szCs w:val="24"/>
        </w:rPr>
      </w:pPr>
      <w:r w:rsidRPr="002D7454">
        <w:rPr>
          <w:rFonts w:ascii="Times New Roman" w:hAnsi="Times New Roman" w:cs="Times New Roman"/>
          <w:sz w:val="24"/>
          <w:szCs w:val="24"/>
        </w:rPr>
        <w:t>These parameters are emerging as they result from the interaction of multiple settings that are directly set in the model. Each parameter combination was run at least 30 time to gain the sufficient data point for statistical analyses.</w:t>
      </w:r>
    </w:p>
    <w:p w14:paraId="1CD80D83" w14:textId="77777777" w:rsidR="00944064" w:rsidRDefault="00944064" w:rsidP="00944064">
      <w:pPr>
        <w:spacing w:after="0" w:line="240" w:lineRule="auto"/>
        <w:rPr>
          <w:rFonts w:ascii="Times New Roman" w:hAnsi="Times New Roman" w:cs="Times New Roman"/>
        </w:rPr>
      </w:pPr>
      <w:r>
        <w:rPr>
          <w:rFonts w:ascii="Times New Roman" w:hAnsi="Times New Roman" w:cs="Times New Roman"/>
          <w:sz w:val="24"/>
          <w:szCs w:val="24"/>
        </w:rPr>
        <w:tab/>
      </w:r>
      <w:r w:rsidRPr="0082630F">
        <w:rPr>
          <w:rFonts w:ascii="Times New Roman" w:hAnsi="Times New Roman" w:cs="Times New Roman"/>
          <w:b/>
          <w:bCs/>
          <w:sz w:val="24"/>
          <w:szCs w:val="24"/>
        </w:rPr>
        <w:t>Number of possible contacts</w:t>
      </w:r>
      <w:r w:rsidRPr="002D7454">
        <w:rPr>
          <w:rFonts w:ascii="Times New Roman" w:hAnsi="Times New Roman" w:cs="Times New Roman"/>
          <w:b/>
          <w:bCs/>
          <w:i/>
          <w:iCs/>
          <w:sz w:val="24"/>
          <w:szCs w:val="24"/>
        </w:rPr>
        <w:t xml:space="preserve">. </w:t>
      </w:r>
      <w:r w:rsidRPr="002D7454">
        <w:rPr>
          <w:rFonts w:ascii="Times New Roman" w:hAnsi="Times New Roman" w:cs="Times New Roman"/>
          <w:sz w:val="24"/>
          <w:szCs w:val="24"/>
        </w:rPr>
        <w:t>In this model, the number of possible contacts is determined by the infection radius, the population size and the simulation world resolution. The relationship among the three settings can be represented as:</w:t>
      </w:r>
    </w:p>
    <w:p w14:paraId="278B0E84" w14:textId="77777777" w:rsidR="00944064" w:rsidRDefault="00944064" w:rsidP="00944064">
      <w:pPr>
        <w:spacing w:after="0" w:line="240" w:lineRule="auto"/>
        <w:jc w:val="center"/>
        <w:rPr>
          <w:rFonts w:ascii="Times New Roman" w:hAnsi="Times New Roman" w:cs="Times New Roman"/>
        </w:rPr>
      </w:pPr>
      <m:oMathPara>
        <m:oMath>
          <m:r>
            <w:rPr>
              <w:rFonts w:ascii="Cambria Math" w:hAnsi="Cambria Math" w:cs="Times New Roman"/>
            </w:rPr>
            <m:t xml:space="preserve">Number of contacts=Infection radius </m:t>
          </m:r>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Population size</m:t>
                  </m:r>
                </m:num>
                <m:den>
                  <m:r>
                    <w:rPr>
                      <w:rFonts w:ascii="Cambria Math" w:hAnsi="Cambria Math" w:cs="Times New Roman"/>
                    </w:rPr>
                    <m:t>World reslution</m:t>
                  </m:r>
                </m:den>
              </m:f>
            </m:e>
          </m:d>
        </m:oMath>
      </m:oMathPara>
    </w:p>
    <w:p w14:paraId="1CB8B313" w14:textId="77777777" w:rsidR="00944064" w:rsidRDefault="00944064" w:rsidP="00944064">
      <w:pPr>
        <w:spacing w:after="0" w:line="240" w:lineRule="auto"/>
        <w:ind w:firstLine="720"/>
        <w:rPr>
          <w:rFonts w:ascii="Times New Roman" w:hAnsi="Times New Roman" w:cs="Times New Roman"/>
          <w:sz w:val="24"/>
          <w:szCs w:val="24"/>
        </w:rPr>
      </w:pPr>
    </w:p>
    <w:p w14:paraId="74BAA090" w14:textId="77777777" w:rsidR="00944064" w:rsidRDefault="00944064" w:rsidP="00944064">
      <w:pPr>
        <w:spacing w:after="0" w:line="240" w:lineRule="auto"/>
        <w:ind w:firstLine="720"/>
        <w:rPr>
          <w:rFonts w:ascii="Times New Roman" w:hAnsi="Times New Roman" w:cs="Times New Roman"/>
          <w:sz w:val="24"/>
          <w:szCs w:val="24"/>
        </w:rPr>
      </w:pPr>
      <w:r w:rsidRPr="002D7454">
        <w:rPr>
          <w:rFonts w:ascii="Times New Roman" w:hAnsi="Times New Roman" w:cs="Times New Roman"/>
          <w:sz w:val="24"/>
          <w:szCs w:val="24"/>
        </w:rPr>
        <w:t>For example, in a 30</w:t>
      </w:r>
      <w:r>
        <w:rPr>
          <w:rFonts w:ascii="Times New Roman" w:hAnsi="Times New Roman" w:cs="Times New Roman"/>
          <w:sz w:val="24"/>
          <w:szCs w:val="24"/>
        </w:rPr>
        <w:t>x</w:t>
      </w:r>
      <w:r w:rsidRPr="002D7454">
        <w:rPr>
          <w:rFonts w:ascii="Times New Roman" w:hAnsi="Times New Roman" w:cs="Times New Roman"/>
          <w:sz w:val="24"/>
          <w:szCs w:val="24"/>
        </w:rPr>
        <w:t xml:space="preserve">30 </w:t>
      </w:r>
      <w:r>
        <w:rPr>
          <w:rFonts w:ascii="Times New Roman" w:hAnsi="Times New Roman" w:cs="Times New Roman"/>
          <w:sz w:val="24"/>
          <w:szCs w:val="24"/>
        </w:rPr>
        <w:t>world resolution</w:t>
      </w:r>
      <w:r w:rsidRPr="002D7454">
        <w:rPr>
          <w:rFonts w:ascii="Times New Roman" w:hAnsi="Times New Roman" w:cs="Times New Roman"/>
          <w:sz w:val="24"/>
          <w:szCs w:val="24"/>
        </w:rPr>
        <w:t xml:space="preserve"> with a population</w:t>
      </w:r>
      <w:r>
        <w:rPr>
          <w:rFonts w:ascii="Times New Roman" w:hAnsi="Times New Roman" w:cs="Times New Roman"/>
          <w:sz w:val="24"/>
          <w:szCs w:val="24"/>
        </w:rPr>
        <w:t xml:space="preserve"> </w:t>
      </w:r>
      <w:r w:rsidRPr="002D7454">
        <w:rPr>
          <w:rFonts w:ascii="Times New Roman" w:hAnsi="Times New Roman" w:cs="Times New Roman"/>
          <w:sz w:val="24"/>
          <w:szCs w:val="24"/>
        </w:rPr>
        <w:t>size of 1000, an agent with an infection radius of 4 may have 13~14 contacts, which</w:t>
      </w:r>
      <w:r>
        <w:rPr>
          <w:rFonts w:ascii="Times New Roman" w:hAnsi="Times New Roman" w:cs="Times New Roman"/>
          <w:sz w:val="24"/>
          <w:szCs w:val="24"/>
        </w:rPr>
        <w:t xml:space="preserve"> somewhat</w:t>
      </w:r>
      <w:r w:rsidRPr="002D7454">
        <w:rPr>
          <w:rFonts w:ascii="Times New Roman" w:hAnsi="Times New Roman" w:cs="Times New Roman"/>
          <w:sz w:val="24"/>
          <w:szCs w:val="24"/>
        </w:rPr>
        <w:t xml:space="preserve"> reflect the average contacts in the USA and European countries reported by social network and tracing studies (</w:t>
      </w:r>
      <w:r>
        <w:rPr>
          <w:rFonts w:ascii="Times New Roman" w:hAnsi="Times New Roman" w:cs="Times New Roman"/>
          <w:sz w:val="24"/>
          <w:szCs w:val="24"/>
        </w:rPr>
        <w:t xml:space="preserve">e.g., </w:t>
      </w:r>
      <w:r w:rsidRPr="002D7454">
        <w:rPr>
          <w:rFonts w:ascii="Times New Roman" w:hAnsi="Times New Roman" w:cs="Times New Roman"/>
          <w:sz w:val="24"/>
          <w:szCs w:val="24"/>
        </w:rPr>
        <w:t>Del Valle et al., 2007; Mossong et al., 2008; Rothwell, 2020). The OFAT test results confirmed the number and showed that the resulting number of possible contacts was relatively stable holding the infection radius and population density constant (</w:t>
      </w:r>
      <w:r>
        <w:rPr>
          <w:rFonts w:ascii="Times New Roman" w:hAnsi="Times New Roman" w:cs="Times New Roman"/>
          <w:sz w:val="24"/>
          <w:szCs w:val="24"/>
        </w:rPr>
        <w:t xml:space="preserve">see </w:t>
      </w:r>
      <w:r w:rsidRPr="002D7454">
        <w:rPr>
          <w:rFonts w:ascii="Times New Roman" w:hAnsi="Times New Roman" w:cs="Times New Roman"/>
          <w:sz w:val="24"/>
          <w:szCs w:val="24"/>
        </w:rPr>
        <w:t xml:space="preserve">Table 2).  </w:t>
      </w:r>
    </w:p>
    <w:p w14:paraId="36AEAB26" w14:textId="77777777" w:rsidR="00944064" w:rsidRDefault="00944064" w:rsidP="00944064">
      <w:pPr>
        <w:spacing w:after="0" w:line="240" w:lineRule="auto"/>
        <w:rPr>
          <w:rFonts w:ascii="Times New Roman" w:hAnsi="Times New Roman" w:cs="Times New Roman"/>
          <w:sz w:val="24"/>
          <w:szCs w:val="24"/>
        </w:rPr>
      </w:pPr>
    </w:p>
    <w:p w14:paraId="65E8ADF0" w14:textId="77777777" w:rsidR="00944064" w:rsidRDefault="00944064" w:rsidP="00944064">
      <w:pPr>
        <w:tabs>
          <w:tab w:val="left" w:pos="3999"/>
        </w:tabs>
        <w:rPr>
          <w:rFonts w:ascii="Times New Roman" w:hAnsi="Times New Roman" w:cs="Times New Roman"/>
          <w:sz w:val="24"/>
          <w:szCs w:val="24"/>
        </w:rPr>
      </w:pPr>
      <w:r w:rsidRPr="00BC2AA0">
        <w:rPr>
          <w:rFonts w:ascii="Times New Roman" w:hAnsi="Times New Roman" w:cs="Times New Roman"/>
          <w:sz w:val="24"/>
          <w:szCs w:val="24"/>
        </w:rPr>
        <w:t>Table 2</w:t>
      </w:r>
      <w:r>
        <w:rPr>
          <w:rFonts w:ascii="Times New Roman" w:hAnsi="Times New Roman" w:cs="Times New Roman"/>
          <w:sz w:val="24"/>
          <w:szCs w:val="24"/>
        </w:rPr>
        <w:t>.</w:t>
      </w:r>
      <w:r w:rsidRPr="00BC2AA0">
        <w:rPr>
          <w:rFonts w:ascii="Times New Roman" w:hAnsi="Times New Roman" w:cs="Times New Roman"/>
          <w:sz w:val="24"/>
          <w:szCs w:val="24"/>
        </w:rPr>
        <w:t xml:space="preserve"> </w:t>
      </w:r>
    </w:p>
    <w:p w14:paraId="2A65C7ED" w14:textId="77777777" w:rsidR="00944064" w:rsidRPr="002D7454" w:rsidRDefault="00944064" w:rsidP="00944064">
      <w:pPr>
        <w:tabs>
          <w:tab w:val="left" w:pos="3999"/>
        </w:tabs>
        <w:rPr>
          <w:rFonts w:ascii="Times New Roman" w:hAnsi="Times New Roman" w:cs="Times New Roman"/>
          <w:i/>
          <w:iCs/>
          <w:sz w:val="24"/>
          <w:szCs w:val="24"/>
        </w:rPr>
      </w:pPr>
      <w:r w:rsidRPr="00BC2AA0">
        <w:rPr>
          <w:rFonts w:ascii="Times New Roman" w:hAnsi="Times New Roman" w:cs="Times New Roman"/>
          <w:i/>
          <w:iCs/>
          <w:sz w:val="24"/>
          <w:szCs w:val="24"/>
        </w:rPr>
        <w:t>OFAT test results on estimation of  R0 and number of contacts per person, with a mobility of 2, infection radius of 4, incubation period of 8, and a transmission rate of 45%</w:t>
      </w:r>
    </w:p>
    <w:p w14:paraId="1DB38C9E" w14:textId="77777777" w:rsidR="00944064" w:rsidRPr="002D7454" w:rsidRDefault="00944064" w:rsidP="00944064">
      <w:pPr>
        <w:spacing w:after="0" w:line="240" w:lineRule="auto"/>
        <w:rPr>
          <w:rFonts w:ascii="Times New Roman" w:hAnsi="Times New Roman" w:cs="Times New Roman"/>
          <w:sz w:val="24"/>
          <w:szCs w:val="24"/>
        </w:rPr>
      </w:pPr>
    </w:p>
    <w:tbl>
      <w:tblPr>
        <w:tblStyle w:val="PlainTable2"/>
        <w:tblW w:w="87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1"/>
        <w:gridCol w:w="1560"/>
        <w:gridCol w:w="1396"/>
        <w:gridCol w:w="1140"/>
        <w:gridCol w:w="878"/>
        <w:gridCol w:w="1140"/>
        <w:gridCol w:w="878"/>
      </w:tblGrid>
      <w:tr w:rsidR="00944064" w:rsidRPr="00AB73D8" w14:paraId="53ADCD4C" w14:textId="77777777" w:rsidTr="00870507">
        <w:trPr>
          <w:cnfStyle w:val="100000000000" w:firstRow="1" w:lastRow="0" w:firstColumn="0" w:lastColumn="0" w:oddVBand="0" w:evenVBand="0" w:oddHBand="0"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801" w:type="dxa"/>
            <w:tcBorders>
              <w:bottom w:val="none" w:sz="0" w:space="0" w:color="auto"/>
            </w:tcBorders>
            <w:noWrap/>
            <w:hideMark/>
          </w:tcPr>
          <w:p w14:paraId="0C2641BF" w14:textId="77777777" w:rsidR="00944064" w:rsidRPr="003D6F12" w:rsidRDefault="00944064" w:rsidP="006B06A6">
            <w:pPr>
              <w:jc w:val="center"/>
              <w:rPr>
                <w:rFonts w:ascii="Times New Roman" w:hAnsi="Times New Roman" w:cs="Times New Roman"/>
                <w:b w:val="0"/>
                <w:bCs w:val="0"/>
                <w:color w:val="000000"/>
              </w:rPr>
            </w:pPr>
            <w:r w:rsidRPr="003D6F12">
              <w:rPr>
                <w:rFonts w:ascii="Times New Roman" w:hAnsi="Times New Roman" w:cs="Times New Roman"/>
                <w:b w:val="0"/>
                <w:bCs w:val="0"/>
                <w:color w:val="000000"/>
              </w:rPr>
              <w:lastRenderedPageBreak/>
              <w:t>Population-size</w:t>
            </w:r>
          </w:p>
        </w:tc>
        <w:tc>
          <w:tcPr>
            <w:tcW w:w="1560" w:type="dxa"/>
            <w:tcBorders>
              <w:bottom w:val="none" w:sz="0" w:space="0" w:color="auto"/>
            </w:tcBorders>
          </w:tcPr>
          <w:p w14:paraId="32B506A4" w14:textId="77777777" w:rsidR="00944064" w:rsidRPr="003D6F12" w:rsidRDefault="00944064" w:rsidP="006B06A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rPr>
            </w:pPr>
            <w:r w:rsidRPr="003D6F12">
              <w:rPr>
                <w:rFonts w:ascii="Times New Roman" w:hAnsi="Times New Roman" w:cs="Times New Roman"/>
                <w:b w:val="0"/>
                <w:bCs w:val="0"/>
                <w:color w:val="000000"/>
              </w:rPr>
              <w:t>World resolution</w:t>
            </w:r>
          </w:p>
        </w:tc>
        <w:tc>
          <w:tcPr>
            <w:tcW w:w="1396" w:type="dxa"/>
            <w:tcBorders>
              <w:bottom w:val="none" w:sz="0" w:space="0" w:color="auto"/>
            </w:tcBorders>
          </w:tcPr>
          <w:p w14:paraId="65CC9BA4" w14:textId="77777777" w:rsidR="00944064" w:rsidRPr="003D6F12" w:rsidRDefault="00944064" w:rsidP="006B06A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rPr>
            </w:pPr>
            <w:r w:rsidRPr="003D6F12">
              <w:rPr>
                <w:rFonts w:ascii="Times New Roman" w:hAnsi="Times New Roman" w:cs="Times New Roman"/>
                <w:b w:val="0"/>
                <w:bCs w:val="0"/>
                <w:color w:val="000000"/>
              </w:rPr>
              <w:t>Population Density</w:t>
            </w:r>
          </w:p>
        </w:tc>
        <w:tc>
          <w:tcPr>
            <w:tcW w:w="2018" w:type="dxa"/>
            <w:gridSpan w:val="2"/>
            <w:tcBorders>
              <w:bottom w:val="none" w:sz="0" w:space="0" w:color="auto"/>
            </w:tcBorders>
            <w:noWrap/>
            <w:hideMark/>
          </w:tcPr>
          <w:p w14:paraId="757BC927" w14:textId="77777777" w:rsidR="00944064" w:rsidRPr="003D6F12" w:rsidRDefault="00944064" w:rsidP="006B06A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rPr>
            </w:pPr>
            <w:r w:rsidRPr="003D6F12">
              <w:rPr>
                <w:rFonts w:ascii="Times New Roman" w:hAnsi="Times New Roman" w:cs="Times New Roman"/>
                <w:b w:val="0"/>
                <w:bCs w:val="0"/>
                <w:color w:val="000000"/>
              </w:rPr>
              <w:t>Estimated R</w:t>
            </w:r>
            <w:r w:rsidRPr="003D6F12">
              <w:rPr>
                <w:rFonts w:ascii="Times New Roman" w:hAnsi="Times New Roman" w:cs="Times New Roman"/>
                <w:b w:val="0"/>
                <w:bCs w:val="0"/>
                <w:color w:val="000000"/>
                <w:vertAlign w:val="subscript"/>
              </w:rPr>
              <w:t>0</w:t>
            </w:r>
          </w:p>
        </w:tc>
        <w:tc>
          <w:tcPr>
            <w:tcW w:w="2018" w:type="dxa"/>
            <w:gridSpan w:val="2"/>
            <w:tcBorders>
              <w:bottom w:val="none" w:sz="0" w:space="0" w:color="auto"/>
            </w:tcBorders>
            <w:noWrap/>
            <w:hideMark/>
          </w:tcPr>
          <w:p w14:paraId="28E0D08F" w14:textId="77777777" w:rsidR="00944064" w:rsidRPr="003D6F12" w:rsidRDefault="00944064" w:rsidP="006B06A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rPr>
            </w:pPr>
            <w:r w:rsidRPr="003D6F12">
              <w:rPr>
                <w:rFonts w:ascii="Times New Roman" w:hAnsi="Times New Roman" w:cs="Times New Roman"/>
                <w:b w:val="0"/>
                <w:bCs w:val="0"/>
                <w:color w:val="000000"/>
              </w:rPr>
              <w:t>Contacts per person</w:t>
            </w:r>
          </w:p>
        </w:tc>
      </w:tr>
      <w:tr w:rsidR="00944064" w:rsidRPr="00AB73D8" w14:paraId="64DE3EC4" w14:textId="77777777" w:rsidTr="00870507">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801" w:type="dxa"/>
            <w:tcBorders>
              <w:top w:val="none" w:sz="0" w:space="0" w:color="auto"/>
              <w:bottom w:val="none" w:sz="0" w:space="0" w:color="auto"/>
            </w:tcBorders>
            <w:noWrap/>
            <w:vAlign w:val="center"/>
            <w:hideMark/>
          </w:tcPr>
          <w:p w14:paraId="4DA9C429" w14:textId="77777777" w:rsidR="00944064" w:rsidRPr="00BC2AA0" w:rsidRDefault="00944064" w:rsidP="006B06A6">
            <w:pPr>
              <w:jc w:val="center"/>
              <w:rPr>
                <w:rFonts w:ascii="Times New Roman" w:hAnsi="Times New Roman" w:cs="Times New Roman"/>
                <w:color w:val="000000"/>
              </w:rPr>
            </w:pPr>
          </w:p>
        </w:tc>
        <w:tc>
          <w:tcPr>
            <w:tcW w:w="1560" w:type="dxa"/>
            <w:tcBorders>
              <w:top w:val="none" w:sz="0" w:space="0" w:color="auto"/>
              <w:bottom w:val="none" w:sz="0" w:space="0" w:color="auto"/>
            </w:tcBorders>
            <w:vAlign w:val="center"/>
          </w:tcPr>
          <w:p w14:paraId="04D733C9" w14:textId="77777777" w:rsidR="00944064" w:rsidRPr="00BC2AA0" w:rsidRDefault="00944064" w:rsidP="006B06A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p>
        </w:tc>
        <w:tc>
          <w:tcPr>
            <w:tcW w:w="1396" w:type="dxa"/>
            <w:tcBorders>
              <w:top w:val="none" w:sz="0" w:space="0" w:color="auto"/>
              <w:bottom w:val="none" w:sz="0" w:space="0" w:color="auto"/>
            </w:tcBorders>
            <w:vAlign w:val="center"/>
          </w:tcPr>
          <w:p w14:paraId="4EEA6628" w14:textId="77777777" w:rsidR="00944064" w:rsidRPr="00BC2AA0" w:rsidRDefault="00944064" w:rsidP="006B06A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p>
        </w:tc>
        <w:tc>
          <w:tcPr>
            <w:tcW w:w="1140" w:type="dxa"/>
            <w:tcBorders>
              <w:top w:val="none" w:sz="0" w:space="0" w:color="auto"/>
              <w:bottom w:val="none" w:sz="0" w:space="0" w:color="auto"/>
            </w:tcBorders>
            <w:noWrap/>
            <w:vAlign w:val="center"/>
            <w:hideMark/>
          </w:tcPr>
          <w:p w14:paraId="115DF8F5" w14:textId="77777777" w:rsidR="00944064" w:rsidRPr="00BC2AA0" w:rsidRDefault="00944064" w:rsidP="006B06A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BC2AA0">
              <w:rPr>
                <w:rFonts w:ascii="Times New Roman" w:hAnsi="Times New Roman" w:cs="Times New Roman"/>
                <w:color w:val="000000"/>
              </w:rPr>
              <w:t>Mean</w:t>
            </w:r>
          </w:p>
        </w:tc>
        <w:tc>
          <w:tcPr>
            <w:tcW w:w="878" w:type="dxa"/>
            <w:tcBorders>
              <w:top w:val="none" w:sz="0" w:space="0" w:color="auto"/>
              <w:bottom w:val="none" w:sz="0" w:space="0" w:color="auto"/>
            </w:tcBorders>
            <w:noWrap/>
            <w:vAlign w:val="center"/>
            <w:hideMark/>
          </w:tcPr>
          <w:p w14:paraId="5D247C1C" w14:textId="77777777" w:rsidR="00944064" w:rsidRPr="00BC2AA0" w:rsidRDefault="00944064" w:rsidP="006B06A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BC2AA0">
              <w:rPr>
                <w:rFonts w:ascii="Times New Roman" w:hAnsi="Times New Roman" w:cs="Times New Roman"/>
                <w:color w:val="000000"/>
              </w:rPr>
              <w:t>SD</w:t>
            </w:r>
          </w:p>
        </w:tc>
        <w:tc>
          <w:tcPr>
            <w:tcW w:w="1140" w:type="dxa"/>
            <w:tcBorders>
              <w:top w:val="none" w:sz="0" w:space="0" w:color="auto"/>
              <w:bottom w:val="none" w:sz="0" w:space="0" w:color="auto"/>
            </w:tcBorders>
            <w:noWrap/>
            <w:vAlign w:val="center"/>
            <w:hideMark/>
          </w:tcPr>
          <w:p w14:paraId="5BBA2559" w14:textId="77777777" w:rsidR="00944064" w:rsidRPr="00BC2AA0" w:rsidRDefault="00944064" w:rsidP="006B06A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BC2AA0">
              <w:rPr>
                <w:rFonts w:ascii="Times New Roman" w:hAnsi="Times New Roman" w:cs="Times New Roman"/>
                <w:color w:val="000000"/>
              </w:rPr>
              <w:t>Mean</w:t>
            </w:r>
          </w:p>
        </w:tc>
        <w:tc>
          <w:tcPr>
            <w:tcW w:w="878" w:type="dxa"/>
            <w:tcBorders>
              <w:top w:val="none" w:sz="0" w:space="0" w:color="auto"/>
              <w:bottom w:val="none" w:sz="0" w:space="0" w:color="auto"/>
            </w:tcBorders>
            <w:noWrap/>
            <w:vAlign w:val="center"/>
            <w:hideMark/>
          </w:tcPr>
          <w:p w14:paraId="0F37A5BF" w14:textId="77777777" w:rsidR="00944064" w:rsidRPr="00BC2AA0" w:rsidRDefault="00944064" w:rsidP="006B06A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BC2AA0">
              <w:rPr>
                <w:rFonts w:ascii="Times New Roman" w:hAnsi="Times New Roman" w:cs="Times New Roman"/>
                <w:color w:val="000000"/>
              </w:rPr>
              <w:t>SD</w:t>
            </w:r>
          </w:p>
        </w:tc>
      </w:tr>
      <w:tr w:rsidR="00944064" w:rsidRPr="00AB73D8" w14:paraId="4940C008" w14:textId="77777777" w:rsidTr="00870507">
        <w:trPr>
          <w:trHeight w:val="302"/>
        </w:trPr>
        <w:tc>
          <w:tcPr>
            <w:cnfStyle w:val="001000000000" w:firstRow="0" w:lastRow="0" w:firstColumn="1" w:lastColumn="0" w:oddVBand="0" w:evenVBand="0" w:oddHBand="0" w:evenHBand="0" w:firstRowFirstColumn="0" w:firstRowLastColumn="0" w:lastRowFirstColumn="0" w:lastRowLastColumn="0"/>
            <w:tcW w:w="1801" w:type="dxa"/>
            <w:noWrap/>
            <w:vAlign w:val="center"/>
            <w:hideMark/>
          </w:tcPr>
          <w:p w14:paraId="3D1ACFC0" w14:textId="77777777" w:rsidR="00944064" w:rsidRPr="00BC2AA0" w:rsidRDefault="00944064" w:rsidP="006B06A6">
            <w:pPr>
              <w:jc w:val="center"/>
              <w:rPr>
                <w:rFonts w:ascii="Times New Roman" w:hAnsi="Times New Roman" w:cs="Times New Roman"/>
                <w:b w:val="0"/>
                <w:bCs w:val="0"/>
                <w:color w:val="000000"/>
              </w:rPr>
            </w:pPr>
            <w:r w:rsidRPr="00BC2AA0">
              <w:rPr>
                <w:rFonts w:ascii="Times New Roman" w:hAnsi="Times New Roman" w:cs="Times New Roman"/>
                <w:b w:val="0"/>
                <w:bCs w:val="0"/>
                <w:color w:val="000000"/>
              </w:rPr>
              <w:t>1000</w:t>
            </w:r>
          </w:p>
        </w:tc>
        <w:tc>
          <w:tcPr>
            <w:tcW w:w="1560" w:type="dxa"/>
            <w:vAlign w:val="center"/>
          </w:tcPr>
          <w:p w14:paraId="48A0DDD4" w14:textId="77777777" w:rsidR="00944064" w:rsidRPr="00BC2AA0" w:rsidRDefault="00944064" w:rsidP="006B06A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BC2AA0">
              <w:rPr>
                <w:rFonts w:ascii="Times New Roman" w:hAnsi="Times New Roman" w:cs="Times New Roman"/>
                <w:color w:val="000000"/>
              </w:rPr>
              <w:t xml:space="preserve">61 </w:t>
            </w:r>
            <w:r>
              <w:rPr>
                <w:rFonts w:ascii="Times New Roman" w:hAnsi="Times New Roman" w:cs="Times New Roman"/>
                <w:color w:val="000000"/>
              </w:rPr>
              <w:t>x</w:t>
            </w:r>
            <w:r w:rsidRPr="00BC2AA0">
              <w:rPr>
                <w:rFonts w:ascii="Times New Roman" w:hAnsi="Times New Roman" w:cs="Times New Roman"/>
                <w:color w:val="000000"/>
              </w:rPr>
              <w:t xml:space="preserve"> 61</w:t>
            </w:r>
          </w:p>
        </w:tc>
        <w:tc>
          <w:tcPr>
            <w:tcW w:w="1396" w:type="dxa"/>
            <w:vAlign w:val="center"/>
          </w:tcPr>
          <w:p w14:paraId="5E6AE920" w14:textId="77777777" w:rsidR="00944064" w:rsidRPr="00BC2AA0" w:rsidRDefault="00944064" w:rsidP="006B06A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BC2AA0">
              <w:rPr>
                <w:rFonts w:ascii="Times New Roman" w:hAnsi="Times New Roman" w:cs="Times New Roman"/>
                <w:color w:val="000000"/>
              </w:rPr>
              <w:t>0.269</w:t>
            </w:r>
          </w:p>
        </w:tc>
        <w:tc>
          <w:tcPr>
            <w:tcW w:w="1140" w:type="dxa"/>
            <w:noWrap/>
            <w:vAlign w:val="center"/>
            <w:hideMark/>
          </w:tcPr>
          <w:p w14:paraId="467E6C08" w14:textId="77777777" w:rsidR="00944064" w:rsidRPr="00BC2AA0" w:rsidRDefault="00944064" w:rsidP="006B06A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BC2AA0">
              <w:rPr>
                <w:rFonts w:ascii="Times New Roman" w:hAnsi="Times New Roman" w:cs="Times New Roman"/>
                <w:color w:val="000000"/>
              </w:rPr>
              <w:t>2.42</w:t>
            </w:r>
          </w:p>
        </w:tc>
        <w:tc>
          <w:tcPr>
            <w:tcW w:w="878" w:type="dxa"/>
            <w:noWrap/>
            <w:vAlign w:val="center"/>
            <w:hideMark/>
          </w:tcPr>
          <w:p w14:paraId="7B034EF6" w14:textId="77777777" w:rsidR="00944064" w:rsidRPr="00BC2AA0" w:rsidRDefault="00944064" w:rsidP="006B06A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BC2AA0">
              <w:rPr>
                <w:rFonts w:ascii="Times New Roman" w:hAnsi="Times New Roman" w:cs="Times New Roman"/>
                <w:color w:val="000000"/>
              </w:rPr>
              <w:t>0.30</w:t>
            </w:r>
          </w:p>
        </w:tc>
        <w:tc>
          <w:tcPr>
            <w:tcW w:w="1140" w:type="dxa"/>
            <w:noWrap/>
            <w:vAlign w:val="center"/>
            <w:hideMark/>
          </w:tcPr>
          <w:p w14:paraId="48F92E53" w14:textId="77777777" w:rsidR="00944064" w:rsidRPr="00BC2AA0" w:rsidRDefault="00944064" w:rsidP="006B06A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BC2AA0">
              <w:rPr>
                <w:rFonts w:ascii="Times New Roman" w:hAnsi="Times New Roman" w:cs="Times New Roman"/>
                <w:color w:val="000000"/>
              </w:rPr>
              <w:t>13.54</w:t>
            </w:r>
          </w:p>
        </w:tc>
        <w:tc>
          <w:tcPr>
            <w:tcW w:w="878" w:type="dxa"/>
            <w:noWrap/>
            <w:vAlign w:val="center"/>
            <w:hideMark/>
          </w:tcPr>
          <w:p w14:paraId="1A7302D7" w14:textId="77777777" w:rsidR="00944064" w:rsidRPr="00BC2AA0" w:rsidRDefault="00944064" w:rsidP="006B06A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BC2AA0">
              <w:rPr>
                <w:rFonts w:ascii="Times New Roman" w:hAnsi="Times New Roman" w:cs="Times New Roman"/>
                <w:color w:val="000000"/>
              </w:rPr>
              <w:t>0.13</w:t>
            </w:r>
          </w:p>
        </w:tc>
      </w:tr>
      <w:tr w:rsidR="00944064" w:rsidRPr="00AB73D8" w14:paraId="3F4E7DC4" w14:textId="77777777" w:rsidTr="00870507">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801" w:type="dxa"/>
            <w:tcBorders>
              <w:top w:val="none" w:sz="0" w:space="0" w:color="auto"/>
              <w:bottom w:val="none" w:sz="0" w:space="0" w:color="auto"/>
            </w:tcBorders>
            <w:noWrap/>
            <w:vAlign w:val="center"/>
            <w:hideMark/>
          </w:tcPr>
          <w:p w14:paraId="5413C926" w14:textId="77777777" w:rsidR="00944064" w:rsidRPr="00BC2AA0" w:rsidRDefault="00944064" w:rsidP="006B06A6">
            <w:pPr>
              <w:jc w:val="center"/>
              <w:rPr>
                <w:rFonts w:ascii="Times New Roman" w:hAnsi="Times New Roman" w:cs="Times New Roman"/>
                <w:b w:val="0"/>
                <w:bCs w:val="0"/>
                <w:color w:val="000000"/>
              </w:rPr>
            </w:pPr>
            <w:r w:rsidRPr="00BC2AA0">
              <w:rPr>
                <w:rFonts w:ascii="Times New Roman" w:hAnsi="Times New Roman" w:cs="Times New Roman"/>
                <w:b w:val="0"/>
                <w:bCs w:val="0"/>
                <w:color w:val="000000"/>
              </w:rPr>
              <w:t>2000</w:t>
            </w:r>
          </w:p>
        </w:tc>
        <w:tc>
          <w:tcPr>
            <w:tcW w:w="1560" w:type="dxa"/>
            <w:tcBorders>
              <w:top w:val="none" w:sz="0" w:space="0" w:color="auto"/>
              <w:bottom w:val="none" w:sz="0" w:space="0" w:color="auto"/>
            </w:tcBorders>
            <w:vAlign w:val="center"/>
          </w:tcPr>
          <w:p w14:paraId="16189345" w14:textId="77777777" w:rsidR="00944064" w:rsidRPr="00BC2AA0" w:rsidRDefault="00944064" w:rsidP="006B06A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BC2AA0">
              <w:rPr>
                <w:rFonts w:ascii="Times New Roman" w:hAnsi="Times New Roman" w:cs="Times New Roman"/>
                <w:color w:val="000000"/>
              </w:rPr>
              <w:t xml:space="preserve">87 </w:t>
            </w:r>
            <w:r>
              <w:rPr>
                <w:rFonts w:ascii="Times New Roman" w:hAnsi="Times New Roman" w:cs="Times New Roman"/>
                <w:color w:val="000000"/>
              </w:rPr>
              <w:t>x</w:t>
            </w:r>
            <w:r w:rsidRPr="00BC2AA0">
              <w:rPr>
                <w:rFonts w:ascii="Times New Roman" w:hAnsi="Times New Roman" w:cs="Times New Roman"/>
                <w:color w:val="000000"/>
              </w:rPr>
              <w:t xml:space="preserve"> 87</w:t>
            </w:r>
          </w:p>
        </w:tc>
        <w:tc>
          <w:tcPr>
            <w:tcW w:w="1396" w:type="dxa"/>
            <w:tcBorders>
              <w:top w:val="none" w:sz="0" w:space="0" w:color="auto"/>
              <w:bottom w:val="none" w:sz="0" w:space="0" w:color="auto"/>
            </w:tcBorders>
            <w:vAlign w:val="center"/>
          </w:tcPr>
          <w:p w14:paraId="47D67716" w14:textId="77777777" w:rsidR="00944064" w:rsidRPr="00BC2AA0" w:rsidRDefault="00944064" w:rsidP="006B06A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BC2AA0">
              <w:rPr>
                <w:rFonts w:ascii="Times New Roman" w:hAnsi="Times New Roman" w:cs="Times New Roman"/>
                <w:color w:val="000000"/>
              </w:rPr>
              <w:t>0.264</w:t>
            </w:r>
          </w:p>
        </w:tc>
        <w:tc>
          <w:tcPr>
            <w:tcW w:w="1140" w:type="dxa"/>
            <w:tcBorders>
              <w:top w:val="none" w:sz="0" w:space="0" w:color="auto"/>
              <w:bottom w:val="none" w:sz="0" w:space="0" w:color="auto"/>
            </w:tcBorders>
            <w:noWrap/>
            <w:vAlign w:val="center"/>
            <w:hideMark/>
          </w:tcPr>
          <w:p w14:paraId="09A3699A" w14:textId="77777777" w:rsidR="00944064" w:rsidRPr="00BC2AA0" w:rsidRDefault="00944064" w:rsidP="006B06A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BC2AA0">
              <w:rPr>
                <w:rFonts w:ascii="Times New Roman" w:hAnsi="Times New Roman" w:cs="Times New Roman"/>
                <w:color w:val="000000"/>
              </w:rPr>
              <w:t>2.43</w:t>
            </w:r>
          </w:p>
        </w:tc>
        <w:tc>
          <w:tcPr>
            <w:tcW w:w="878" w:type="dxa"/>
            <w:tcBorders>
              <w:top w:val="none" w:sz="0" w:space="0" w:color="auto"/>
              <w:bottom w:val="none" w:sz="0" w:space="0" w:color="auto"/>
            </w:tcBorders>
            <w:noWrap/>
            <w:vAlign w:val="center"/>
            <w:hideMark/>
          </w:tcPr>
          <w:p w14:paraId="5D16EDEB" w14:textId="77777777" w:rsidR="00944064" w:rsidRPr="00BC2AA0" w:rsidRDefault="00944064" w:rsidP="006B06A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BC2AA0">
              <w:rPr>
                <w:rFonts w:ascii="Times New Roman" w:hAnsi="Times New Roman" w:cs="Times New Roman"/>
                <w:color w:val="000000"/>
              </w:rPr>
              <w:t>0.31</w:t>
            </w:r>
          </w:p>
        </w:tc>
        <w:tc>
          <w:tcPr>
            <w:tcW w:w="1140" w:type="dxa"/>
            <w:tcBorders>
              <w:top w:val="none" w:sz="0" w:space="0" w:color="auto"/>
              <w:bottom w:val="none" w:sz="0" w:space="0" w:color="auto"/>
            </w:tcBorders>
            <w:noWrap/>
            <w:vAlign w:val="center"/>
            <w:hideMark/>
          </w:tcPr>
          <w:p w14:paraId="53B23A52" w14:textId="77777777" w:rsidR="00944064" w:rsidRPr="00BC2AA0" w:rsidRDefault="00944064" w:rsidP="006B06A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BC2AA0">
              <w:rPr>
                <w:rFonts w:ascii="Times New Roman" w:hAnsi="Times New Roman" w:cs="Times New Roman"/>
                <w:color w:val="000000"/>
              </w:rPr>
              <w:t>13.29</w:t>
            </w:r>
          </w:p>
        </w:tc>
        <w:tc>
          <w:tcPr>
            <w:tcW w:w="878" w:type="dxa"/>
            <w:tcBorders>
              <w:top w:val="none" w:sz="0" w:space="0" w:color="auto"/>
              <w:bottom w:val="none" w:sz="0" w:space="0" w:color="auto"/>
            </w:tcBorders>
            <w:noWrap/>
            <w:vAlign w:val="center"/>
            <w:hideMark/>
          </w:tcPr>
          <w:p w14:paraId="77742F7B" w14:textId="77777777" w:rsidR="00944064" w:rsidRPr="00BC2AA0" w:rsidRDefault="00944064" w:rsidP="006B06A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BC2AA0">
              <w:rPr>
                <w:rFonts w:ascii="Times New Roman" w:hAnsi="Times New Roman" w:cs="Times New Roman"/>
                <w:color w:val="000000"/>
              </w:rPr>
              <w:t>0.11</w:t>
            </w:r>
          </w:p>
        </w:tc>
      </w:tr>
      <w:tr w:rsidR="00944064" w:rsidRPr="00AB73D8" w14:paraId="5340E711" w14:textId="77777777" w:rsidTr="00870507">
        <w:trPr>
          <w:trHeight w:val="302"/>
        </w:trPr>
        <w:tc>
          <w:tcPr>
            <w:cnfStyle w:val="001000000000" w:firstRow="0" w:lastRow="0" w:firstColumn="1" w:lastColumn="0" w:oddVBand="0" w:evenVBand="0" w:oddHBand="0" w:evenHBand="0" w:firstRowFirstColumn="0" w:firstRowLastColumn="0" w:lastRowFirstColumn="0" w:lastRowLastColumn="0"/>
            <w:tcW w:w="1801" w:type="dxa"/>
            <w:noWrap/>
            <w:vAlign w:val="center"/>
            <w:hideMark/>
          </w:tcPr>
          <w:p w14:paraId="413B9A40" w14:textId="77777777" w:rsidR="00944064" w:rsidRPr="00BC2AA0" w:rsidRDefault="00944064" w:rsidP="006B06A6">
            <w:pPr>
              <w:jc w:val="center"/>
              <w:rPr>
                <w:rFonts w:ascii="Times New Roman" w:hAnsi="Times New Roman" w:cs="Times New Roman"/>
                <w:b w:val="0"/>
                <w:bCs w:val="0"/>
                <w:color w:val="000000"/>
              </w:rPr>
            </w:pPr>
            <w:r w:rsidRPr="00BC2AA0">
              <w:rPr>
                <w:rFonts w:ascii="Times New Roman" w:hAnsi="Times New Roman" w:cs="Times New Roman"/>
                <w:b w:val="0"/>
                <w:bCs w:val="0"/>
                <w:color w:val="000000"/>
              </w:rPr>
              <w:t>3000</w:t>
            </w:r>
          </w:p>
        </w:tc>
        <w:tc>
          <w:tcPr>
            <w:tcW w:w="1560" w:type="dxa"/>
            <w:vAlign w:val="center"/>
          </w:tcPr>
          <w:p w14:paraId="26995F1F" w14:textId="77777777" w:rsidR="00944064" w:rsidRPr="00BC2AA0" w:rsidRDefault="00944064" w:rsidP="006B06A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BC2AA0">
              <w:rPr>
                <w:rFonts w:ascii="Times New Roman" w:hAnsi="Times New Roman" w:cs="Times New Roman"/>
                <w:color w:val="000000"/>
              </w:rPr>
              <w:t xml:space="preserve">105 </w:t>
            </w:r>
            <w:r>
              <w:rPr>
                <w:rFonts w:ascii="Times New Roman" w:hAnsi="Times New Roman" w:cs="Times New Roman"/>
                <w:color w:val="000000"/>
              </w:rPr>
              <w:t>x</w:t>
            </w:r>
            <w:r w:rsidRPr="00BC2AA0">
              <w:rPr>
                <w:rFonts w:ascii="Times New Roman" w:hAnsi="Times New Roman" w:cs="Times New Roman"/>
                <w:color w:val="000000"/>
              </w:rPr>
              <w:t xml:space="preserve"> 107</w:t>
            </w:r>
          </w:p>
        </w:tc>
        <w:tc>
          <w:tcPr>
            <w:tcW w:w="1396" w:type="dxa"/>
            <w:vAlign w:val="center"/>
          </w:tcPr>
          <w:p w14:paraId="64E2E1E1" w14:textId="77777777" w:rsidR="00944064" w:rsidRPr="00BC2AA0" w:rsidRDefault="00944064" w:rsidP="006B06A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BC2AA0">
              <w:rPr>
                <w:rFonts w:ascii="Times New Roman" w:hAnsi="Times New Roman" w:cs="Times New Roman"/>
                <w:color w:val="000000"/>
              </w:rPr>
              <w:t>0.267</w:t>
            </w:r>
          </w:p>
        </w:tc>
        <w:tc>
          <w:tcPr>
            <w:tcW w:w="1140" w:type="dxa"/>
            <w:noWrap/>
            <w:vAlign w:val="center"/>
            <w:hideMark/>
          </w:tcPr>
          <w:p w14:paraId="6F0068BA" w14:textId="77777777" w:rsidR="00944064" w:rsidRPr="00BC2AA0" w:rsidRDefault="00944064" w:rsidP="006B06A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BC2AA0">
              <w:rPr>
                <w:rFonts w:ascii="Times New Roman" w:hAnsi="Times New Roman" w:cs="Times New Roman"/>
                <w:color w:val="000000"/>
              </w:rPr>
              <w:t>2.42</w:t>
            </w:r>
          </w:p>
        </w:tc>
        <w:tc>
          <w:tcPr>
            <w:tcW w:w="878" w:type="dxa"/>
            <w:noWrap/>
            <w:vAlign w:val="center"/>
            <w:hideMark/>
          </w:tcPr>
          <w:p w14:paraId="7DBE884D" w14:textId="77777777" w:rsidR="00944064" w:rsidRPr="00BC2AA0" w:rsidRDefault="00944064" w:rsidP="006B06A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BC2AA0">
              <w:rPr>
                <w:rFonts w:ascii="Times New Roman" w:hAnsi="Times New Roman" w:cs="Times New Roman"/>
                <w:color w:val="000000"/>
              </w:rPr>
              <w:t>0.32</w:t>
            </w:r>
          </w:p>
        </w:tc>
        <w:tc>
          <w:tcPr>
            <w:tcW w:w="1140" w:type="dxa"/>
            <w:noWrap/>
            <w:vAlign w:val="center"/>
            <w:hideMark/>
          </w:tcPr>
          <w:p w14:paraId="117FDEFF" w14:textId="77777777" w:rsidR="00944064" w:rsidRPr="00BC2AA0" w:rsidRDefault="00944064" w:rsidP="006B06A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BC2AA0">
              <w:rPr>
                <w:rFonts w:ascii="Times New Roman" w:hAnsi="Times New Roman" w:cs="Times New Roman"/>
                <w:color w:val="000000"/>
              </w:rPr>
              <w:t>13.43</w:t>
            </w:r>
          </w:p>
        </w:tc>
        <w:tc>
          <w:tcPr>
            <w:tcW w:w="878" w:type="dxa"/>
            <w:noWrap/>
            <w:vAlign w:val="center"/>
            <w:hideMark/>
          </w:tcPr>
          <w:p w14:paraId="719A9B33" w14:textId="77777777" w:rsidR="00944064" w:rsidRPr="00BC2AA0" w:rsidRDefault="00944064" w:rsidP="006B06A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BC2AA0">
              <w:rPr>
                <w:rFonts w:ascii="Times New Roman" w:hAnsi="Times New Roman" w:cs="Times New Roman"/>
                <w:color w:val="000000"/>
              </w:rPr>
              <w:t>0.10</w:t>
            </w:r>
          </w:p>
        </w:tc>
      </w:tr>
      <w:tr w:rsidR="00944064" w:rsidRPr="00AB73D8" w14:paraId="0A2500DC" w14:textId="77777777" w:rsidTr="00870507">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801" w:type="dxa"/>
            <w:tcBorders>
              <w:top w:val="none" w:sz="0" w:space="0" w:color="auto"/>
              <w:bottom w:val="none" w:sz="0" w:space="0" w:color="auto"/>
            </w:tcBorders>
            <w:noWrap/>
            <w:vAlign w:val="center"/>
            <w:hideMark/>
          </w:tcPr>
          <w:p w14:paraId="7BED549C" w14:textId="77777777" w:rsidR="00944064" w:rsidRPr="00BC2AA0" w:rsidRDefault="00944064" w:rsidP="006B06A6">
            <w:pPr>
              <w:jc w:val="center"/>
              <w:rPr>
                <w:rFonts w:ascii="Times New Roman" w:hAnsi="Times New Roman" w:cs="Times New Roman"/>
                <w:b w:val="0"/>
                <w:bCs w:val="0"/>
                <w:color w:val="000000"/>
              </w:rPr>
            </w:pPr>
            <w:r w:rsidRPr="00BC2AA0">
              <w:rPr>
                <w:rFonts w:ascii="Times New Roman" w:hAnsi="Times New Roman" w:cs="Times New Roman"/>
                <w:b w:val="0"/>
                <w:bCs w:val="0"/>
                <w:color w:val="000000"/>
              </w:rPr>
              <w:t>4000</w:t>
            </w:r>
          </w:p>
        </w:tc>
        <w:tc>
          <w:tcPr>
            <w:tcW w:w="1560" w:type="dxa"/>
            <w:tcBorders>
              <w:top w:val="none" w:sz="0" w:space="0" w:color="auto"/>
              <w:bottom w:val="none" w:sz="0" w:space="0" w:color="auto"/>
            </w:tcBorders>
            <w:vAlign w:val="center"/>
          </w:tcPr>
          <w:p w14:paraId="5AD3D1EB" w14:textId="77777777" w:rsidR="00944064" w:rsidRPr="00BC2AA0" w:rsidRDefault="00944064" w:rsidP="006B06A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BC2AA0">
              <w:rPr>
                <w:rFonts w:ascii="Times New Roman" w:hAnsi="Times New Roman" w:cs="Times New Roman"/>
                <w:color w:val="000000"/>
              </w:rPr>
              <w:t xml:space="preserve">121 </w:t>
            </w:r>
            <w:r>
              <w:rPr>
                <w:rFonts w:ascii="Times New Roman" w:hAnsi="Times New Roman" w:cs="Times New Roman"/>
                <w:color w:val="000000"/>
              </w:rPr>
              <w:t>x</w:t>
            </w:r>
            <w:r w:rsidRPr="00BC2AA0">
              <w:rPr>
                <w:rFonts w:ascii="Times New Roman" w:hAnsi="Times New Roman" w:cs="Times New Roman"/>
                <w:color w:val="000000"/>
              </w:rPr>
              <w:t xml:space="preserve"> 123</w:t>
            </w:r>
          </w:p>
        </w:tc>
        <w:tc>
          <w:tcPr>
            <w:tcW w:w="1396" w:type="dxa"/>
            <w:tcBorders>
              <w:top w:val="none" w:sz="0" w:space="0" w:color="auto"/>
              <w:bottom w:val="none" w:sz="0" w:space="0" w:color="auto"/>
            </w:tcBorders>
            <w:vAlign w:val="center"/>
          </w:tcPr>
          <w:p w14:paraId="0B28F7EB" w14:textId="77777777" w:rsidR="00944064" w:rsidRPr="00BC2AA0" w:rsidRDefault="00944064" w:rsidP="006B06A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BC2AA0">
              <w:rPr>
                <w:rFonts w:ascii="Times New Roman" w:hAnsi="Times New Roman" w:cs="Times New Roman"/>
                <w:color w:val="000000"/>
              </w:rPr>
              <w:t>0.269</w:t>
            </w:r>
          </w:p>
        </w:tc>
        <w:tc>
          <w:tcPr>
            <w:tcW w:w="1140" w:type="dxa"/>
            <w:tcBorders>
              <w:top w:val="none" w:sz="0" w:space="0" w:color="auto"/>
              <w:bottom w:val="none" w:sz="0" w:space="0" w:color="auto"/>
            </w:tcBorders>
            <w:noWrap/>
            <w:vAlign w:val="center"/>
            <w:hideMark/>
          </w:tcPr>
          <w:p w14:paraId="3DBBBA27" w14:textId="77777777" w:rsidR="00944064" w:rsidRPr="00BC2AA0" w:rsidRDefault="00944064" w:rsidP="006B06A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BC2AA0">
              <w:rPr>
                <w:rFonts w:ascii="Times New Roman" w:hAnsi="Times New Roman" w:cs="Times New Roman"/>
                <w:color w:val="000000"/>
              </w:rPr>
              <w:t>2.51</w:t>
            </w:r>
          </w:p>
        </w:tc>
        <w:tc>
          <w:tcPr>
            <w:tcW w:w="878" w:type="dxa"/>
            <w:tcBorders>
              <w:top w:val="none" w:sz="0" w:space="0" w:color="auto"/>
              <w:bottom w:val="none" w:sz="0" w:space="0" w:color="auto"/>
            </w:tcBorders>
            <w:noWrap/>
            <w:vAlign w:val="center"/>
            <w:hideMark/>
          </w:tcPr>
          <w:p w14:paraId="65E14474" w14:textId="77777777" w:rsidR="00944064" w:rsidRPr="00BC2AA0" w:rsidRDefault="00944064" w:rsidP="006B06A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BC2AA0">
              <w:rPr>
                <w:rFonts w:ascii="Times New Roman" w:hAnsi="Times New Roman" w:cs="Times New Roman"/>
                <w:color w:val="000000"/>
              </w:rPr>
              <w:t>0.30</w:t>
            </w:r>
          </w:p>
        </w:tc>
        <w:tc>
          <w:tcPr>
            <w:tcW w:w="1140" w:type="dxa"/>
            <w:tcBorders>
              <w:top w:val="none" w:sz="0" w:space="0" w:color="auto"/>
              <w:bottom w:val="none" w:sz="0" w:space="0" w:color="auto"/>
            </w:tcBorders>
            <w:noWrap/>
            <w:vAlign w:val="center"/>
            <w:hideMark/>
          </w:tcPr>
          <w:p w14:paraId="0E0C11A0" w14:textId="77777777" w:rsidR="00944064" w:rsidRPr="00BC2AA0" w:rsidRDefault="00944064" w:rsidP="006B06A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BC2AA0">
              <w:rPr>
                <w:rFonts w:ascii="Times New Roman" w:hAnsi="Times New Roman" w:cs="Times New Roman"/>
                <w:color w:val="000000"/>
              </w:rPr>
              <w:t>13.50</w:t>
            </w:r>
          </w:p>
        </w:tc>
        <w:tc>
          <w:tcPr>
            <w:tcW w:w="878" w:type="dxa"/>
            <w:tcBorders>
              <w:top w:val="none" w:sz="0" w:space="0" w:color="auto"/>
              <w:bottom w:val="none" w:sz="0" w:space="0" w:color="auto"/>
            </w:tcBorders>
            <w:noWrap/>
            <w:vAlign w:val="center"/>
            <w:hideMark/>
          </w:tcPr>
          <w:p w14:paraId="000CE7CB" w14:textId="77777777" w:rsidR="00944064" w:rsidRPr="00BC2AA0" w:rsidRDefault="00944064" w:rsidP="006B06A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BC2AA0">
              <w:rPr>
                <w:rFonts w:ascii="Times New Roman" w:hAnsi="Times New Roman" w:cs="Times New Roman"/>
                <w:color w:val="000000"/>
              </w:rPr>
              <w:t>0.07</w:t>
            </w:r>
          </w:p>
        </w:tc>
      </w:tr>
      <w:tr w:rsidR="00944064" w:rsidRPr="00AB73D8" w14:paraId="7023A12B" w14:textId="77777777" w:rsidTr="00870507">
        <w:trPr>
          <w:trHeight w:val="302"/>
        </w:trPr>
        <w:tc>
          <w:tcPr>
            <w:cnfStyle w:val="001000000000" w:firstRow="0" w:lastRow="0" w:firstColumn="1" w:lastColumn="0" w:oddVBand="0" w:evenVBand="0" w:oddHBand="0" w:evenHBand="0" w:firstRowFirstColumn="0" w:firstRowLastColumn="0" w:lastRowFirstColumn="0" w:lastRowLastColumn="0"/>
            <w:tcW w:w="1801" w:type="dxa"/>
            <w:noWrap/>
            <w:vAlign w:val="center"/>
            <w:hideMark/>
          </w:tcPr>
          <w:p w14:paraId="489EAE8C" w14:textId="77777777" w:rsidR="00944064" w:rsidRPr="00BC2AA0" w:rsidRDefault="00944064" w:rsidP="006B06A6">
            <w:pPr>
              <w:jc w:val="center"/>
              <w:rPr>
                <w:rFonts w:ascii="Times New Roman" w:hAnsi="Times New Roman" w:cs="Times New Roman"/>
                <w:b w:val="0"/>
                <w:bCs w:val="0"/>
                <w:color w:val="000000"/>
              </w:rPr>
            </w:pPr>
            <w:r w:rsidRPr="00BC2AA0">
              <w:rPr>
                <w:rFonts w:ascii="Times New Roman" w:hAnsi="Times New Roman" w:cs="Times New Roman"/>
                <w:b w:val="0"/>
                <w:bCs w:val="0"/>
                <w:color w:val="000000"/>
              </w:rPr>
              <w:t>5000</w:t>
            </w:r>
          </w:p>
        </w:tc>
        <w:tc>
          <w:tcPr>
            <w:tcW w:w="1560" w:type="dxa"/>
            <w:vAlign w:val="center"/>
          </w:tcPr>
          <w:p w14:paraId="0A9B01F4" w14:textId="77777777" w:rsidR="00944064" w:rsidRPr="00BC2AA0" w:rsidRDefault="00944064" w:rsidP="006B06A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BC2AA0">
              <w:rPr>
                <w:rFonts w:ascii="Times New Roman" w:hAnsi="Times New Roman" w:cs="Times New Roman"/>
                <w:color w:val="000000"/>
              </w:rPr>
              <w:t xml:space="preserve">137 </w:t>
            </w:r>
            <w:r>
              <w:rPr>
                <w:rFonts w:ascii="Times New Roman" w:hAnsi="Times New Roman" w:cs="Times New Roman"/>
                <w:color w:val="000000"/>
              </w:rPr>
              <w:t>x</w:t>
            </w:r>
            <w:r w:rsidRPr="00BC2AA0">
              <w:rPr>
                <w:rFonts w:ascii="Times New Roman" w:hAnsi="Times New Roman" w:cs="Times New Roman"/>
                <w:color w:val="000000"/>
              </w:rPr>
              <w:t xml:space="preserve"> 137</w:t>
            </w:r>
          </w:p>
        </w:tc>
        <w:tc>
          <w:tcPr>
            <w:tcW w:w="1396" w:type="dxa"/>
            <w:vAlign w:val="center"/>
          </w:tcPr>
          <w:p w14:paraId="77A6ADC7" w14:textId="77777777" w:rsidR="00944064" w:rsidRPr="00BC2AA0" w:rsidRDefault="00944064" w:rsidP="006B06A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BC2AA0">
              <w:rPr>
                <w:rFonts w:ascii="Times New Roman" w:hAnsi="Times New Roman" w:cs="Times New Roman"/>
                <w:color w:val="000000"/>
              </w:rPr>
              <w:t>0.266</w:t>
            </w:r>
          </w:p>
        </w:tc>
        <w:tc>
          <w:tcPr>
            <w:tcW w:w="1140" w:type="dxa"/>
            <w:noWrap/>
            <w:vAlign w:val="center"/>
            <w:hideMark/>
          </w:tcPr>
          <w:p w14:paraId="506597B7" w14:textId="77777777" w:rsidR="00944064" w:rsidRPr="00BC2AA0" w:rsidRDefault="00944064" w:rsidP="006B06A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BC2AA0">
              <w:rPr>
                <w:rFonts w:ascii="Times New Roman" w:hAnsi="Times New Roman" w:cs="Times New Roman"/>
                <w:color w:val="000000"/>
              </w:rPr>
              <w:t>2.54</w:t>
            </w:r>
          </w:p>
        </w:tc>
        <w:tc>
          <w:tcPr>
            <w:tcW w:w="878" w:type="dxa"/>
            <w:noWrap/>
            <w:vAlign w:val="center"/>
            <w:hideMark/>
          </w:tcPr>
          <w:p w14:paraId="647A1B06" w14:textId="77777777" w:rsidR="00944064" w:rsidRPr="00BC2AA0" w:rsidRDefault="00944064" w:rsidP="006B06A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BC2AA0">
              <w:rPr>
                <w:rFonts w:ascii="Times New Roman" w:hAnsi="Times New Roman" w:cs="Times New Roman"/>
                <w:color w:val="000000"/>
              </w:rPr>
              <w:t>0.36</w:t>
            </w:r>
          </w:p>
        </w:tc>
        <w:tc>
          <w:tcPr>
            <w:tcW w:w="1140" w:type="dxa"/>
            <w:noWrap/>
            <w:vAlign w:val="center"/>
            <w:hideMark/>
          </w:tcPr>
          <w:p w14:paraId="3B6BA353" w14:textId="77777777" w:rsidR="00944064" w:rsidRPr="00BC2AA0" w:rsidRDefault="00944064" w:rsidP="006B06A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BC2AA0">
              <w:rPr>
                <w:rFonts w:ascii="Times New Roman" w:hAnsi="Times New Roman" w:cs="Times New Roman"/>
                <w:color w:val="000000"/>
              </w:rPr>
              <w:t>13.39</w:t>
            </w:r>
          </w:p>
        </w:tc>
        <w:tc>
          <w:tcPr>
            <w:tcW w:w="878" w:type="dxa"/>
            <w:noWrap/>
            <w:vAlign w:val="center"/>
            <w:hideMark/>
          </w:tcPr>
          <w:p w14:paraId="2B658171" w14:textId="77777777" w:rsidR="00944064" w:rsidRPr="00BC2AA0" w:rsidRDefault="00944064" w:rsidP="006B06A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BC2AA0">
              <w:rPr>
                <w:rFonts w:ascii="Times New Roman" w:hAnsi="Times New Roman" w:cs="Times New Roman"/>
                <w:color w:val="000000"/>
              </w:rPr>
              <w:t>0.10</w:t>
            </w:r>
          </w:p>
        </w:tc>
      </w:tr>
      <w:tr w:rsidR="00944064" w:rsidRPr="00AB73D8" w14:paraId="5036FBE9" w14:textId="77777777" w:rsidTr="00870507">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801" w:type="dxa"/>
            <w:tcBorders>
              <w:top w:val="none" w:sz="0" w:space="0" w:color="auto"/>
              <w:bottom w:val="none" w:sz="0" w:space="0" w:color="auto"/>
            </w:tcBorders>
            <w:noWrap/>
            <w:vAlign w:val="center"/>
            <w:hideMark/>
          </w:tcPr>
          <w:p w14:paraId="21EAD5A6" w14:textId="77777777" w:rsidR="00944064" w:rsidRPr="00BC2AA0" w:rsidRDefault="00944064" w:rsidP="006B06A6">
            <w:pPr>
              <w:jc w:val="center"/>
              <w:rPr>
                <w:rFonts w:ascii="Times New Roman" w:hAnsi="Times New Roman" w:cs="Times New Roman"/>
                <w:b w:val="0"/>
                <w:bCs w:val="0"/>
                <w:color w:val="000000"/>
              </w:rPr>
            </w:pPr>
            <w:r w:rsidRPr="00BC2AA0">
              <w:rPr>
                <w:rFonts w:ascii="Times New Roman" w:hAnsi="Times New Roman" w:cs="Times New Roman"/>
                <w:b w:val="0"/>
                <w:bCs w:val="0"/>
                <w:color w:val="000000"/>
              </w:rPr>
              <w:t>6000</w:t>
            </w:r>
          </w:p>
        </w:tc>
        <w:tc>
          <w:tcPr>
            <w:tcW w:w="1560" w:type="dxa"/>
            <w:tcBorders>
              <w:top w:val="none" w:sz="0" w:space="0" w:color="auto"/>
              <w:bottom w:val="none" w:sz="0" w:space="0" w:color="auto"/>
            </w:tcBorders>
            <w:vAlign w:val="center"/>
          </w:tcPr>
          <w:p w14:paraId="491311DA" w14:textId="77777777" w:rsidR="00944064" w:rsidRPr="00BC2AA0" w:rsidRDefault="00944064" w:rsidP="006B06A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BC2AA0">
              <w:rPr>
                <w:rFonts w:ascii="Times New Roman" w:hAnsi="Times New Roman" w:cs="Times New Roman"/>
                <w:color w:val="000000"/>
              </w:rPr>
              <w:t xml:space="preserve">149 </w:t>
            </w:r>
            <w:r>
              <w:rPr>
                <w:rFonts w:ascii="Times New Roman" w:hAnsi="Times New Roman" w:cs="Times New Roman"/>
                <w:color w:val="000000"/>
              </w:rPr>
              <w:t>x</w:t>
            </w:r>
            <w:r w:rsidRPr="00BC2AA0">
              <w:rPr>
                <w:rFonts w:ascii="Times New Roman" w:hAnsi="Times New Roman" w:cs="Times New Roman"/>
                <w:color w:val="000000"/>
              </w:rPr>
              <w:t xml:space="preserve"> 151</w:t>
            </w:r>
          </w:p>
        </w:tc>
        <w:tc>
          <w:tcPr>
            <w:tcW w:w="1396" w:type="dxa"/>
            <w:tcBorders>
              <w:top w:val="none" w:sz="0" w:space="0" w:color="auto"/>
              <w:bottom w:val="none" w:sz="0" w:space="0" w:color="auto"/>
            </w:tcBorders>
            <w:vAlign w:val="center"/>
          </w:tcPr>
          <w:p w14:paraId="7BA0BC25" w14:textId="77777777" w:rsidR="00944064" w:rsidRPr="00BC2AA0" w:rsidRDefault="00944064" w:rsidP="006B06A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BC2AA0">
              <w:rPr>
                <w:rFonts w:ascii="Times New Roman" w:hAnsi="Times New Roman" w:cs="Times New Roman"/>
                <w:color w:val="000000"/>
              </w:rPr>
              <w:t>0.267</w:t>
            </w:r>
          </w:p>
        </w:tc>
        <w:tc>
          <w:tcPr>
            <w:tcW w:w="1140" w:type="dxa"/>
            <w:tcBorders>
              <w:top w:val="none" w:sz="0" w:space="0" w:color="auto"/>
              <w:bottom w:val="none" w:sz="0" w:space="0" w:color="auto"/>
            </w:tcBorders>
            <w:noWrap/>
            <w:vAlign w:val="center"/>
            <w:hideMark/>
          </w:tcPr>
          <w:p w14:paraId="605EE37B" w14:textId="77777777" w:rsidR="00944064" w:rsidRPr="00BC2AA0" w:rsidRDefault="00944064" w:rsidP="006B06A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BC2AA0">
              <w:rPr>
                <w:rFonts w:ascii="Times New Roman" w:hAnsi="Times New Roman" w:cs="Times New Roman"/>
                <w:color w:val="000000"/>
              </w:rPr>
              <w:t>2.54</w:t>
            </w:r>
          </w:p>
        </w:tc>
        <w:tc>
          <w:tcPr>
            <w:tcW w:w="878" w:type="dxa"/>
            <w:tcBorders>
              <w:top w:val="none" w:sz="0" w:space="0" w:color="auto"/>
              <w:bottom w:val="none" w:sz="0" w:space="0" w:color="auto"/>
            </w:tcBorders>
            <w:noWrap/>
            <w:vAlign w:val="center"/>
            <w:hideMark/>
          </w:tcPr>
          <w:p w14:paraId="3349D241" w14:textId="77777777" w:rsidR="00944064" w:rsidRPr="00BC2AA0" w:rsidRDefault="00944064" w:rsidP="006B06A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BC2AA0">
              <w:rPr>
                <w:rFonts w:ascii="Times New Roman" w:hAnsi="Times New Roman" w:cs="Times New Roman"/>
                <w:color w:val="000000"/>
              </w:rPr>
              <w:t>0.48</w:t>
            </w:r>
          </w:p>
        </w:tc>
        <w:tc>
          <w:tcPr>
            <w:tcW w:w="1140" w:type="dxa"/>
            <w:tcBorders>
              <w:top w:val="none" w:sz="0" w:space="0" w:color="auto"/>
              <w:bottom w:val="none" w:sz="0" w:space="0" w:color="auto"/>
            </w:tcBorders>
            <w:noWrap/>
            <w:vAlign w:val="center"/>
            <w:hideMark/>
          </w:tcPr>
          <w:p w14:paraId="3213E905" w14:textId="77777777" w:rsidR="00944064" w:rsidRPr="00BC2AA0" w:rsidRDefault="00944064" w:rsidP="006B06A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BC2AA0">
              <w:rPr>
                <w:rFonts w:ascii="Times New Roman" w:hAnsi="Times New Roman" w:cs="Times New Roman"/>
                <w:color w:val="000000"/>
              </w:rPr>
              <w:t>13.42</w:t>
            </w:r>
          </w:p>
        </w:tc>
        <w:tc>
          <w:tcPr>
            <w:tcW w:w="878" w:type="dxa"/>
            <w:tcBorders>
              <w:top w:val="none" w:sz="0" w:space="0" w:color="auto"/>
              <w:bottom w:val="none" w:sz="0" w:space="0" w:color="auto"/>
            </w:tcBorders>
            <w:noWrap/>
            <w:vAlign w:val="center"/>
            <w:hideMark/>
          </w:tcPr>
          <w:p w14:paraId="40DF43C0" w14:textId="77777777" w:rsidR="00944064" w:rsidRPr="00BC2AA0" w:rsidRDefault="00944064" w:rsidP="006B06A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BC2AA0">
              <w:rPr>
                <w:rFonts w:ascii="Times New Roman" w:hAnsi="Times New Roman" w:cs="Times New Roman"/>
                <w:color w:val="000000"/>
              </w:rPr>
              <w:t>0.07</w:t>
            </w:r>
          </w:p>
        </w:tc>
      </w:tr>
      <w:tr w:rsidR="00944064" w:rsidRPr="00AB73D8" w14:paraId="05EE140B" w14:textId="77777777" w:rsidTr="00870507">
        <w:trPr>
          <w:trHeight w:val="302"/>
        </w:trPr>
        <w:tc>
          <w:tcPr>
            <w:cnfStyle w:val="001000000000" w:firstRow="0" w:lastRow="0" w:firstColumn="1" w:lastColumn="0" w:oddVBand="0" w:evenVBand="0" w:oddHBand="0" w:evenHBand="0" w:firstRowFirstColumn="0" w:firstRowLastColumn="0" w:lastRowFirstColumn="0" w:lastRowLastColumn="0"/>
            <w:tcW w:w="1801" w:type="dxa"/>
            <w:noWrap/>
            <w:vAlign w:val="center"/>
            <w:hideMark/>
          </w:tcPr>
          <w:p w14:paraId="686AE758" w14:textId="77777777" w:rsidR="00944064" w:rsidRPr="00BC2AA0" w:rsidRDefault="00944064" w:rsidP="006B06A6">
            <w:pPr>
              <w:jc w:val="center"/>
              <w:rPr>
                <w:rFonts w:ascii="Times New Roman" w:hAnsi="Times New Roman" w:cs="Times New Roman"/>
                <w:b w:val="0"/>
                <w:bCs w:val="0"/>
                <w:color w:val="000000"/>
              </w:rPr>
            </w:pPr>
            <w:r w:rsidRPr="00BC2AA0">
              <w:rPr>
                <w:rFonts w:ascii="Times New Roman" w:hAnsi="Times New Roman" w:cs="Times New Roman"/>
                <w:b w:val="0"/>
                <w:bCs w:val="0"/>
                <w:color w:val="000000"/>
              </w:rPr>
              <w:t>7000</w:t>
            </w:r>
          </w:p>
        </w:tc>
        <w:tc>
          <w:tcPr>
            <w:tcW w:w="1560" w:type="dxa"/>
            <w:vAlign w:val="center"/>
          </w:tcPr>
          <w:p w14:paraId="683A02AB" w14:textId="77777777" w:rsidR="00944064" w:rsidRPr="00BC2AA0" w:rsidRDefault="00944064" w:rsidP="006B06A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BC2AA0">
              <w:rPr>
                <w:rFonts w:ascii="Times New Roman" w:hAnsi="Times New Roman" w:cs="Times New Roman"/>
                <w:color w:val="000000"/>
              </w:rPr>
              <w:t xml:space="preserve">161 </w:t>
            </w:r>
            <w:r>
              <w:rPr>
                <w:rFonts w:ascii="Times New Roman" w:hAnsi="Times New Roman" w:cs="Times New Roman"/>
                <w:color w:val="000000"/>
              </w:rPr>
              <w:t>x</w:t>
            </w:r>
            <w:r w:rsidRPr="00BC2AA0">
              <w:rPr>
                <w:rFonts w:ascii="Times New Roman" w:hAnsi="Times New Roman" w:cs="Times New Roman"/>
                <w:color w:val="000000"/>
              </w:rPr>
              <w:t xml:space="preserve"> 163</w:t>
            </w:r>
          </w:p>
        </w:tc>
        <w:tc>
          <w:tcPr>
            <w:tcW w:w="1396" w:type="dxa"/>
            <w:vAlign w:val="center"/>
          </w:tcPr>
          <w:p w14:paraId="148542F3" w14:textId="77777777" w:rsidR="00944064" w:rsidRPr="00BC2AA0" w:rsidRDefault="00944064" w:rsidP="006B06A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BC2AA0">
              <w:rPr>
                <w:rFonts w:ascii="Times New Roman" w:hAnsi="Times New Roman" w:cs="Times New Roman"/>
                <w:color w:val="000000"/>
              </w:rPr>
              <w:t>0.267</w:t>
            </w:r>
          </w:p>
        </w:tc>
        <w:tc>
          <w:tcPr>
            <w:tcW w:w="1140" w:type="dxa"/>
            <w:noWrap/>
            <w:vAlign w:val="center"/>
            <w:hideMark/>
          </w:tcPr>
          <w:p w14:paraId="57661C2C" w14:textId="77777777" w:rsidR="00944064" w:rsidRPr="00BC2AA0" w:rsidRDefault="00944064" w:rsidP="006B06A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BC2AA0">
              <w:rPr>
                <w:rFonts w:ascii="Times New Roman" w:hAnsi="Times New Roman" w:cs="Times New Roman"/>
                <w:color w:val="000000"/>
              </w:rPr>
              <w:t>2.42</w:t>
            </w:r>
          </w:p>
        </w:tc>
        <w:tc>
          <w:tcPr>
            <w:tcW w:w="878" w:type="dxa"/>
            <w:noWrap/>
            <w:vAlign w:val="center"/>
            <w:hideMark/>
          </w:tcPr>
          <w:p w14:paraId="0353B129" w14:textId="77777777" w:rsidR="00944064" w:rsidRPr="00BC2AA0" w:rsidRDefault="00944064" w:rsidP="006B06A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BC2AA0">
              <w:rPr>
                <w:rFonts w:ascii="Times New Roman" w:hAnsi="Times New Roman" w:cs="Times New Roman"/>
                <w:color w:val="000000"/>
              </w:rPr>
              <w:t>0.45</w:t>
            </w:r>
          </w:p>
        </w:tc>
        <w:tc>
          <w:tcPr>
            <w:tcW w:w="1140" w:type="dxa"/>
            <w:noWrap/>
            <w:vAlign w:val="center"/>
            <w:hideMark/>
          </w:tcPr>
          <w:p w14:paraId="3CC017F5" w14:textId="77777777" w:rsidR="00944064" w:rsidRPr="00BC2AA0" w:rsidRDefault="00944064" w:rsidP="006B06A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BC2AA0">
              <w:rPr>
                <w:rFonts w:ascii="Times New Roman" w:hAnsi="Times New Roman" w:cs="Times New Roman"/>
                <w:color w:val="000000"/>
              </w:rPr>
              <w:t>13.40</w:t>
            </w:r>
          </w:p>
        </w:tc>
        <w:tc>
          <w:tcPr>
            <w:tcW w:w="878" w:type="dxa"/>
            <w:noWrap/>
            <w:vAlign w:val="center"/>
            <w:hideMark/>
          </w:tcPr>
          <w:p w14:paraId="3063F656" w14:textId="77777777" w:rsidR="00944064" w:rsidRPr="00BC2AA0" w:rsidRDefault="00944064" w:rsidP="006B06A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BC2AA0">
              <w:rPr>
                <w:rFonts w:ascii="Times New Roman" w:hAnsi="Times New Roman" w:cs="Times New Roman"/>
                <w:color w:val="000000"/>
              </w:rPr>
              <w:t>0.06</w:t>
            </w:r>
          </w:p>
        </w:tc>
      </w:tr>
      <w:tr w:rsidR="00944064" w:rsidRPr="00AB73D8" w14:paraId="12D423A3" w14:textId="77777777" w:rsidTr="00870507">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801" w:type="dxa"/>
            <w:tcBorders>
              <w:top w:val="none" w:sz="0" w:space="0" w:color="auto"/>
              <w:bottom w:val="none" w:sz="0" w:space="0" w:color="auto"/>
            </w:tcBorders>
            <w:noWrap/>
            <w:vAlign w:val="center"/>
            <w:hideMark/>
          </w:tcPr>
          <w:p w14:paraId="19839276" w14:textId="77777777" w:rsidR="00944064" w:rsidRPr="00BC2AA0" w:rsidRDefault="00944064" w:rsidP="006B06A6">
            <w:pPr>
              <w:jc w:val="center"/>
              <w:rPr>
                <w:rFonts w:ascii="Times New Roman" w:hAnsi="Times New Roman" w:cs="Times New Roman"/>
                <w:b w:val="0"/>
                <w:bCs w:val="0"/>
                <w:color w:val="000000"/>
              </w:rPr>
            </w:pPr>
            <w:r w:rsidRPr="00BC2AA0">
              <w:rPr>
                <w:rFonts w:ascii="Times New Roman" w:hAnsi="Times New Roman" w:cs="Times New Roman"/>
                <w:b w:val="0"/>
                <w:bCs w:val="0"/>
                <w:color w:val="000000"/>
              </w:rPr>
              <w:t>8000</w:t>
            </w:r>
          </w:p>
        </w:tc>
        <w:tc>
          <w:tcPr>
            <w:tcW w:w="1560" w:type="dxa"/>
            <w:tcBorders>
              <w:top w:val="none" w:sz="0" w:space="0" w:color="auto"/>
              <w:bottom w:val="none" w:sz="0" w:space="0" w:color="auto"/>
            </w:tcBorders>
            <w:vAlign w:val="center"/>
          </w:tcPr>
          <w:p w14:paraId="67966FA3" w14:textId="77777777" w:rsidR="00944064" w:rsidRPr="00BC2AA0" w:rsidRDefault="00944064" w:rsidP="006B06A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BC2AA0">
              <w:rPr>
                <w:rFonts w:ascii="Times New Roman" w:hAnsi="Times New Roman" w:cs="Times New Roman"/>
                <w:color w:val="000000"/>
              </w:rPr>
              <w:t xml:space="preserve">173 </w:t>
            </w:r>
            <w:r>
              <w:rPr>
                <w:rFonts w:ascii="Times New Roman" w:hAnsi="Times New Roman" w:cs="Times New Roman"/>
                <w:color w:val="000000"/>
              </w:rPr>
              <w:t>x</w:t>
            </w:r>
            <w:r w:rsidRPr="00BC2AA0">
              <w:rPr>
                <w:rFonts w:ascii="Times New Roman" w:hAnsi="Times New Roman" w:cs="Times New Roman"/>
                <w:color w:val="000000"/>
              </w:rPr>
              <w:t xml:space="preserve"> 173</w:t>
            </w:r>
          </w:p>
        </w:tc>
        <w:tc>
          <w:tcPr>
            <w:tcW w:w="1396" w:type="dxa"/>
            <w:tcBorders>
              <w:top w:val="none" w:sz="0" w:space="0" w:color="auto"/>
              <w:bottom w:val="none" w:sz="0" w:space="0" w:color="auto"/>
            </w:tcBorders>
            <w:vAlign w:val="center"/>
          </w:tcPr>
          <w:p w14:paraId="1145B7F4" w14:textId="77777777" w:rsidR="00944064" w:rsidRPr="00BC2AA0" w:rsidRDefault="00944064" w:rsidP="006B06A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BC2AA0">
              <w:rPr>
                <w:rFonts w:ascii="Times New Roman" w:hAnsi="Times New Roman" w:cs="Times New Roman"/>
                <w:color w:val="000000"/>
              </w:rPr>
              <w:t>0.267</w:t>
            </w:r>
          </w:p>
        </w:tc>
        <w:tc>
          <w:tcPr>
            <w:tcW w:w="1140" w:type="dxa"/>
            <w:tcBorders>
              <w:top w:val="none" w:sz="0" w:space="0" w:color="auto"/>
              <w:bottom w:val="none" w:sz="0" w:space="0" w:color="auto"/>
            </w:tcBorders>
            <w:noWrap/>
            <w:vAlign w:val="center"/>
            <w:hideMark/>
          </w:tcPr>
          <w:p w14:paraId="3AAEC928" w14:textId="77777777" w:rsidR="00944064" w:rsidRPr="00BC2AA0" w:rsidRDefault="00944064" w:rsidP="006B06A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BC2AA0">
              <w:rPr>
                <w:rFonts w:ascii="Times New Roman" w:hAnsi="Times New Roman" w:cs="Times New Roman"/>
                <w:color w:val="000000"/>
              </w:rPr>
              <w:t>2.47</w:t>
            </w:r>
          </w:p>
        </w:tc>
        <w:tc>
          <w:tcPr>
            <w:tcW w:w="878" w:type="dxa"/>
            <w:tcBorders>
              <w:top w:val="none" w:sz="0" w:space="0" w:color="auto"/>
              <w:bottom w:val="none" w:sz="0" w:space="0" w:color="auto"/>
            </w:tcBorders>
            <w:noWrap/>
            <w:vAlign w:val="center"/>
            <w:hideMark/>
          </w:tcPr>
          <w:p w14:paraId="5E67E23D" w14:textId="77777777" w:rsidR="00944064" w:rsidRPr="00BC2AA0" w:rsidRDefault="00944064" w:rsidP="006B06A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BC2AA0">
              <w:rPr>
                <w:rFonts w:ascii="Times New Roman" w:hAnsi="Times New Roman" w:cs="Times New Roman"/>
                <w:color w:val="000000"/>
              </w:rPr>
              <w:t>0.48</w:t>
            </w:r>
          </w:p>
        </w:tc>
        <w:tc>
          <w:tcPr>
            <w:tcW w:w="1140" w:type="dxa"/>
            <w:tcBorders>
              <w:top w:val="none" w:sz="0" w:space="0" w:color="auto"/>
              <w:bottom w:val="none" w:sz="0" w:space="0" w:color="auto"/>
            </w:tcBorders>
            <w:noWrap/>
            <w:vAlign w:val="center"/>
            <w:hideMark/>
          </w:tcPr>
          <w:p w14:paraId="525F2EC7" w14:textId="77777777" w:rsidR="00944064" w:rsidRPr="00BC2AA0" w:rsidRDefault="00944064" w:rsidP="006B06A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BC2AA0">
              <w:rPr>
                <w:rFonts w:ascii="Times New Roman" w:hAnsi="Times New Roman" w:cs="Times New Roman"/>
                <w:color w:val="000000"/>
              </w:rPr>
              <w:t>13.44</w:t>
            </w:r>
          </w:p>
        </w:tc>
        <w:tc>
          <w:tcPr>
            <w:tcW w:w="878" w:type="dxa"/>
            <w:tcBorders>
              <w:top w:val="none" w:sz="0" w:space="0" w:color="auto"/>
              <w:bottom w:val="none" w:sz="0" w:space="0" w:color="auto"/>
            </w:tcBorders>
            <w:noWrap/>
            <w:vAlign w:val="center"/>
            <w:hideMark/>
          </w:tcPr>
          <w:p w14:paraId="2892625C" w14:textId="77777777" w:rsidR="00944064" w:rsidRPr="00BC2AA0" w:rsidRDefault="00944064" w:rsidP="006B06A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BC2AA0">
              <w:rPr>
                <w:rFonts w:ascii="Times New Roman" w:hAnsi="Times New Roman" w:cs="Times New Roman"/>
                <w:color w:val="000000"/>
              </w:rPr>
              <w:t>0.06</w:t>
            </w:r>
          </w:p>
        </w:tc>
      </w:tr>
    </w:tbl>
    <w:p w14:paraId="6F67F13D" w14:textId="77777777" w:rsidR="00944064" w:rsidRDefault="00944064" w:rsidP="00944064">
      <w:pPr>
        <w:tabs>
          <w:tab w:val="left" w:pos="3999"/>
        </w:tabs>
        <w:rPr>
          <w:rFonts w:ascii="Times New Roman" w:hAnsi="Times New Roman" w:cs="Times New Roman"/>
          <w:sz w:val="24"/>
          <w:szCs w:val="24"/>
        </w:rPr>
      </w:pPr>
    </w:p>
    <w:p w14:paraId="019EA6E0" w14:textId="77777777" w:rsidR="00944064" w:rsidRDefault="00944064" w:rsidP="00944064">
      <w:pPr>
        <w:spacing w:after="0" w:line="240" w:lineRule="auto"/>
        <w:ind w:firstLine="720"/>
        <w:rPr>
          <w:rFonts w:ascii="Times New Roman" w:hAnsi="Times New Roman" w:cs="Times New Roman"/>
          <w:sz w:val="24"/>
          <w:szCs w:val="24"/>
        </w:rPr>
      </w:pPr>
      <w:r w:rsidRPr="0082630F">
        <w:rPr>
          <w:rFonts w:ascii="Times New Roman" w:hAnsi="Times New Roman" w:cs="Times New Roman"/>
          <w:b/>
          <w:bCs/>
          <w:sz w:val="24"/>
          <w:szCs w:val="24"/>
        </w:rPr>
        <w:t>The basic reproduction number (R</w:t>
      </w:r>
      <w:r w:rsidRPr="0082630F">
        <w:rPr>
          <w:rFonts w:ascii="Times New Roman" w:hAnsi="Times New Roman" w:cs="Times New Roman"/>
          <w:b/>
          <w:bCs/>
          <w:sz w:val="24"/>
          <w:szCs w:val="24"/>
          <w:vertAlign w:val="subscript"/>
        </w:rPr>
        <w:t>0</w:t>
      </w:r>
      <w:r w:rsidRPr="0082630F">
        <w:rPr>
          <w:rFonts w:ascii="Times New Roman" w:hAnsi="Times New Roman" w:cs="Times New Roman"/>
          <w:b/>
          <w:bCs/>
          <w:sz w:val="24"/>
          <w:szCs w:val="24"/>
        </w:rPr>
        <w:t>).</w:t>
      </w:r>
      <w:r>
        <w:rPr>
          <w:rFonts w:ascii="Times New Roman" w:hAnsi="Times New Roman" w:cs="Times New Roman"/>
          <w:sz w:val="24"/>
          <w:szCs w:val="24"/>
        </w:rPr>
        <w:t xml:space="preserve"> </w:t>
      </w:r>
      <w:r w:rsidRPr="007F2583">
        <w:rPr>
          <w:rFonts w:ascii="Times New Roman" w:hAnsi="Times New Roman" w:cs="Times New Roman"/>
          <w:sz w:val="24"/>
          <w:szCs w:val="24"/>
        </w:rPr>
        <w:t>R</w:t>
      </w:r>
      <w:r w:rsidRPr="007F2583">
        <w:rPr>
          <w:rFonts w:ascii="Times New Roman" w:hAnsi="Times New Roman" w:cs="Times New Roman"/>
          <w:sz w:val="24"/>
          <w:szCs w:val="24"/>
          <w:vertAlign w:val="subscript"/>
        </w:rPr>
        <w:t>0</w:t>
      </w:r>
      <w:r w:rsidRPr="007F2583">
        <w:rPr>
          <w:rFonts w:ascii="Times New Roman" w:hAnsi="Times New Roman" w:cs="Times New Roman"/>
          <w:sz w:val="24"/>
          <w:szCs w:val="24"/>
        </w:rPr>
        <w:t xml:space="preserve"> is defined as the average secondary cases generated by a primary case in a completely susceptible population. In this model, we estimate the R</w:t>
      </w:r>
      <w:r w:rsidRPr="007F2583">
        <w:rPr>
          <w:rFonts w:ascii="Times New Roman" w:hAnsi="Times New Roman" w:cs="Times New Roman"/>
          <w:sz w:val="24"/>
          <w:szCs w:val="24"/>
          <w:vertAlign w:val="subscript"/>
        </w:rPr>
        <w:t>0</w:t>
      </w:r>
      <w:r w:rsidRPr="007F2583">
        <w:rPr>
          <w:rFonts w:ascii="Times New Roman" w:hAnsi="Times New Roman" w:cs="Times New Roman"/>
          <w:sz w:val="24"/>
          <w:szCs w:val="24"/>
        </w:rPr>
        <w:t xml:space="preserve"> using the average number of secondary cases per patient from the first </w:t>
      </w:r>
      <w:r>
        <w:rPr>
          <w:rFonts w:ascii="Times New Roman" w:hAnsi="Times New Roman" w:cs="Times New Roman"/>
          <w:sz w:val="24"/>
          <w:szCs w:val="24"/>
        </w:rPr>
        <w:t>day</w:t>
      </w:r>
      <w:r w:rsidRPr="007F2583">
        <w:rPr>
          <w:rFonts w:ascii="Times New Roman" w:hAnsi="Times New Roman" w:cs="Times New Roman"/>
          <w:sz w:val="24"/>
          <w:szCs w:val="24"/>
        </w:rPr>
        <w:t xml:space="preserve"> to the </w:t>
      </w:r>
      <w:r>
        <w:rPr>
          <w:rFonts w:ascii="Times New Roman" w:hAnsi="Times New Roman" w:cs="Times New Roman"/>
          <w:sz w:val="24"/>
          <w:szCs w:val="24"/>
        </w:rPr>
        <w:t>day</w:t>
      </w:r>
      <w:r w:rsidRPr="007F2583">
        <w:rPr>
          <w:rFonts w:ascii="Times New Roman" w:hAnsi="Times New Roman" w:cs="Times New Roman"/>
          <w:sz w:val="24"/>
          <w:szCs w:val="24"/>
        </w:rPr>
        <w:t xml:space="preserve"> that is right before the first recovered individual is present</w:t>
      </w:r>
      <w:r>
        <w:rPr>
          <w:rFonts w:ascii="Times New Roman" w:hAnsi="Times New Roman" w:cs="Times New Roman"/>
          <w:sz w:val="24"/>
          <w:szCs w:val="24"/>
        </w:rPr>
        <w:t>, introducing immunity into the system.</w:t>
      </w:r>
      <w:r w:rsidRPr="007F2583">
        <w:rPr>
          <w:rFonts w:ascii="Times New Roman" w:hAnsi="Times New Roman" w:cs="Times New Roman"/>
          <w:sz w:val="24"/>
          <w:szCs w:val="24"/>
        </w:rPr>
        <w:t xml:space="preserve"> With a constant number of contacts, the R</w:t>
      </w:r>
      <w:r w:rsidRPr="007F2583">
        <w:rPr>
          <w:rFonts w:ascii="Times New Roman" w:hAnsi="Times New Roman" w:cs="Times New Roman"/>
          <w:sz w:val="24"/>
          <w:szCs w:val="24"/>
          <w:vertAlign w:val="subscript"/>
        </w:rPr>
        <w:t>0</w:t>
      </w:r>
      <w:r w:rsidRPr="007F2583">
        <w:rPr>
          <w:rFonts w:ascii="Times New Roman" w:hAnsi="Times New Roman" w:cs="Times New Roman"/>
          <w:sz w:val="24"/>
          <w:szCs w:val="24"/>
        </w:rPr>
        <w:t xml:space="preserve"> may be affected by mobility, incubation period, and transmission rate. The OFAT test results suggested that incubation period and transmission rate more significantly affected the R</w:t>
      </w:r>
      <w:r w:rsidRPr="007F2583">
        <w:rPr>
          <w:rFonts w:ascii="Times New Roman" w:hAnsi="Times New Roman" w:cs="Times New Roman"/>
          <w:sz w:val="24"/>
          <w:szCs w:val="24"/>
          <w:vertAlign w:val="subscript"/>
        </w:rPr>
        <w:t>0</w:t>
      </w:r>
      <w:r w:rsidRPr="007F2583">
        <w:rPr>
          <w:rFonts w:ascii="Times New Roman" w:hAnsi="Times New Roman" w:cs="Times New Roman"/>
          <w:sz w:val="24"/>
          <w:szCs w:val="24"/>
        </w:rPr>
        <w:t xml:space="preserve"> than mobility. Disease spreading does not take place when incubation period is shorter than 3 days, or transmission rate is 10% or below. </w:t>
      </w:r>
    </w:p>
    <w:p w14:paraId="3E74A0A3" w14:textId="77777777" w:rsidR="00944064" w:rsidRPr="007A24B1" w:rsidRDefault="00944064" w:rsidP="00944064">
      <w:pPr>
        <w:spacing w:after="0" w:line="240" w:lineRule="auto"/>
        <w:ind w:firstLine="720"/>
        <w:rPr>
          <w:rFonts w:ascii="Times New Roman" w:hAnsi="Times New Roman" w:cs="Times New Roman"/>
          <w:sz w:val="24"/>
          <w:szCs w:val="24"/>
        </w:rPr>
      </w:pPr>
      <w:r w:rsidRPr="007F2583">
        <w:rPr>
          <w:rFonts w:ascii="Times New Roman" w:hAnsi="Times New Roman" w:cs="Times New Roman"/>
          <w:sz w:val="24"/>
          <w:szCs w:val="24"/>
        </w:rPr>
        <w:t>The tests also revealed that estimation of R</w:t>
      </w:r>
      <w:r w:rsidRPr="007F2583">
        <w:rPr>
          <w:rFonts w:ascii="Times New Roman" w:hAnsi="Times New Roman" w:cs="Times New Roman"/>
          <w:sz w:val="24"/>
          <w:szCs w:val="24"/>
          <w:vertAlign w:val="subscript"/>
        </w:rPr>
        <w:t>0</w:t>
      </w:r>
      <w:r w:rsidRPr="007F2583">
        <w:rPr>
          <w:rFonts w:ascii="Times New Roman" w:hAnsi="Times New Roman" w:cs="Times New Roman"/>
          <w:sz w:val="24"/>
          <w:szCs w:val="24"/>
        </w:rPr>
        <w:t xml:space="preserve"> was not linearly related to transmission rate or incubation period. The simulation dynamic showed that, to certain extent, the increase of incubation period or transmission rate may lead to a quick decrease in the susceptible people, which in turn leads to a decreased R</w:t>
      </w:r>
      <w:r w:rsidRPr="007F2583">
        <w:rPr>
          <w:rFonts w:ascii="Times New Roman" w:hAnsi="Times New Roman" w:cs="Times New Roman"/>
          <w:sz w:val="24"/>
          <w:szCs w:val="24"/>
          <w:vertAlign w:val="subscript"/>
        </w:rPr>
        <w:t>0</w:t>
      </w:r>
      <w:r w:rsidRPr="007F2583">
        <w:rPr>
          <w:rFonts w:ascii="Times New Roman" w:hAnsi="Times New Roman" w:cs="Times New Roman"/>
          <w:sz w:val="24"/>
          <w:szCs w:val="24"/>
        </w:rPr>
        <w:t>.  Different R</w:t>
      </w:r>
      <w:r w:rsidRPr="007F2583">
        <w:rPr>
          <w:rFonts w:ascii="Times New Roman" w:hAnsi="Times New Roman" w:cs="Times New Roman"/>
          <w:sz w:val="24"/>
          <w:szCs w:val="24"/>
          <w:vertAlign w:val="subscript"/>
        </w:rPr>
        <w:t>0</w:t>
      </w:r>
      <w:r w:rsidRPr="007F2583">
        <w:rPr>
          <w:rFonts w:ascii="Times New Roman" w:hAnsi="Times New Roman" w:cs="Times New Roman"/>
          <w:sz w:val="24"/>
          <w:szCs w:val="24"/>
        </w:rPr>
        <w:t xml:space="preserve"> numbers have been reported in the past few months for COVID-19, ranging from 1.5 to 6 (Liu et al., 2020).  In the results section, we will report our testing results for two situations in which R</w:t>
      </w:r>
      <w:r w:rsidRPr="007F2583">
        <w:rPr>
          <w:rFonts w:ascii="Times New Roman" w:hAnsi="Times New Roman" w:cs="Times New Roman"/>
          <w:sz w:val="24"/>
          <w:szCs w:val="24"/>
          <w:vertAlign w:val="subscript"/>
        </w:rPr>
        <w:t>0</w:t>
      </w:r>
      <w:r w:rsidRPr="007F2583">
        <w:rPr>
          <w:rFonts w:ascii="Times New Roman" w:hAnsi="Times New Roman" w:cs="Times New Roman"/>
          <w:sz w:val="24"/>
          <w:szCs w:val="24"/>
        </w:rPr>
        <w:t xml:space="preserve"> falling into the 2 and 3</w:t>
      </w:r>
      <w:r>
        <w:rPr>
          <w:rFonts w:ascii="Times New Roman" w:hAnsi="Times New Roman" w:cs="Times New Roman"/>
          <w:sz w:val="24"/>
          <w:szCs w:val="24"/>
        </w:rPr>
        <w:t xml:space="preserve">, which is the current estimate of the </w:t>
      </w:r>
      <w:r w:rsidRPr="007F2583">
        <w:rPr>
          <w:rFonts w:ascii="Times New Roman" w:hAnsi="Times New Roman" w:cs="Times New Roman"/>
          <w:sz w:val="24"/>
          <w:szCs w:val="24"/>
        </w:rPr>
        <w:t>R</w:t>
      </w:r>
      <w:r w:rsidRPr="007F2583">
        <w:rPr>
          <w:rFonts w:ascii="Times New Roman" w:hAnsi="Times New Roman" w:cs="Times New Roman"/>
          <w:sz w:val="24"/>
          <w:szCs w:val="24"/>
          <w:vertAlign w:val="subscript"/>
        </w:rPr>
        <w:t>0</w:t>
      </w:r>
      <w:r>
        <w:rPr>
          <w:rFonts w:ascii="Times New Roman" w:hAnsi="Times New Roman" w:cs="Times New Roman"/>
          <w:sz w:val="24"/>
          <w:szCs w:val="24"/>
          <w:vertAlign w:val="subscript"/>
        </w:rPr>
        <w:t xml:space="preserve"> </w:t>
      </w:r>
      <w:r>
        <w:rPr>
          <w:rFonts w:ascii="Times New Roman" w:hAnsi="Times New Roman" w:cs="Times New Roman"/>
          <w:sz w:val="24"/>
          <w:szCs w:val="24"/>
        </w:rPr>
        <w:t xml:space="preserve">according to John Hopkins University (Eisenberg, 2020). In situation 1, we proceed with settings that produce an </w:t>
      </w:r>
      <w:r w:rsidRPr="007F2583">
        <w:rPr>
          <w:rFonts w:ascii="Times New Roman" w:hAnsi="Times New Roman" w:cs="Times New Roman"/>
          <w:sz w:val="24"/>
          <w:szCs w:val="24"/>
        </w:rPr>
        <w:t>R</w:t>
      </w:r>
      <w:r w:rsidRPr="007F2583">
        <w:rPr>
          <w:rFonts w:ascii="Times New Roman" w:hAnsi="Times New Roman" w:cs="Times New Roman"/>
          <w:sz w:val="24"/>
          <w:szCs w:val="24"/>
          <w:vertAlign w:val="subscript"/>
        </w:rPr>
        <w:t>0</w:t>
      </w:r>
      <w:r w:rsidRPr="007F2583">
        <w:rPr>
          <w:rFonts w:ascii="Times New Roman" w:hAnsi="Times New Roman" w:cs="Times New Roman"/>
          <w:sz w:val="24"/>
          <w:szCs w:val="24"/>
        </w:rPr>
        <w:t xml:space="preserve"> </w:t>
      </w:r>
      <w:r>
        <w:rPr>
          <w:rFonts w:ascii="Times New Roman" w:hAnsi="Times New Roman" w:cs="Times New Roman"/>
          <w:sz w:val="24"/>
          <w:szCs w:val="24"/>
        </w:rPr>
        <w:t xml:space="preserve">range of 2.00 ~ 2.20. This can be thought of the low-end </w:t>
      </w:r>
      <w:r w:rsidRPr="007F2583">
        <w:rPr>
          <w:rFonts w:ascii="Times New Roman" w:hAnsi="Times New Roman" w:cs="Times New Roman"/>
          <w:sz w:val="24"/>
          <w:szCs w:val="24"/>
        </w:rPr>
        <w:t>R</w:t>
      </w:r>
      <w:r w:rsidRPr="007F2583">
        <w:rPr>
          <w:rFonts w:ascii="Times New Roman" w:hAnsi="Times New Roman" w:cs="Times New Roman"/>
          <w:sz w:val="24"/>
          <w:szCs w:val="24"/>
          <w:vertAlign w:val="subscript"/>
        </w:rPr>
        <w:t>0</w:t>
      </w:r>
      <w:r w:rsidRPr="007F2583">
        <w:rPr>
          <w:rFonts w:ascii="Times New Roman" w:hAnsi="Times New Roman" w:cs="Times New Roman"/>
          <w:sz w:val="24"/>
          <w:szCs w:val="24"/>
        </w:rPr>
        <w:t xml:space="preserve"> </w:t>
      </w:r>
      <w:r>
        <w:rPr>
          <w:rFonts w:ascii="Times New Roman" w:hAnsi="Times New Roman" w:cs="Times New Roman"/>
          <w:sz w:val="24"/>
          <w:szCs w:val="24"/>
        </w:rPr>
        <w:t xml:space="preserve">context. In situation two, we proceed with setting that produce an </w:t>
      </w:r>
      <w:r w:rsidRPr="007F2583">
        <w:rPr>
          <w:rFonts w:ascii="Times New Roman" w:hAnsi="Times New Roman" w:cs="Times New Roman"/>
          <w:sz w:val="24"/>
          <w:szCs w:val="24"/>
        </w:rPr>
        <w:t>R</w:t>
      </w:r>
      <w:r w:rsidRPr="007F2583">
        <w:rPr>
          <w:rFonts w:ascii="Times New Roman" w:hAnsi="Times New Roman" w:cs="Times New Roman"/>
          <w:sz w:val="24"/>
          <w:szCs w:val="24"/>
          <w:vertAlign w:val="subscript"/>
        </w:rPr>
        <w:t>0</w:t>
      </w:r>
      <w:r w:rsidRPr="007F2583">
        <w:rPr>
          <w:rFonts w:ascii="Times New Roman" w:hAnsi="Times New Roman" w:cs="Times New Roman"/>
          <w:sz w:val="24"/>
          <w:szCs w:val="24"/>
        </w:rPr>
        <w:t xml:space="preserve"> </w:t>
      </w:r>
      <w:r>
        <w:rPr>
          <w:rFonts w:ascii="Times New Roman" w:hAnsi="Times New Roman" w:cs="Times New Roman"/>
          <w:sz w:val="24"/>
          <w:szCs w:val="24"/>
        </w:rPr>
        <w:t xml:space="preserve">range of 2.40-2.60. In this situation, we can interpret these setting as the high-end </w:t>
      </w:r>
      <w:r w:rsidRPr="007F2583">
        <w:rPr>
          <w:rFonts w:ascii="Times New Roman" w:hAnsi="Times New Roman" w:cs="Times New Roman"/>
          <w:sz w:val="24"/>
          <w:szCs w:val="24"/>
        </w:rPr>
        <w:t>R</w:t>
      </w:r>
      <w:r w:rsidRPr="007F2583">
        <w:rPr>
          <w:rFonts w:ascii="Times New Roman" w:hAnsi="Times New Roman" w:cs="Times New Roman"/>
          <w:sz w:val="24"/>
          <w:szCs w:val="24"/>
          <w:vertAlign w:val="subscript"/>
        </w:rPr>
        <w:t>0</w:t>
      </w:r>
      <w:r w:rsidRPr="007F2583">
        <w:rPr>
          <w:rFonts w:ascii="Times New Roman" w:hAnsi="Times New Roman" w:cs="Times New Roman"/>
          <w:sz w:val="24"/>
          <w:szCs w:val="24"/>
        </w:rPr>
        <w:t xml:space="preserve"> </w:t>
      </w:r>
      <w:r>
        <w:rPr>
          <w:rFonts w:ascii="Times New Roman" w:hAnsi="Times New Roman" w:cs="Times New Roman"/>
          <w:sz w:val="24"/>
          <w:szCs w:val="24"/>
        </w:rPr>
        <w:t>context (see Table 3).</w:t>
      </w:r>
    </w:p>
    <w:p w14:paraId="1B436F13" w14:textId="77777777" w:rsidR="00944064" w:rsidRDefault="00944064" w:rsidP="00944064">
      <w:pPr>
        <w:tabs>
          <w:tab w:val="left" w:pos="3999"/>
        </w:tabs>
        <w:rPr>
          <w:rFonts w:ascii="Times New Roman" w:hAnsi="Times New Roman" w:cs="Times New Roman"/>
          <w:sz w:val="24"/>
          <w:szCs w:val="24"/>
        </w:rPr>
      </w:pPr>
    </w:p>
    <w:p w14:paraId="436DDB61" w14:textId="77777777" w:rsidR="00944064" w:rsidRPr="001147A5" w:rsidRDefault="00944064" w:rsidP="00944064">
      <w:pPr>
        <w:tabs>
          <w:tab w:val="left" w:pos="3999"/>
        </w:tabs>
        <w:rPr>
          <w:rFonts w:ascii="Times New Roman" w:hAnsi="Times New Roman" w:cs="Times New Roman"/>
          <w:i/>
          <w:iCs/>
          <w:sz w:val="24"/>
          <w:szCs w:val="24"/>
        </w:rPr>
      </w:pPr>
      <w:r>
        <w:rPr>
          <w:rFonts w:ascii="Times New Roman" w:hAnsi="Times New Roman" w:cs="Times New Roman"/>
          <w:i/>
          <w:iCs/>
          <w:sz w:val="24"/>
          <w:szCs w:val="24"/>
        </w:rPr>
        <w:t>Model settings</w:t>
      </w:r>
      <w:r>
        <w:rPr>
          <w:rFonts w:ascii="Times New Roman" w:hAnsi="Times New Roman" w:cs="Times New Roman"/>
          <w:sz w:val="24"/>
          <w:szCs w:val="24"/>
        </w:rPr>
        <w:tab/>
      </w:r>
    </w:p>
    <w:tbl>
      <w:tblPr>
        <w:tblStyle w:val="TableGrid"/>
        <w:tblW w:w="0" w:type="auto"/>
        <w:tblLook w:val="04A0" w:firstRow="1" w:lastRow="0" w:firstColumn="1" w:lastColumn="0" w:noHBand="0" w:noVBand="1"/>
      </w:tblPr>
      <w:tblGrid>
        <w:gridCol w:w="2901"/>
        <w:gridCol w:w="2558"/>
        <w:gridCol w:w="2560"/>
      </w:tblGrid>
      <w:tr w:rsidR="00944064" w:rsidRPr="00FF390E" w14:paraId="6CD35369" w14:textId="77777777" w:rsidTr="006B06A6">
        <w:trPr>
          <w:trHeight w:val="239"/>
        </w:trPr>
        <w:tc>
          <w:tcPr>
            <w:tcW w:w="2901" w:type="dxa"/>
            <w:vMerge w:val="restart"/>
            <w:vAlign w:val="center"/>
          </w:tcPr>
          <w:p w14:paraId="6885FDD7" w14:textId="77777777" w:rsidR="00944064" w:rsidRPr="00FF390E" w:rsidRDefault="00944064" w:rsidP="006B06A6">
            <w:pPr>
              <w:pStyle w:val="ListParagraph"/>
              <w:spacing w:line="276" w:lineRule="auto"/>
              <w:ind w:left="0"/>
              <w:rPr>
                <w:rFonts w:ascii="Times New Roman" w:hAnsi="Times New Roman" w:cs="Times New Roman"/>
              </w:rPr>
            </w:pPr>
            <w:r w:rsidRPr="00FF390E">
              <w:rPr>
                <w:rFonts w:ascii="Times New Roman" w:hAnsi="Times New Roman" w:cs="Times New Roman"/>
              </w:rPr>
              <w:t>Parameter</w:t>
            </w:r>
          </w:p>
        </w:tc>
        <w:tc>
          <w:tcPr>
            <w:tcW w:w="5118" w:type="dxa"/>
            <w:gridSpan w:val="2"/>
          </w:tcPr>
          <w:p w14:paraId="776806A1" w14:textId="77777777" w:rsidR="00944064" w:rsidRPr="00FF390E" w:rsidRDefault="00944064" w:rsidP="006B06A6">
            <w:pPr>
              <w:pStyle w:val="ListParagraph"/>
              <w:spacing w:line="276" w:lineRule="auto"/>
              <w:ind w:left="0"/>
              <w:jc w:val="center"/>
              <w:rPr>
                <w:rFonts w:ascii="Times New Roman" w:hAnsi="Times New Roman" w:cs="Times New Roman"/>
              </w:rPr>
            </w:pPr>
            <w:r>
              <w:rPr>
                <w:rFonts w:ascii="Times New Roman" w:hAnsi="Times New Roman" w:cs="Times New Roman"/>
              </w:rPr>
              <w:t>Settings</w:t>
            </w:r>
          </w:p>
        </w:tc>
      </w:tr>
      <w:tr w:rsidR="00944064" w:rsidRPr="00FF390E" w14:paraId="0A542AE1" w14:textId="77777777" w:rsidTr="006B06A6">
        <w:trPr>
          <w:trHeight w:val="239"/>
        </w:trPr>
        <w:tc>
          <w:tcPr>
            <w:tcW w:w="2901" w:type="dxa"/>
            <w:vMerge/>
          </w:tcPr>
          <w:p w14:paraId="0233C5FB" w14:textId="77777777" w:rsidR="00944064" w:rsidRPr="00FF390E" w:rsidRDefault="00944064" w:rsidP="006B06A6">
            <w:pPr>
              <w:pStyle w:val="ListParagraph"/>
              <w:spacing w:line="276" w:lineRule="auto"/>
              <w:ind w:left="0"/>
              <w:rPr>
                <w:rFonts w:ascii="Times New Roman" w:hAnsi="Times New Roman" w:cs="Times New Roman"/>
              </w:rPr>
            </w:pPr>
          </w:p>
        </w:tc>
        <w:tc>
          <w:tcPr>
            <w:tcW w:w="2558" w:type="dxa"/>
          </w:tcPr>
          <w:p w14:paraId="173ED1C7" w14:textId="77777777" w:rsidR="00944064" w:rsidRDefault="00944064" w:rsidP="006B06A6">
            <w:pPr>
              <w:pStyle w:val="ListParagraph"/>
              <w:spacing w:line="276" w:lineRule="auto"/>
              <w:ind w:left="0"/>
              <w:jc w:val="center"/>
              <w:rPr>
                <w:rFonts w:ascii="Times New Roman" w:hAnsi="Times New Roman" w:cs="Times New Roman"/>
              </w:rPr>
            </w:pPr>
            <w:r>
              <w:rPr>
                <w:rFonts w:ascii="Times New Roman" w:hAnsi="Times New Roman" w:cs="Times New Roman"/>
              </w:rPr>
              <w:t>Low-end context</w:t>
            </w:r>
          </w:p>
          <w:p w14:paraId="60027D7C" w14:textId="77777777" w:rsidR="00944064" w:rsidRPr="00A209FF" w:rsidRDefault="00944064" w:rsidP="006B06A6">
            <w:pPr>
              <w:pStyle w:val="ListParagraph"/>
              <w:spacing w:line="276" w:lineRule="auto"/>
              <w:ind w:left="0"/>
              <w:jc w:val="center"/>
              <w:rPr>
                <w:rFonts w:ascii="Times New Roman" w:hAnsi="Times New Roman" w:cs="Times New Roman"/>
              </w:rPr>
            </w:pPr>
            <w:r>
              <w:rPr>
                <w:rFonts w:ascii="Times New Roman" w:hAnsi="Times New Roman" w:cs="Times New Roman"/>
              </w:rPr>
              <w:t xml:space="preserve">Observed </w:t>
            </w:r>
            <w:r w:rsidRPr="00A209FF">
              <w:rPr>
                <w:rFonts w:ascii="Times New Roman" w:hAnsi="Times New Roman" w:cs="Times New Roman"/>
              </w:rPr>
              <w:t>R</w:t>
            </w:r>
            <w:r w:rsidRPr="00A209FF">
              <w:rPr>
                <w:rFonts w:ascii="Times New Roman" w:hAnsi="Times New Roman" w:cs="Times New Roman"/>
                <w:vertAlign w:val="subscript"/>
              </w:rPr>
              <w:t>0</w:t>
            </w:r>
            <w:r w:rsidRPr="00A209FF">
              <w:rPr>
                <w:rFonts w:ascii="Times New Roman" w:hAnsi="Times New Roman" w:cs="Times New Roman"/>
              </w:rPr>
              <w:t xml:space="preserve"> = 2~2.2</w:t>
            </w:r>
          </w:p>
        </w:tc>
        <w:tc>
          <w:tcPr>
            <w:tcW w:w="2559" w:type="dxa"/>
          </w:tcPr>
          <w:p w14:paraId="5A94E5BF" w14:textId="77777777" w:rsidR="00944064" w:rsidRDefault="00944064" w:rsidP="006B06A6">
            <w:pPr>
              <w:pStyle w:val="ListParagraph"/>
              <w:spacing w:line="276" w:lineRule="auto"/>
              <w:ind w:left="0"/>
              <w:jc w:val="center"/>
              <w:rPr>
                <w:rFonts w:ascii="Times New Roman" w:hAnsi="Times New Roman" w:cs="Times New Roman"/>
              </w:rPr>
            </w:pPr>
            <w:r>
              <w:rPr>
                <w:rFonts w:ascii="Times New Roman" w:hAnsi="Times New Roman" w:cs="Times New Roman"/>
              </w:rPr>
              <w:t>High-end context</w:t>
            </w:r>
          </w:p>
          <w:p w14:paraId="1D3EB937" w14:textId="77777777" w:rsidR="00944064" w:rsidRPr="00A209FF" w:rsidRDefault="00944064" w:rsidP="006B06A6">
            <w:pPr>
              <w:pStyle w:val="ListParagraph"/>
              <w:spacing w:line="276" w:lineRule="auto"/>
              <w:ind w:left="0"/>
              <w:jc w:val="center"/>
              <w:rPr>
                <w:rFonts w:ascii="Times New Roman" w:hAnsi="Times New Roman" w:cs="Times New Roman"/>
              </w:rPr>
            </w:pPr>
            <w:r>
              <w:rPr>
                <w:rFonts w:ascii="Times New Roman" w:hAnsi="Times New Roman" w:cs="Times New Roman"/>
              </w:rPr>
              <w:t>Observed</w:t>
            </w:r>
            <w:r w:rsidRPr="00A209FF">
              <w:rPr>
                <w:rFonts w:ascii="Times New Roman" w:hAnsi="Times New Roman" w:cs="Times New Roman"/>
              </w:rPr>
              <w:t xml:space="preserve"> R</w:t>
            </w:r>
            <w:r w:rsidRPr="00A209FF">
              <w:rPr>
                <w:rFonts w:ascii="Times New Roman" w:hAnsi="Times New Roman" w:cs="Times New Roman"/>
                <w:vertAlign w:val="subscript"/>
              </w:rPr>
              <w:t>0</w:t>
            </w:r>
            <w:r w:rsidRPr="00A209FF">
              <w:rPr>
                <w:rFonts w:ascii="Times New Roman" w:hAnsi="Times New Roman" w:cs="Times New Roman"/>
              </w:rPr>
              <w:t xml:space="preserve"> = 2.4~2.6</w:t>
            </w:r>
          </w:p>
        </w:tc>
      </w:tr>
      <w:tr w:rsidR="00944064" w:rsidRPr="00FF390E" w14:paraId="72B26A0F" w14:textId="77777777" w:rsidTr="006B06A6">
        <w:trPr>
          <w:trHeight w:val="239"/>
        </w:trPr>
        <w:tc>
          <w:tcPr>
            <w:tcW w:w="2901" w:type="dxa"/>
          </w:tcPr>
          <w:p w14:paraId="59FDC08B" w14:textId="77777777" w:rsidR="00944064" w:rsidRPr="00FF390E" w:rsidRDefault="00944064" w:rsidP="006B06A6">
            <w:pPr>
              <w:pStyle w:val="ListParagraph"/>
              <w:spacing w:line="276" w:lineRule="auto"/>
              <w:ind w:left="0"/>
              <w:rPr>
                <w:rFonts w:ascii="Times New Roman" w:hAnsi="Times New Roman" w:cs="Times New Roman"/>
              </w:rPr>
            </w:pPr>
            <w:r w:rsidRPr="00FF390E">
              <w:rPr>
                <w:rFonts w:ascii="Times New Roman" w:hAnsi="Times New Roman" w:cs="Times New Roman"/>
              </w:rPr>
              <w:t>Population-Size</w:t>
            </w:r>
          </w:p>
        </w:tc>
        <w:tc>
          <w:tcPr>
            <w:tcW w:w="2558" w:type="dxa"/>
          </w:tcPr>
          <w:p w14:paraId="76D08749" w14:textId="77777777" w:rsidR="00944064" w:rsidRPr="00FF390E" w:rsidRDefault="00944064" w:rsidP="006B06A6">
            <w:pPr>
              <w:pStyle w:val="ListParagraph"/>
              <w:spacing w:line="276" w:lineRule="auto"/>
              <w:ind w:left="0"/>
              <w:jc w:val="center"/>
              <w:rPr>
                <w:rFonts w:ascii="Times New Roman" w:hAnsi="Times New Roman" w:cs="Times New Roman"/>
              </w:rPr>
            </w:pPr>
            <w:r w:rsidRPr="00FF390E">
              <w:rPr>
                <w:rFonts w:ascii="Times New Roman" w:hAnsi="Times New Roman" w:cs="Times New Roman"/>
              </w:rPr>
              <w:t>1000</w:t>
            </w:r>
          </w:p>
        </w:tc>
        <w:tc>
          <w:tcPr>
            <w:tcW w:w="2559" w:type="dxa"/>
          </w:tcPr>
          <w:p w14:paraId="38E2DFD9" w14:textId="77777777" w:rsidR="00944064" w:rsidRPr="00FF390E" w:rsidRDefault="00944064" w:rsidP="006B06A6">
            <w:pPr>
              <w:pStyle w:val="ListParagraph"/>
              <w:spacing w:line="276" w:lineRule="auto"/>
              <w:ind w:left="0"/>
              <w:jc w:val="center"/>
              <w:rPr>
                <w:rFonts w:ascii="Times New Roman" w:hAnsi="Times New Roman" w:cs="Times New Roman"/>
              </w:rPr>
            </w:pPr>
            <w:r>
              <w:rPr>
                <w:rFonts w:ascii="Times New Roman" w:hAnsi="Times New Roman" w:cs="Times New Roman"/>
              </w:rPr>
              <w:t>1000</w:t>
            </w:r>
          </w:p>
        </w:tc>
      </w:tr>
      <w:tr w:rsidR="00944064" w:rsidRPr="00FF390E" w14:paraId="77AD4D3A" w14:textId="77777777" w:rsidTr="006B06A6">
        <w:trPr>
          <w:trHeight w:val="239"/>
        </w:trPr>
        <w:tc>
          <w:tcPr>
            <w:tcW w:w="2901" w:type="dxa"/>
          </w:tcPr>
          <w:p w14:paraId="419BC6AC" w14:textId="77777777" w:rsidR="00944064" w:rsidRPr="00FF390E" w:rsidRDefault="00944064" w:rsidP="006B06A6">
            <w:pPr>
              <w:pStyle w:val="ListParagraph"/>
              <w:spacing w:line="276" w:lineRule="auto"/>
              <w:ind w:left="0"/>
              <w:rPr>
                <w:rFonts w:ascii="Times New Roman" w:hAnsi="Times New Roman" w:cs="Times New Roman"/>
              </w:rPr>
            </w:pPr>
            <w:r w:rsidRPr="00FF390E">
              <w:rPr>
                <w:rFonts w:ascii="Times New Roman" w:hAnsi="Times New Roman" w:cs="Times New Roman"/>
              </w:rPr>
              <w:t>World Resolution</w:t>
            </w:r>
          </w:p>
        </w:tc>
        <w:tc>
          <w:tcPr>
            <w:tcW w:w="2558" w:type="dxa"/>
          </w:tcPr>
          <w:p w14:paraId="10218CD4" w14:textId="77777777" w:rsidR="00944064" w:rsidRPr="00FF390E" w:rsidRDefault="00944064" w:rsidP="006B06A6">
            <w:pPr>
              <w:pStyle w:val="ListParagraph"/>
              <w:spacing w:line="276" w:lineRule="auto"/>
              <w:ind w:left="0"/>
              <w:jc w:val="center"/>
              <w:rPr>
                <w:rFonts w:ascii="Times New Roman" w:hAnsi="Times New Roman" w:cs="Times New Roman"/>
              </w:rPr>
            </w:pPr>
            <w:r w:rsidRPr="00FF390E">
              <w:rPr>
                <w:rFonts w:ascii="Times New Roman" w:hAnsi="Times New Roman" w:cs="Times New Roman"/>
              </w:rPr>
              <w:t>61 * 61</w:t>
            </w:r>
          </w:p>
        </w:tc>
        <w:tc>
          <w:tcPr>
            <w:tcW w:w="2559" w:type="dxa"/>
          </w:tcPr>
          <w:p w14:paraId="72245A68" w14:textId="77777777" w:rsidR="00944064" w:rsidRPr="00FF390E" w:rsidRDefault="00944064" w:rsidP="006B06A6">
            <w:pPr>
              <w:pStyle w:val="ListParagraph"/>
              <w:spacing w:line="276" w:lineRule="auto"/>
              <w:ind w:left="0"/>
              <w:jc w:val="center"/>
              <w:rPr>
                <w:rFonts w:ascii="Times New Roman" w:hAnsi="Times New Roman" w:cs="Times New Roman"/>
              </w:rPr>
            </w:pPr>
            <w:r>
              <w:rPr>
                <w:rFonts w:ascii="Times New Roman" w:hAnsi="Times New Roman" w:cs="Times New Roman"/>
              </w:rPr>
              <w:t>61 * 61</w:t>
            </w:r>
          </w:p>
        </w:tc>
      </w:tr>
      <w:tr w:rsidR="00944064" w:rsidRPr="00FF390E" w14:paraId="6BD0155B" w14:textId="77777777" w:rsidTr="006B06A6">
        <w:trPr>
          <w:trHeight w:val="239"/>
        </w:trPr>
        <w:tc>
          <w:tcPr>
            <w:tcW w:w="2901" w:type="dxa"/>
          </w:tcPr>
          <w:p w14:paraId="4E78973E" w14:textId="77777777" w:rsidR="00944064" w:rsidRPr="00FF390E" w:rsidRDefault="00944064" w:rsidP="006B06A6">
            <w:pPr>
              <w:pStyle w:val="ListParagraph"/>
              <w:spacing w:line="276" w:lineRule="auto"/>
              <w:ind w:left="0"/>
              <w:rPr>
                <w:rFonts w:ascii="Times New Roman" w:hAnsi="Times New Roman" w:cs="Times New Roman"/>
              </w:rPr>
            </w:pPr>
            <w:r w:rsidRPr="00FF390E">
              <w:rPr>
                <w:rFonts w:ascii="Times New Roman" w:hAnsi="Times New Roman" w:cs="Times New Roman"/>
              </w:rPr>
              <w:t>Infection Radius</w:t>
            </w:r>
          </w:p>
        </w:tc>
        <w:tc>
          <w:tcPr>
            <w:tcW w:w="2558" w:type="dxa"/>
          </w:tcPr>
          <w:p w14:paraId="034EF207" w14:textId="77777777" w:rsidR="00944064" w:rsidRPr="00FF390E" w:rsidRDefault="00944064" w:rsidP="006B06A6">
            <w:pPr>
              <w:pStyle w:val="ListParagraph"/>
              <w:spacing w:line="276" w:lineRule="auto"/>
              <w:ind w:left="0"/>
              <w:jc w:val="center"/>
              <w:rPr>
                <w:rFonts w:ascii="Times New Roman" w:hAnsi="Times New Roman" w:cs="Times New Roman"/>
              </w:rPr>
            </w:pPr>
            <w:r w:rsidRPr="00FF390E">
              <w:rPr>
                <w:rFonts w:ascii="Times New Roman" w:hAnsi="Times New Roman" w:cs="Times New Roman"/>
              </w:rPr>
              <w:t>4</w:t>
            </w:r>
          </w:p>
        </w:tc>
        <w:tc>
          <w:tcPr>
            <w:tcW w:w="2559" w:type="dxa"/>
          </w:tcPr>
          <w:p w14:paraId="06A7BB7B" w14:textId="77777777" w:rsidR="00944064" w:rsidRPr="00FF390E" w:rsidRDefault="00944064" w:rsidP="006B06A6">
            <w:pPr>
              <w:pStyle w:val="ListParagraph"/>
              <w:spacing w:line="276" w:lineRule="auto"/>
              <w:ind w:left="0"/>
              <w:jc w:val="center"/>
              <w:rPr>
                <w:rFonts w:ascii="Times New Roman" w:hAnsi="Times New Roman" w:cs="Times New Roman"/>
              </w:rPr>
            </w:pPr>
            <w:r>
              <w:rPr>
                <w:rFonts w:ascii="Times New Roman" w:hAnsi="Times New Roman" w:cs="Times New Roman"/>
              </w:rPr>
              <w:t>4</w:t>
            </w:r>
          </w:p>
        </w:tc>
      </w:tr>
      <w:tr w:rsidR="00944064" w:rsidRPr="00FF390E" w14:paraId="49EF933D" w14:textId="77777777" w:rsidTr="006B06A6">
        <w:trPr>
          <w:trHeight w:val="230"/>
        </w:trPr>
        <w:tc>
          <w:tcPr>
            <w:tcW w:w="2901" w:type="dxa"/>
          </w:tcPr>
          <w:p w14:paraId="28D03352" w14:textId="77777777" w:rsidR="00944064" w:rsidRPr="00FF390E" w:rsidRDefault="00944064" w:rsidP="006B06A6">
            <w:pPr>
              <w:pStyle w:val="ListParagraph"/>
              <w:spacing w:line="276" w:lineRule="auto"/>
              <w:ind w:left="0"/>
              <w:rPr>
                <w:rFonts w:ascii="Times New Roman" w:hAnsi="Times New Roman" w:cs="Times New Roman"/>
              </w:rPr>
            </w:pPr>
            <w:r w:rsidRPr="00FF390E">
              <w:rPr>
                <w:rFonts w:ascii="Times New Roman" w:hAnsi="Times New Roman" w:cs="Times New Roman"/>
              </w:rPr>
              <w:t>Mobility</w:t>
            </w:r>
          </w:p>
        </w:tc>
        <w:tc>
          <w:tcPr>
            <w:tcW w:w="2558" w:type="dxa"/>
          </w:tcPr>
          <w:p w14:paraId="564D914D" w14:textId="77777777" w:rsidR="00944064" w:rsidRPr="00FF390E" w:rsidRDefault="00944064" w:rsidP="006B06A6">
            <w:pPr>
              <w:pStyle w:val="ListParagraph"/>
              <w:spacing w:line="276" w:lineRule="auto"/>
              <w:ind w:left="0"/>
              <w:jc w:val="center"/>
              <w:rPr>
                <w:rFonts w:ascii="Times New Roman" w:hAnsi="Times New Roman" w:cs="Times New Roman"/>
              </w:rPr>
            </w:pPr>
            <w:r w:rsidRPr="00FF390E">
              <w:rPr>
                <w:rFonts w:ascii="Times New Roman" w:hAnsi="Times New Roman" w:cs="Times New Roman"/>
              </w:rPr>
              <w:t>2</w:t>
            </w:r>
          </w:p>
        </w:tc>
        <w:tc>
          <w:tcPr>
            <w:tcW w:w="2559" w:type="dxa"/>
          </w:tcPr>
          <w:p w14:paraId="78CC1FDE" w14:textId="77777777" w:rsidR="00944064" w:rsidRPr="00FF390E" w:rsidRDefault="00944064" w:rsidP="006B06A6">
            <w:pPr>
              <w:pStyle w:val="ListParagraph"/>
              <w:spacing w:line="276" w:lineRule="auto"/>
              <w:ind w:left="0"/>
              <w:jc w:val="center"/>
              <w:rPr>
                <w:rFonts w:ascii="Times New Roman" w:hAnsi="Times New Roman" w:cs="Times New Roman"/>
              </w:rPr>
            </w:pPr>
            <w:r>
              <w:rPr>
                <w:rFonts w:ascii="Times New Roman" w:hAnsi="Times New Roman" w:cs="Times New Roman"/>
              </w:rPr>
              <w:t>2</w:t>
            </w:r>
          </w:p>
        </w:tc>
      </w:tr>
      <w:tr w:rsidR="00944064" w:rsidRPr="00FF390E" w14:paraId="27971DF7" w14:textId="77777777" w:rsidTr="006B06A6">
        <w:trPr>
          <w:trHeight w:val="239"/>
        </w:trPr>
        <w:tc>
          <w:tcPr>
            <w:tcW w:w="2901" w:type="dxa"/>
          </w:tcPr>
          <w:p w14:paraId="06F0744A" w14:textId="77777777" w:rsidR="00944064" w:rsidRPr="00FF390E" w:rsidRDefault="00944064" w:rsidP="006B06A6">
            <w:pPr>
              <w:pStyle w:val="ListParagraph"/>
              <w:spacing w:line="276" w:lineRule="auto"/>
              <w:ind w:left="0"/>
              <w:rPr>
                <w:rFonts w:ascii="Times New Roman" w:hAnsi="Times New Roman" w:cs="Times New Roman"/>
              </w:rPr>
            </w:pPr>
            <w:r w:rsidRPr="00FF390E">
              <w:rPr>
                <w:rFonts w:ascii="Times New Roman" w:hAnsi="Times New Roman" w:cs="Times New Roman"/>
              </w:rPr>
              <w:t>Incubation period</w:t>
            </w:r>
          </w:p>
        </w:tc>
        <w:tc>
          <w:tcPr>
            <w:tcW w:w="2558" w:type="dxa"/>
          </w:tcPr>
          <w:p w14:paraId="51A9E84A" w14:textId="77777777" w:rsidR="00944064" w:rsidRPr="00FF390E" w:rsidRDefault="00944064" w:rsidP="006B06A6">
            <w:pPr>
              <w:pStyle w:val="ListParagraph"/>
              <w:spacing w:line="276" w:lineRule="auto"/>
              <w:ind w:left="0"/>
              <w:jc w:val="center"/>
              <w:rPr>
                <w:rFonts w:ascii="Times New Roman" w:hAnsi="Times New Roman" w:cs="Times New Roman"/>
              </w:rPr>
            </w:pPr>
            <w:r>
              <w:rPr>
                <w:rFonts w:ascii="Times New Roman" w:hAnsi="Times New Roman" w:cs="Times New Roman"/>
              </w:rPr>
              <w:t>7</w:t>
            </w:r>
            <w:r w:rsidRPr="00FF390E">
              <w:rPr>
                <w:rFonts w:ascii="Times New Roman" w:hAnsi="Times New Roman" w:cs="Times New Roman"/>
              </w:rPr>
              <w:t xml:space="preserve"> days</w:t>
            </w:r>
          </w:p>
        </w:tc>
        <w:tc>
          <w:tcPr>
            <w:tcW w:w="2559" w:type="dxa"/>
          </w:tcPr>
          <w:p w14:paraId="7E413B91" w14:textId="77777777" w:rsidR="00944064" w:rsidRPr="00FF390E" w:rsidRDefault="00944064" w:rsidP="006B06A6">
            <w:pPr>
              <w:pStyle w:val="ListParagraph"/>
              <w:spacing w:line="276" w:lineRule="auto"/>
              <w:ind w:left="0"/>
              <w:jc w:val="center"/>
              <w:rPr>
                <w:rFonts w:ascii="Times New Roman" w:hAnsi="Times New Roman" w:cs="Times New Roman"/>
              </w:rPr>
            </w:pPr>
            <w:r>
              <w:rPr>
                <w:rFonts w:ascii="Times New Roman" w:hAnsi="Times New Roman" w:cs="Times New Roman"/>
              </w:rPr>
              <w:t>8 days</w:t>
            </w:r>
          </w:p>
        </w:tc>
      </w:tr>
      <w:tr w:rsidR="00944064" w:rsidRPr="00FF390E" w14:paraId="6B570275" w14:textId="77777777" w:rsidTr="006B06A6">
        <w:trPr>
          <w:trHeight w:val="239"/>
        </w:trPr>
        <w:tc>
          <w:tcPr>
            <w:tcW w:w="2901" w:type="dxa"/>
          </w:tcPr>
          <w:p w14:paraId="6B6562F8" w14:textId="77777777" w:rsidR="00944064" w:rsidRPr="00FF390E" w:rsidRDefault="00944064" w:rsidP="006B06A6">
            <w:pPr>
              <w:pStyle w:val="ListParagraph"/>
              <w:spacing w:line="276" w:lineRule="auto"/>
              <w:ind w:left="0"/>
              <w:rPr>
                <w:rFonts w:ascii="Times New Roman" w:hAnsi="Times New Roman" w:cs="Times New Roman"/>
              </w:rPr>
            </w:pPr>
            <w:r w:rsidRPr="00FF390E">
              <w:rPr>
                <w:rFonts w:ascii="Times New Roman" w:hAnsi="Times New Roman" w:cs="Times New Roman"/>
              </w:rPr>
              <w:t>Transmission rate</w:t>
            </w:r>
          </w:p>
        </w:tc>
        <w:tc>
          <w:tcPr>
            <w:tcW w:w="2558" w:type="dxa"/>
          </w:tcPr>
          <w:p w14:paraId="2B92C6EC" w14:textId="77777777" w:rsidR="00944064" w:rsidRPr="00FF390E" w:rsidRDefault="00944064" w:rsidP="006B06A6">
            <w:pPr>
              <w:pStyle w:val="ListParagraph"/>
              <w:spacing w:line="276" w:lineRule="auto"/>
              <w:ind w:left="0"/>
              <w:jc w:val="center"/>
              <w:rPr>
                <w:rFonts w:ascii="Times New Roman" w:hAnsi="Times New Roman" w:cs="Times New Roman"/>
              </w:rPr>
            </w:pPr>
            <w:r>
              <w:rPr>
                <w:rFonts w:ascii="Times New Roman" w:hAnsi="Times New Roman" w:cs="Times New Roman"/>
              </w:rPr>
              <w:t>40</w:t>
            </w:r>
            <w:r w:rsidRPr="00FF390E">
              <w:rPr>
                <w:rFonts w:ascii="Times New Roman" w:hAnsi="Times New Roman" w:cs="Times New Roman"/>
              </w:rPr>
              <w:t>%</w:t>
            </w:r>
          </w:p>
        </w:tc>
        <w:tc>
          <w:tcPr>
            <w:tcW w:w="2559" w:type="dxa"/>
          </w:tcPr>
          <w:p w14:paraId="38E604E8" w14:textId="77777777" w:rsidR="00944064" w:rsidRPr="00FF390E" w:rsidRDefault="00944064" w:rsidP="006B06A6">
            <w:pPr>
              <w:pStyle w:val="ListParagraph"/>
              <w:spacing w:line="276" w:lineRule="auto"/>
              <w:ind w:left="0"/>
              <w:jc w:val="center"/>
              <w:rPr>
                <w:rFonts w:ascii="Times New Roman" w:hAnsi="Times New Roman" w:cs="Times New Roman"/>
              </w:rPr>
            </w:pPr>
            <w:r>
              <w:rPr>
                <w:rFonts w:ascii="Times New Roman" w:hAnsi="Times New Roman" w:cs="Times New Roman"/>
              </w:rPr>
              <w:t>45%</w:t>
            </w:r>
          </w:p>
        </w:tc>
      </w:tr>
      <w:tr w:rsidR="00944064" w:rsidRPr="00FF390E" w14:paraId="0B0B28C8" w14:textId="77777777" w:rsidTr="006B06A6">
        <w:trPr>
          <w:trHeight w:val="239"/>
        </w:trPr>
        <w:tc>
          <w:tcPr>
            <w:tcW w:w="2901" w:type="dxa"/>
          </w:tcPr>
          <w:p w14:paraId="04063BF7" w14:textId="77777777" w:rsidR="00944064" w:rsidRPr="00FF390E" w:rsidRDefault="00944064" w:rsidP="006B06A6">
            <w:pPr>
              <w:pStyle w:val="ListParagraph"/>
              <w:spacing w:line="276" w:lineRule="auto"/>
              <w:ind w:left="0"/>
              <w:rPr>
                <w:rFonts w:ascii="Times New Roman" w:hAnsi="Times New Roman" w:cs="Times New Roman"/>
              </w:rPr>
            </w:pPr>
            <w:r>
              <w:rPr>
                <w:rFonts w:ascii="Times New Roman" w:hAnsi="Times New Roman" w:cs="Times New Roman"/>
              </w:rPr>
              <w:lastRenderedPageBreak/>
              <w:t>Disease period</w:t>
            </w:r>
          </w:p>
        </w:tc>
        <w:tc>
          <w:tcPr>
            <w:tcW w:w="2558" w:type="dxa"/>
          </w:tcPr>
          <w:p w14:paraId="7E373723" w14:textId="77777777" w:rsidR="00944064" w:rsidRPr="00FF390E" w:rsidRDefault="00944064" w:rsidP="006B06A6">
            <w:pPr>
              <w:pStyle w:val="ListParagraph"/>
              <w:spacing w:line="276" w:lineRule="auto"/>
              <w:ind w:left="0"/>
              <w:jc w:val="center"/>
              <w:rPr>
                <w:rFonts w:ascii="Times New Roman" w:hAnsi="Times New Roman" w:cs="Times New Roman"/>
              </w:rPr>
            </w:pPr>
            <w:r>
              <w:rPr>
                <w:rFonts w:ascii="Times New Roman" w:hAnsi="Times New Roman" w:cs="Times New Roman"/>
              </w:rPr>
              <w:t>10 days</w:t>
            </w:r>
          </w:p>
        </w:tc>
        <w:tc>
          <w:tcPr>
            <w:tcW w:w="2559" w:type="dxa"/>
          </w:tcPr>
          <w:p w14:paraId="274B33B3" w14:textId="77777777" w:rsidR="00944064" w:rsidRDefault="00944064" w:rsidP="006B06A6">
            <w:pPr>
              <w:pStyle w:val="ListParagraph"/>
              <w:spacing w:line="276" w:lineRule="auto"/>
              <w:ind w:left="0"/>
              <w:jc w:val="center"/>
              <w:rPr>
                <w:rFonts w:ascii="Times New Roman" w:hAnsi="Times New Roman" w:cs="Times New Roman"/>
              </w:rPr>
            </w:pPr>
            <w:r>
              <w:rPr>
                <w:rFonts w:ascii="Times New Roman" w:hAnsi="Times New Roman" w:cs="Times New Roman"/>
              </w:rPr>
              <w:t>10 days</w:t>
            </w:r>
          </w:p>
        </w:tc>
      </w:tr>
      <w:tr w:rsidR="00944064" w:rsidRPr="00FF390E" w14:paraId="0C1B7655" w14:textId="77777777" w:rsidTr="006B06A6">
        <w:trPr>
          <w:trHeight w:val="230"/>
        </w:trPr>
        <w:tc>
          <w:tcPr>
            <w:tcW w:w="2901" w:type="dxa"/>
          </w:tcPr>
          <w:p w14:paraId="46283076" w14:textId="77777777" w:rsidR="00944064" w:rsidRPr="00FF390E" w:rsidRDefault="00944064" w:rsidP="006B06A6">
            <w:pPr>
              <w:pStyle w:val="ListParagraph"/>
              <w:spacing w:line="276" w:lineRule="auto"/>
              <w:ind w:left="0"/>
              <w:rPr>
                <w:rFonts w:ascii="Times New Roman" w:hAnsi="Times New Roman" w:cs="Times New Roman"/>
              </w:rPr>
            </w:pPr>
            <w:r>
              <w:rPr>
                <w:rFonts w:ascii="Times New Roman" w:hAnsi="Times New Roman" w:cs="Times New Roman"/>
              </w:rPr>
              <w:t>Q</w:t>
            </w:r>
            <w:r w:rsidRPr="00FF390E">
              <w:rPr>
                <w:rFonts w:ascii="Times New Roman" w:hAnsi="Times New Roman" w:cs="Times New Roman"/>
              </w:rPr>
              <w:t>uarantine period</w:t>
            </w:r>
          </w:p>
        </w:tc>
        <w:tc>
          <w:tcPr>
            <w:tcW w:w="2558" w:type="dxa"/>
          </w:tcPr>
          <w:p w14:paraId="0ED7F45D" w14:textId="77777777" w:rsidR="00944064" w:rsidRPr="00FF390E" w:rsidRDefault="00944064" w:rsidP="006B06A6">
            <w:pPr>
              <w:pStyle w:val="ListParagraph"/>
              <w:spacing w:line="276" w:lineRule="auto"/>
              <w:ind w:left="0"/>
              <w:jc w:val="center"/>
              <w:rPr>
                <w:rFonts w:ascii="Times New Roman" w:hAnsi="Times New Roman" w:cs="Times New Roman"/>
              </w:rPr>
            </w:pPr>
            <w:r w:rsidRPr="00FF390E">
              <w:rPr>
                <w:rFonts w:ascii="Times New Roman" w:hAnsi="Times New Roman" w:cs="Times New Roman"/>
              </w:rPr>
              <w:t>14 days</w:t>
            </w:r>
          </w:p>
        </w:tc>
        <w:tc>
          <w:tcPr>
            <w:tcW w:w="2559" w:type="dxa"/>
          </w:tcPr>
          <w:p w14:paraId="0DC650EE" w14:textId="77777777" w:rsidR="00944064" w:rsidRPr="00FF390E" w:rsidRDefault="00944064" w:rsidP="006B06A6">
            <w:pPr>
              <w:pStyle w:val="ListParagraph"/>
              <w:spacing w:line="276" w:lineRule="auto"/>
              <w:ind w:left="0"/>
              <w:jc w:val="center"/>
              <w:rPr>
                <w:rFonts w:ascii="Times New Roman" w:hAnsi="Times New Roman" w:cs="Times New Roman"/>
              </w:rPr>
            </w:pPr>
            <w:r w:rsidRPr="00FF390E">
              <w:rPr>
                <w:rFonts w:ascii="Times New Roman" w:hAnsi="Times New Roman" w:cs="Times New Roman"/>
              </w:rPr>
              <w:t>14 days</w:t>
            </w:r>
          </w:p>
        </w:tc>
      </w:tr>
      <w:tr w:rsidR="00944064" w:rsidRPr="00FF390E" w14:paraId="2852D8F7" w14:textId="77777777" w:rsidTr="006B06A6">
        <w:trPr>
          <w:trHeight w:val="239"/>
        </w:trPr>
        <w:tc>
          <w:tcPr>
            <w:tcW w:w="2901" w:type="dxa"/>
          </w:tcPr>
          <w:p w14:paraId="14975361" w14:textId="77777777" w:rsidR="00944064" w:rsidRPr="00FF390E" w:rsidRDefault="00944064" w:rsidP="006B06A6">
            <w:pPr>
              <w:pStyle w:val="ListParagraph"/>
              <w:spacing w:line="276" w:lineRule="auto"/>
              <w:ind w:left="0"/>
              <w:rPr>
                <w:rFonts w:ascii="Times New Roman" w:hAnsi="Times New Roman" w:cs="Times New Roman"/>
              </w:rPr>
            </w:pPr>
            <w:r w:rsidRPr="00FF390E">
              <w:rPr>
                <w:rFonts w:ascii="Times New Roman" w:hAnsi="Times New Roman" w:cs="Times New Roman"/>
              </w:rPr>
              <w:t xml:space="preserve">Fatality rate </w:t>
            </w:r>
          </w:p>
        </w:tc>
        <w:tc>
          <w:tcPr>
            <w:tcW w:w="2558" w:type="dxa"/>
          </w:tcPr>
          <w:p w14:paraId="0C666212" w14:textId="77777777" w:rsidR="00944064" w:rsidRPr="00FF390E" w:rsidRDefault="00944064" w:rsidP="006B06A6">
            <w:pPr>
              <w:pStyle w:val="ListParagraph"/>
              <w:spacing w:line="276" w:lineRule="auto"/>
              <w:ind w:left="0"/>
              <w:jc w:val="center"/>
              <w:rPr>
                <w:rFonts w:ascii="Times New Roman" w:hAnsi="Times New Roman" w:cs="Times New Roman"/>
              </w:rPr>
            </w:pPr>
            <w:r w:rsidRPr="00FF390E">
              <w:rPr>
                <w:rFonts w:ascii="Times New Roman" w:hAnsi="Times New Roman" w:cs="Times New Roman"/>
              </w:rPr>
              <w:t>2%</w:t>
            </w:r>
          </w:p>
        </w:tc>
        <w:tc>
          <w:tcPr>
            <w:tcW w:w="2559" w:type="dxa"/>
          </w:tcPr>
          <w:p w14:paraId="4ECCF7FF" w14:textId="77777777" w:rsidR="00944064" w:rsidRPr="00FF390E" w:rsidRDefault="00944064" w:rsidP="006B06A6">
            <w:pPr>
              <w:pStyle w:val="ListParagraph"/>
              <w:spacing w:line="276" w:lineRule="auto"/>
              <w:ind w:left="0"/>
              <w:jc w:val="center"/>
              <w:rPr>
                <w:rFonts w:ascii="Times New Roman" w:hAnsi="Times New Roman" w:cs="Times New Roman"/>
              </w:rPr>
            </w:pPr>
            <w:r w:rsidRPr="00FF390E">
              <w:rPr>
                <w:rFonts w:ascii="Times New Roman" w:hAnsi="Times New Roman" w:cs="Times New Roman"/>
              </w:rPr>
              <w:t>2%</w:t>
            </w:r>
          </w:p>
        </w:tc>
      </w:tr>
      <w:tr w:rsidR="00944064" w:rsidRPr="00FF390E" w14:paraId="2121F1B9" w14:textId="77777777" w:rsidTr="006B06A6">
        <w:trPr>
          <w:trHeight w:val="152"/>
        </w:trPr>
        <w:tc>
          <w:tcPr>
            <w:tcW w:w="2901" w:type="dxa"/>
          </w:tcPr>
          <w:p w14:paraId="0D5A41B8" w14:textId="77777777" w:rsidR="00944064" w:rsidRPr="00FF390E" w:rsidRDefault="00944064" w:rsidP="006B06A6">
            <w:pPr>
              <w:pStyle w:val="ListParagraph"/>
              <w:spacing w:line="276" w:lineRule="auto"/>
              <w:ind w:left="0"/>
              <w:rPr>
                <w:rFonts w:ascii="Times New Roman" w:hAnsi="Times New Roman" w:cs="Times New Roman"/>
              </w:rPr>
            </w:pPr>
            <w:r>
              <w:rPr>
                <w:rFonts w:ascii="Times New Roman" w:hAnsi="Times New Roman" w:cs="Times New Roman"/>
              </w:rPr>
              <w:t>%-contacts-quarantined</w:t>
            </w:r>
          </w:p>
        </w:tc>
        <w:tc>
          <w:tcPr>
            <w:tcW w:w="2558" w:type="dxa"/>
          </w:tcPr>
          <w:p w14:paraId="5A97D5FB" w14:textId="77777777" w:rsidR="00944064" w:rsidRPr="00FF390E" w:rsidRDefault="00944064" w:rsidP="006B06A6">
            <w:pPr>
              <w:pStyle w:val="ListParagraph"/>
              <w:spacing w:line="276" w:lineRule="auto"/>
              <w:ind w:left="0"/>
              <w:jc w:val="center"/>
              <w:rPr>
                <w:rFonts w:ascii="Times New Roman" w:hAnsi="Times New Roman" w:cs="Times New Roman"/>
              </w:rPr>
            </w:pPr>
            <w:r>
              <w:rPr>
                <w:rFonts w:ascii="Times New Roman" w:hAnsi="Times New Roman" w:cs="Times New Roman"/>
              </w:rPr>
              <w:t>5%~100%</w:t>
            </w:r>
          </w:p>
        </w:tc>
        <w:tc>
          <w:tcPr>
            <w:tcW w:w="2559" w:type="dxa"/>
          </w:tcPr>
          <w:p w14:paraId="0DF8E97C" w14:textId="77777777" w:rsidR="00944064" w:rsidRPr="00FF390E" w:rsidRDefault="00944064" w:rsidP="006B06A6">
            <w:pPr>
              <w:pStyle w:val="ListParagraph"/>
              <w:spacing w:line="276" w:lineRule="auto"/>
              <w:ind w:left="0"/>
              <w:jc w:val="center"/>
              <w:rPr>
                <w:rFonts w:ascii="Times New Roman" w:hAnsi="Times New Roman" w:cs="Times New Roman"/>
              </w:rPr>
            </w:pPr>
            <w:r>
              <w:rPr>
                <w:rFonts w:ascii="Times New Roman" w:hAnsi="Times New Roman" w:cs="Times New Roman"/>
              </w:rPr>
              <w:t>5%~100%</w:t>
            </w:r>
          </w:p>
        </w:tc>
      </w:tr>
      <w:tr w:rsidR="00944064" w:rsidRPr="00FF390E" w14:paraId="4A873FC2" w14:textId="77777777" w:rsidTr="006B06A6">
        <w:trPr>
          <w:trHeight w:val="125"/>
        </w:trPr>
        <w:tc>
          <w:tcPr>
            <w:tcW w:w="2901" w:type="dxa"/>
          </w:tcPr>
          <w:p w14:paraId="2E42F81C" w14:textId="77777777" w:rsidR="00944064" w:rsidRDefault="00944064" w:rsidP="006B06A6">
            <w:pPr>
              <w:pStyle w:val="ListParagraph"/>
              <w:spacing w:line="276" w:lineRule="auto"/>
              <w:ind w:left="0"/>
              <w:rPr>
                <w:rFonts w:ascii="Times New Roman" w:hAnsi="Times New Roman" w:cs="Times New Roman"/>
              </w:rPr>
            </w:pPr>
            <w:r>
              <w:rPr>
                <w:rFonts w:ascii="Times New Roman" w:hAnsi="Times New Roman" w:cs="Times New Roman"/>
              </w:rPr>
              <w:t>%-Asymptomatic-carriers</w:t>
            </w:r>
          </w:p>
        </w:tc>
        <w:tc>
          <w:tcPr>
            <w:tcW w:w="2558" w:type="dxa"/>
          </w:tcPr>
          <w:p w14:paraId="5A3522F6" w14:textId="77777777" w:rsidR="00944064" w:rsidRDefault="00944064" w:rsidP="006B06A6">
            <w:pPr>
              <w:pStyle w:val="ListParagraph"/>
              <w:spacing w:line="276" w:lineRule="auto"/>
              <w:ind w:left="0"/>
              <w:jc w:val="center"/>
              <w:rPr>
                <w:rFonts w:ascii="Times New Roman" w:hAnsi="Times New Roman" w:cs="Times New Roman"/>
              </w:rPr>
            </w:pPr>
            <w:r>
              <w:rPr>
                <w:rFonts w:ascii="Times New Roman" w:hAnsi="Times New Roman" w:cs="Times New Roman"/>
              </w:rPr>
              <w:t>0%</w:t>
            </w:r>
          </w:p>
        </w:tc>
        <w:tc>
          <w:tcPr>
            <w:tcW w:w="2559" w:type="dxa"/>
          </w:tcPr>
          <w:p w14:paraId="438B1A93" w14:textId="77777777" w:rsidR="00944064" w:rsidRDefault="00944064" w:rsidP="006B06A6">
            <w:pPr>
              <w:pStyle w:val="ListParagraph"/>
              <w:spacing w:line="276" w:lineRule="auto"/>
              <w:ind w:left="0"/>
              <w:jc w:val="center"/>
              <w:rPr>
                <w:rFonts w:ascii="Times New Roman" w:hAnsi="Times New Roman" w:cs="Times New Roman"/>
              </w:rPr>
            </w:pPr>
            <w:r>
              <w:rPr>
                <w:rFonts w:ascii="Times New Roman" w:hAnsi="Times New Roman" w:cs="Times New Roman"/>
              </w:rPr>
              <w:t>0%</w:t>
            </w:r>
          </w:p>
        </w:tc>
      </w:tr>
      <w:tr w:rsidR="00944064" w:rsidRPr="00FF390E" w14:paraId="06B27A61" w14:textId="77777777" w:rsidTr="006B06A6">
        <w:trPr>
          <w:trHeight w:val="57"/>
        </w:trPr>
        <w:tc>
          <w:tcPr>
            <w:tcW w:w="2901" w:type="dxa"/>
            <w:tcBorders>
              <w:bottom w:val="single" w:sz="4" w:space="0" w:color="auto"/>
            </w:tcBorders>
          </w:tcPr>
          <w:p w14:paraId="41A5E4D2" w14:textId="77777777" w:rsidR="00944064" w:rsidRDefault="00944064" w:rsidP="006B06A6">
            <w:pPr>
              <w:pStyle w:val="ListParagraph"/>
              <w:spacing w:line="276" w:lineRule="auto"/>
              <w:ind w:left="0"/>
              <w:rPr>
                <w:rFonts w:ascii="Times New Roman" w:hAnsi="Times New Roman" w:cs="Times New Roman"/>
              </w:rPr>
            </w:pPr>
            <w:r>
              <w:rPr>
                <w:rFonts w:ascii="Times New Roman" w:hAnsi="Times New Roman" w:cs="Times New Roman"/>
              </w:rPr>
              <w:t>Quarantine-time-lags</w:t>
            </w:r>
          </w:p>
        </w:tc>
        <w:tc>
          <w:tcPr>
            <w:tcW w:w="2558" w:type="dxa"/>
            <w:tcBorders>
              <w:bottom w:val="single" w:sz="4" w:space="0" w:color="auto"/>
            </w:tcBorders>
          </w:tcPr>
          <w:p w14:paraId="144822FC" w14:textId="77777777" w:rsidR="00944064" w:rsidRDefault="00944064" w:rsidP="006B06A6">
            <w:pPr>
              <w:pStyle w:val="ListParagraph"/>
              <w:spacing w:line="276" w:lineRule="auto"/>
              <w:ind w:left="0"/>
              <w:jc w:val="center"/>
              <w:rPr>
                <w:rFonts w:ascii="Times New Roman" w:hAnsi="Times New Roman" w:cs="Times New Roman"/>
              </w:rPr>
            </w:pPr>
            <w:r>
              <w:rPr>
                <w:rFonts w:ascii="Times New Roman" w:hAnsi="Times New Roman" w:cs="Times New Roman"/>
              </w:rPr>
              <w:t>0 day</w:t>
            </w:r>
          </w:p>
        </w:tc>
        <w:tc>
          <w:tcPr>
            <w:tcW w:w="2559" w:type="dxa"/>
            <w:tcBorders>
              <w:bottom w:val="single" w:sz="4" w:space="0" w:color="auto"/>
            </w:tcBorders>
          </w:tcPr>
          <w:p w14:paraId="2E72D718" w14:textId="77777777" w:rsidR="00944064" w:rsidRDefault="00944064" w:rsidP="006B06A6">
            <w:pPr>
              <w:pStyle w:val="ListParagraph"/>
              <w:spacing w:line="276" w:lineRule="auto"/>
              <w:ind w:left="0"/>
              <w:jc w:val="center"/>
              <w:rPr>
                <w:rFonts w:ascii="Times New Roman" w:hAnsi="Times New Roman" w:cs="Times New Roman"/>
              </w:rPr>
            </w:pPr>
            <w:r>
              <w:rPr>
                <w:rFonts w:ascii="Times New Roman" w:hAnsi="Times New Roman" w:cs="Times New Roman"/>
              </w:rPr>
              <w:t>0 day</w:t>
            </w:r>
          </w:p>
        </w:tc>
      </w:tr>
    </w:tbl>
    <w:p w14:paraId="080D99BB" w14:textId="77777777" w:rsidR="00944064" w:rsidRDefault="00944064" w:rsidP="00944064">
      <w:pPr>
        <w:tabs>
          <w:tab w:val="left" w:pos="3999"/>
        </w:tabs>
        <w:rPr>
          <w:rFonts w:ascii="Times New Roman" w:hAnsi="Times New Roman" w:cs="Times New Roman"/>
          <w:sz w:val="24"/>
          <w:szCs w:val="24"/>
        </w:rPr>
      </w:pPr>
    </w:p>
    <w:p w14:paraId="204D1BEE" w14:textId="31C01F65" w:rsidR="00944064" w:rsidRDefault="00294746" w:rsidP="008E7B72">
      <w:pPr>
        <w:rPr>
          <w:rFonts w:ascii="Times New Roman" w:hAnsi="Times New Roman" w:cs="Times New Roman"/>
          <w:b/>
          <w:bCs/>
          <w:sz w:val="24"/>
          <w:szCs w:val="24"/>
        </w:rPr>
      </w:pPr>
      <w:r>
        <w:rPr>
          <w:rFonts w:ascii="Times New Roman" w:hAnsi="Times New Roman" w:cs="Times New Roman"/>
          <w:b/>
          <w:bCs/>
          <w:sz w:val="24"/>
          <w:szCs w:val="24"/>
        </w:rPr>
        <w:t>Additional notes on prevalence</w:t>
      </w:r>
    </w:p>
    <w:p w14:paraId="3281265B" w14:textId="77777777" w:rsidR="00294746" w:rsidRDefault="00294746" w:rsidP="00294746">
      <w:pPr>
        <w:ind w:firstLine="720"/>
        <w:rPr>
          <w:rFonts w:ascii="Times New Roman" w:hAnsi="Times New Roman" w:cs="Times New Roman"/>
        </w:rPr>
      </w:pPr>
      <w:r>
        <w:rPr>
          <w:rFonts w:ascii="Times New Roman" w:hAnsi="Times New Roman" w:cs="Times New Roman"/>
          <w:sz w:val="24"/>
          <w:szCs w:val="24"/>
        </w:rPr>
        <w:t>Although there are debates around what level of prevalence would be needed for herd immunity to develop, traditional herd immunity thresholds can be used as a rough guide to determine if any of the contact tracing interventions succeed in containment. Fine, Eames, and Heymann (2011), for example, define critical level of infection prevalence for herd immunity to develop (H</w:t>
      </w:r>
      <w:r>
        <w:rPr>
          <w:rFonts w:ascii="Times New Roman" w:hAnsi="Times New Roman" w:cs="Times New Roman"/>
          <w:sz w:val="24"/>
          <w:szCs w:val="24"/>
          <w:vertAlign w:val="subscript"/>
        </w:rPr>
        <w:t>c</w:t>
      </w:r>
      <w:r>
        <w:rPr>
          <w:rFonts w:ascii="Times New Roman" w:hAnsi="Times New Roman" w:cs="Times New Roman"/>
          <w:sz w:val="24"/>
          <w:szCs w:val="24"/>
        </w:rPr>
        <w:t xml:space="preserve">) as a function of the </w:t>
      </w:r>
      <w:r w:rsidRPr="00256B6F">
        <w:rPr>
          <w:rFonts w:ascii="Times New Roman" w:hAnsi="Times New Roman" w:cs="Times New Roman"/>
          <w:sz w:val="24"/>
          <w:szCs w:val="24"/>
        </w:rPr>
        <w:t>R</w:t>
      </w:r>
      <w:r w:rsidRPr="00256B6F">
        <w:rPr>
          <w:rFonts w:ascii="Times New Roman" w:hAnsi="Times New Roman" w:cs="Times New Roman"/>
          <w:sz w:val="24"/>
          <w:szCs w:val="24"/>
          <w:vertAlign w:val="subscript"/>
        </w:rPr>
        <w:t xml:space="preserve">0 </w:t>
      </w:r>
      <w:r>
        <w:rPr>
          <w:rFonts w:ascii="Times New Roman" w:hAnsi="Times New Roman" w:cs="Times New Roman"/>
        </w:rPr>
        <w:t>value of the infection:</w:t>
      </w:r>
    </w:p>
    <w:p w14:paraId="1FA94189" w14:textId="77777777" w:rsidR="00294746" w:rsidRPr="006B4D2D" w:rsidRDefault="00294746" w:rsidP="00294746">
      <w:pPr>
        <w:ind w:firstLine="720"/>
        <w:jc w:val="center"/>
        <w:rPr>
          <w:rFonts w:ascii="Times New Roman" w:hAnsi="Times New Roman" w:cs="Times New Roman"/>
          <w:sz w:val="24"/>
          <w:szCs w:val="24"/>
        </w:rPr>
      </w:pPr>
      <m:oMathPara>
        <m:oMath>
          <m:r>
            <w:rPr>
              <w:rFonts w:ascii="Cambria Math" w:hAnsi="Cambria Math" w:cs="Times New Roman"/>
              <w:sz w:val="24"/>
              <w:szCs w:val="24"/>
            </w:rPr>
            <m:t xml:space="preserve"> </m:t>
          </m:r>
          <m:sSub>
            <m:sSubPr>
              <m:ctrlPr>
                <w:rPr>
                  <w:rFonts w:ascii="Cambria Math" w:hAnsi="Cambria Math" w:cs="Times New Roman"/>
                  <w:i/>
                  <w:sz w:val="24"/>
                  <w:szCs w:val="24"/>
                </w:rPr>
              </m:ctrlPr>
            </m:sSubPr>
            <m:e>
              <m:r>
                <m:rPr>
                  <m:sty m:val="p"/>
                </m:rPr>
                <w:rPr>
                  <w:rFonts w:ascii="Cambria Math" w:hAnsi="Cambria Math" w:cs="Times New Roman"/>
                  <w:sz w:val="24"/>
                  <w:szCs w:val="24"/>
                </w:rPr>
                <m:t>H</m:t>
              </m:r>
            </m:e>
            <m:sub>
              <m:r>
                <m:rPr>
                  <m:sty m:val="p"/>
                </m:rPr>
                <w:rPr>
                  <w:rFonts w:ascii="Cambria Math" w:hAnsi="Cambria Math" w:cs="Times New Roman"/>
                  <w:sz w:val="24"/>
                  <w:szCs w:val="24"/>
                </w:rPr>
                <m:t>c</m:t>
              </m:r>
            </m:sub>
          </m:sSub>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rPr>
                  </m:ctrlPr>
                </m:sSubPr>
                <m:e>
                  <m:r>
                    <m:rPr>
                      <m:sty m:val="p"/>
                    </m:rPr>
                    <w:rPr>
                      <w:rFonts w:ascii="Cambria Math" w:hAnsi="Cambria Math" w:cs="Times New Roman"/>
                    </w:rPr>
                    <m:t>R</m:t>
                  </m:r>
                </m:e>
                <m:sub>
                  <m:r>
                    <w:rPr>
                      <w:rFonts w:ascii="Cambria Math" w:hAnsi="Cambria Math" w:cs="Times New Roman"/>
                    </w:rPr>
                    <m:t>0</m:t>
                  </m:r>
                </m:sub>
              </m:sSub>
              <m:r>
                <w:rPr>
                  <w:rFonts w:ascii="Cambria Math" w:hAnsi="Cambria Math" w:cs="Times New Roman"/>
                </w:rPr>
                <m:t>-1</m:t>
              </m:r>
            </m:num>
            <m:den>
              <m:sSub>
                <m:sSubPr>
                  <m:ctrlPr>
                    <w:rPr>
                      <w:rFonts w:ascii="Cambria Math" w:hAnsi="Cambria Math" w:cs="Times New Roman"/>
                      <w:iCs/>
                      <w:sz w:val="24"/>
                      <w:szCs w:val="24"/>
                    </w:rPr>
                  </m:ctrlPr>
                </m:sSubPr>
                <m:e>
                  <m:r>
                    <m:rPr>
                      <m:sty m:val="p"/>
                    </m:rPr>
                    <w:rPr>
                      <w:rFonts w:ascii="Cambria Math" w:hAnsi="Cambria Math" w:cs="Times New Roman"/>
                      <w:sz w:val="24"/>
                      <w:szCs w:val="24"/>
                    </w:rPr>
                    <m:t>R</m:t>
                  </m:r>
                </m:e>
                <m:sub>
                  <m:r>
                    <m:rPr>
                      <m:sty m:val="p"/>
                    </m:rPr>
                    <w:rPr>
                      <w:rFonts w:ascii="Cambria Math" w:hAnsi="Cambria Math" w:cs="Times New Roman"/>
                      <w:sz w:val="24"/>
                      <w:szCs w:val="24"/>
                    </w:rPr>
                    <m:t>0</m:t>
                  </m:r>
                </m:sub>
              </m:sSub>
            </m:den>
          </m:f>
        </m:oMath>
      </m:oMathPara>
    </w:p>
    <w:p w14:paraId="3B43DB65" w14:textId="5D2D580A" w:rsidR="00294746" w:rsidRPr="00FD6971" w:rsidRDefault="00294746" w:rsidP="00294746">
      <w:pPr>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Based on this equation, the critical prevalence level (H</w:t>
      </w:r>
      <w:r>
        <w:rPr>
          <w:rFonts w:ascii="Times New Roman" w:hAnsi="Times New Roman" w:cs="Times New Roman"/>
          <w:sz w:val="24"/>
          <w:szCs w:val="24"/>
          <w:vertAlign w:val="subscript"/>
        </w:rPr>
        <w:t>c</w:t>
      </w:r>
      <w:r>
        <w:rPr>
          <w:rFonts w:ascii="Times New Roman" w:hAnsi="Times New Roman" w:cs="Times New Roman"/>
          <w:sz w:val="24"/>
          <w:szCs w:val="24"/>
        </w:rPr>
        <w:t xml:space="preserve">) for the low-context spread condition </w:t>
      </w:r>
      <w:r w:rsidRPr="00FD6971">
        <w:rPr>
          <w:rFonts w:ascii="Times New Roman" w:hAnsi="Times New Roman" w:cs="Times New Roman"/>
          <w:sz w:val="24"/>
          <w:szCs w:val="24"/>
        </w:rPr>
        <w:t>(R</w:t>
      </w:r>
      <w:r w:rsidRPr="00FD6971">
        <w:rPr>
          <w:rFonts w:ascii="Times New Roman" w:hAnsi="Times New Roman" w:cs="Times New Roman"/>
          <w:sz w:val="24"/>
          <w:szCs w:val="24"/>
          <w:vertAlign w:val="subscript"/>
        </w:rPr>
        <w:t xml:space="preserve">0 </w:t>
      </w:r>
      <w:r w:rsidRPr="00FD6971">
        <w:rPr>
          <w:rFonts w:ascii="Times New Roman" w:hAnsi="Times New Roman" w:cs="Times New Roman"/>
          <w:sz w:val="24"/>
          <w:szCs w:val="24"/>
        </w:rPr>
        <w:t>= 2.17) would be 53.91%. Likewise, the crucial prevalence level for the high-context spread condition (R</w:t>
      </w:r>
      <w:r w:rsidRPr="00FD6971">
        <w:rPr>
          <w:rFonts w:ascii="Times New Roman" w:hAnsi="Times New Roman" w:cs="Times New Roman"/>
          <w:sz w:val="24"/>
          <w:szCs w:val="24"/>
          <w:vertAlign w:val="subscript"/>
        </w:rPr>
        <w:t xml:space="preserve">0 </w:t>
      </w:r>
      <w:r w:rsidRPr="00FD6971">
        <w:rPr>
          <w:rFonts w:ascii="Times New Roman" w:hAnsi="Times New Roman" w:cs="Times New Roman"/>
          <w:sz w:val="24"/>
          <w:szCs w:val="24"/>
        </w:rPr>
        <w:t>= 2.</w:t>
      </w:r>
      <w:r>
        <w:rPr>
          <w:rFonts w:ascii="Times New Roman" w:hAnsi="Times New Roman" w:cs="Times New Roman"/>
          <w:sz w:val="24"/>
          <w:szCs w:val="24"/>
        </w:rPr>
        <w:t>62</w:t>
      </w:r>
      <w:r w:rsidRPr="00FD6971">
        <w:rPr>
          <w:rFonts w:ascii="Times New Roman" w:hAnsi="Times New Roman" w:cs="Times New Roman"/>
          <w:sz w:val="24"/>
          <w:szCs w:val="24"/>
        </w:rPr>
        <w:t>)</w:t>
      </w:r>
      <w:r>
        <w:rPr>
          <w:rFonts w:ascii="Times New Roman" w:hAnsi="Times New Roman" w:cs="Times New Roman"/>
          <w:sz w:val="24"/>
          <w:szCs w:val="24"/>
        </w:rPr>
        <w:t xml:space="preserve"> would be 61.83%. For interpretation, we </w:t>
      </w:r>
      <w:r>
        <w:rPr>
          <w:rFonts w:ascii="Times New Roman" w:hAnsi="Times New Roman" w:cs="Times New Roman"/>
          <w:sz w:val="24"/>
          <w:szCs w:val="24"/>
        </w:rPr>
        <w:t>might be</w:t>
      </w:r>
      <w:r>
        <w:rPr>
          <w:rFonts w:ascii="Times New Roman" w:hAnsi="Times New Roman" w:cs="Times New Roman"/>
          <w:sz w:val="24"/>
          <w:szCs w:val="24"/>
        </w:rPr>
        <w:t xml:space="preserve"> interested to see if manipulating network accuracy and level would produce results that would fall below those critical prevalence levels. </w:t>
      </w:r>
    </w:p>
    <w:p w14:paraId="2389D845" w14:textId="2279D0EB" w:rsidR="00294746" w:rsidRDefault="00DA3329" w:rsidP="008E7B72">
      <w:pPr>
        <w:rPr>
          <w:rFonts w:ascii="Times New Roman" w:hAnsi="Times New Roman" w:cs="Times New Roman"/>
          <w:b/>
          <w:bCs/>
          <w:sz w:val="24"/>
          <w:szCs w:val="24"/>
        </w:rPr>
      </w:pPr>
      <w:r>
        <w:rPr>
          <w:rFonts w:ascii="Times New Roman" w:hAnsi="Times New Roman" w:cs="Times New Roman"/>
          <w:b/>
          <w:bCs/>
          <w:sz w:val="24"/>
          <w:szCs w:val="24"/>
        </w:rPr>
        <w:t>Sensitivity analysis</w:t>
      </w:r>
    </w:p>
    <w:p w14:paraId="36507A23" w14:textId="486A59BB" w:rsidR="00DA3329" w:rsidRDefault="00DA3329" w:rsidP="008E7B72">
      <w:pPr>
        <w:rPr>
          <w:rFonts w:ascii="Times New Roman" w:hAnsi="Times New Roman" w:cs="Times New Roman"/>
          <w:b/>
          <w:bCs/>
          <w:sz w:val="24"/>
          <w:szCs w:val="24"/>
        </w:rPr>
      </w:pPr>
    </w:p>
    <w:p w14:paraId="33014854" w14:textId="53409FD9" w:rsidR="00DA3329" w:rsidRDefault="00DA3329" w:rsidP="008E7B72">
      <w:pPr>
        <w:rPr>
          <w:rFonts w:ascii="Times New Roman" w:hAnsi="Times New Roman" w:cs="Times New Roman"/>
          <w:b/>
          <w:bCs/>
          <w:sz w:val="24"/>
          <w:szCs w:val="24"/>
        </w:rPr>
      </w:pPr>
    </w:p>
    <w:p w14:paraId="71411FCC" w14:textId="6A6DB863" w:rsidR="00DA3329" w:rsidRDefault="00DA3329" w:rsidP="008E7B72">
      <w:pPr>
        <w:rPr>
          <w:rFonts w:ascii="Times New Roman" w:hAnsi="Times New Roman" w:cs="Times New Roman"/>
          <w:b/>
          <w:bCs/>
          <w:sz w:val="24"/>
          <w:szCs w:val="24"/>
        </w:rPr>
      </w:pPr>
    </w:p>
    <w:p w14:paraId="0E47A1BB" w14:textId="6D144EC2" w:rsidR="00DA3329" w:rsidRDefault="00DA3329" w:rsidP="008E7B72">
      <w:pPr>
        <w:rPr>
          <w:rFonts w:ascii="Times New Roman" w:hAnsi="Times New Roman" w:cs="Times New Roman"/>
          <w:b/>
          <w:bCs/>
          <w:sz w:val="24"/>
          <w:szCs w:val="24"/>
        </w:rPr>
      </w:pPr>
    </w:p>
    <w:p w14:paraId="3F1E61C9" w14:textId="0B9A38DC" w:rsidR="00DA3329" w:rsidRDefault="00DA3329" w:rsidP="008E7B72">
      <w:pPr>
        <w:rPr>
          <w:rFonts w:ascii="Times New Roman" w:hAnsi="Times New Roman" w:cs="Times New Roman"/>
          <w:b/>
          <w:bCs/>
          <w:sz w:val="24"/>
          <w:szCs w:val="24"/>
        </w:rPr>
      </w:pPr>
    </w:p>
    <w:p w14:paraId="3684056C" w14:textId="01D0CE3D" w:rsidR="00DA3329" w:rsidRDefault="00DA3329" w:rsidP="008E7B72">
      <w:pPr>
        <w:rPr>
          <w:rFonts w:ascii="Times New Roman" w:hAnsi="Times New Roman" w:cs="Times New Roman"/>
          <w:b/>
          <w:bCs/>
          <w:sz w:val="24"/>
          <w:szCs w:val="24"/>
        </w:rPr>
      </w:pPr>
    </w:p>
    <w:p w14:paraId="4284B102" w14:textId="77877211" w:rsidR="00DA3329" w:rsidRDefault="00DA3329" w:rsidP="008E7B72">
      <w:pPr>
        <w:rPr>
          <w:rFonts w:ascii="Times New Roman" w:hAnsi="Times New Roman" w:cs="Times New Roman"/>
          <w:b/>
          <w:bCs/>
          <w:sz w:val="24"/>
          <w:szCs w:val="24"/>
        </w:rPr>
      </w:pPr>
    </w:p>
    <w:p w14:paraId="222FECF0" w14:textId="23A18948" w:rsidR="00DA3329" w:rsidRDefault="00DA3329" w:rsidP="008E7B72">
      <w:pPr>
        <w:rPr>
          <w:rFonts w:ascii="Times New Roman" w:hAnsi="Times New Roman" w:cs="Times New Roman"/>
          <w:b/>
          <w:bCs/>
          <w:sz w:val="24"/>
          <w:szCs w:val="24"/>
        </w:rPr>
      </w:pPr>
    </w:p>
    <w:p w14:paraId="071C5DAF" w14:textId="6642C3D6" w:rsidR="00DA3329" w:rsidRDefault="00DA3329" w:rsidP="008E7B72">
      <w:pPr>
        <w:rPr>
          <w:rFonts w:ascii="Times New Roman" w:hAnsi="Times New Roman" w:cs="Times New Roman"/>
          <w:b/>
          <w:bCs/>
          <w:sz w:val="24"/>
          <w:szCs w:val="24"/>
        </w:rPr>
      </w:pPr>
    </w:p>
    <w:p w14:paraId="2A5FCA9A" w14:textId="37EC31F7" w:rsidR="00DA3329" w:rsidRDefault="00DA3329" w:rsidP="008E7B72">
      <w:pPr>
        <w:rPr>
          <w:rFonts w:ascii="Times New Roman" w:hAnsi="Times New Roman" w:cs="Times New Roman"/>
          <w:b/>
          <w:bCs/>
          <w:sz w:val="24"/>
          <w:szCs w:val="24"/>
        </w:rPr>
      </w:pPr>
    </w:p>
    <w:p w14:paraId="7B459729" w14:textId="37C4F635" w:rsidR="00DA3329" w:rsidRDefault="00DA3329" w:rsidP="008E7B72">
      <w:pPr>
        <w:rPr>
          <w:rFonts w:ascii="Times New Roman" w:hAnsi="Times New Roman" w:cs="Times New Roman"/>
          <w:b/>
          <w:bCs/>
          <w:sz w:val="24"/>
          <w:szCs w:val="24"/>
        </w:rPr>
      </w:pPr>
    </w:p>
    <w:p w14:paraId="0AFBA1FC" w14:textId="7281EB7A" w:rsidR="00DA3329" w:rsidRDefault="00DA3329" w:rsidP="008E7B72">
      <w:pPr>
        <w:rPr>
          <w:rFonts w:ascii="Times New Roman" w:hAnsi="Times New Roman" w:cs="Times New Roman"/>
          <w:b/>
          <w:bCs/>
          <w:sz w:val="24"/>
          <w:szCs w:val="24"/>
        </w:rPr>
      </w:pPr>
    </w:p>
    <w:p w14:paraId="7D33AA97" w14:textId="2F8E7FDE" w:rsidR="00DA3329" w:rsidRDefault="00DA3329" w:rsidP="008E7B72">
      <w:pPr>
        <w:rPr>
          <w:rFonts w:ascii="Times New Roman" w:hAnsi="Times New Roman" w:cs="Times New Roman"/>
          <w:b/>
          <w:bCs/>
          <w:sz w:val="24"/>
          <w:szCs w:val="24"/>
        </w:rPr>
      </w:pPr>
      <w:r>
        <w:rPr>
          <w:rFonts w:ascii="Times New Roman" w:hAnsi="Times New Roman" w:cs="Times New Roman"/>
          <w:b/>
          <w:bCs/>
          <w:sz w:val="24"/>
          <w:szCs w:val="24"/>
        </w:rPr>
        <w:lastRenderedPageBreak/>
        <w:t>High Group: 1</w:t>
      </w:r>
      <w:r w:rsidRPr="00DA3329">
        <w:rPr>
          <w:rFonts w:ascii="Times New Roman" w:hAnsi="Times New Roman" w:cs="Times New Roman"/>
          <w:b/>
          <w:bCs/>
          <w:sz w:val="24"/>
          <w:szCs w:val="24"/>
          <w:vertAlign w:val="superscript"/>
        </w:rPr>
        <w:t>st</w:t>
      </w:r>
      <w:r>
        <w:rPr>
          <w:rFonts w:ascii="Times New Roman" w:hAnsi="Times New Roman" w:cs="Times New Roman"/>
          <w:b/>
          <w:bCs/>
          <w:sz w:val="24"/>
          <w:szCs w:val="24"/>
        </w:rPr>
        <w:t>-level</w:t>
      </w:r>
    </w:p>
    <w:p w14:paraId="08CC368D" w14:textId="2CE647DD" w:rsidR="00DA3329" w:rsidRDefault="00DA3329" w:rsidP="008E7B72">
      <w:pPr>
        <w:rPr>
          <w:rFonts w:ascii="Times New Roman" w:hAnsi="Times New Roman" w:cs="Times New Roman"/>
          <w:b/>
          <w:bCs/>
          <w:sz w:val="24"/>
          <w:szCs w:val="24"/>
        </w:rPr>
      </w:pPr>
      <w:r>
        <w:rPr>
          <w:noProof/>
        </w:rPr>
        <w:drawing>
          <wp:inline distT="0" distB="0" distL="0" distR="0" wp14:anchorId="0F93D902" wp14:editId="13654742">
            <wp:extent cx="5943600" cy="37230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723005"/>
                    </a:xfrm>
                    <a:prstGeom prst="rect">
                      <a:avLst/>
                    </a:prstGeom>
                  </pic:spPr>
                </pic:pic>
              </a:graphicData>
            </a:graphic>
          </wp:inline>
        </w:drawing>
      </w:r>
    </w:p>
    <w:p w14:paraId="195FC4DA" w14:textId="75ABD9AC" w:rsidR="0014038E" w:rsidRDefault="0014038E" w:rsidP="008E7B72">
      <w:pPr>
        <w:rPr>
          <w:rFonts w:ascii="Times New Roman" w:hAnsi="Times New Roman" w:cs="Times New Roman"/>
          <w:b/>
          <w:bCs/>
          <w:sz w:val="24"/>
          <w:szCs w:val="24"/>
        </w:rPr>
      </w:pPr>
      <w:r>
        <w:rPr>
          <w:noProof/>
        </w:rPr>
        <w:drawing>
          <wp:inline distT="0" distB="0" distL="0" distR="0" wp14:anchorId="5CCA8FB2" wp14:editId="1326EEA0">
            <wp:extent cx="5943600" cy="37744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774440"/>
                    </a:xfrm>
                    <a:prstGeom prst="rect">
                      <a:avLst/>
                    </a:prstGeom>
                  </pic:spPr>
                </pic:pic>
              </a:graphicData>
            </a:graphic>
          </wp:inline>
        </w:drawing>
      </w:r>
    </w:p>
    <w:p w14:paraId="638A0F55" w14:textId="4896DA4A" w:rsidR="00B104C4" w:rsidRDefault="00B104C4" w:rsidP="008E7B72">
      <w:pPr>
        <w:rPr>
          <w:rFonts w:ascii="Times New Roman" w:hAnsi="Times New Roman" w:cs="Times New Roman"/>
          <w:b/>
          <w:bCs/>
          <w:sz w:val="24"/>
          <w:szCs w:val="24"/>
        </w:rPr>
      </w:pPr>
      <w:r>
        <w:rPr>
          <w:rFonts w:ascii="Times New Roman" w:hAnsi="Times New Roman" w:cs="Times New Roman"/>
          <w:b/>
          <w:bCs/>
          <w:sz w:val="24"/>
          <w:szCs w:val="24"/>
        </w:rPr>
        <w:t>Low Group: 1</w:t>
      </w:r>
      <w:r w:rsidRPr="00B104C4">
        <w:rPr>
          <w:rFonts w:ascii="Times New Roman" w:hAnsi="Times New Roman" w:cs="Times New Roman"/>
          <w:b/>
          <w:bCs/>
          <w:sz w:val="24"/>
          <w:szCs w:val="24"/>
          <w:vertAlign w:val="superscript"/>
        </w:rPr>
        <w:t>st</w:t>
      </w:r>
      <w:r>
        <w:rPr>
          <w:rFonts w:ascii="Times New Roman" w:hAnsi="Times New Roman" w:cs="Times New Roman"/>
          <w:b/>
          <w:bCs/>
          <w:sz w:val="24"/>
          <w:szCs w:val="24"/>
        </w:rPr>
        <w:t>-level</w:t>
      </w:r>
    </w:p>
    <w:p w14:paraId="50446C8E" w14:textId="7E472C2A" w:rsidR="00DA3329" w:rsidRDefault="0014038E" w:rsidP="008E7B72">
      <w:pPr>
        <w:rPr>
          <w:rFonts w:ascii="Times New Roman" w:hAnsi="Times New Roman" w:cs="Times New Roman"/>
          <w:b/>
          <w:bCs/>
          <w:sz w:val="24"/>
          <w:szCs w:val="24"/>
        </w:rPr>
      </w:pPr>
      <w:r>
        <w:rPr>
          <w:noProof/>
        </w:rPr>
        <w:lastRenderedPageBreak/>
        <w:drawing>
          <wp:inline distT="0" distB="0" distL="0" distR="0" wp14:anchorId="0B76552D" wp14:editId="0FF7B4F8">
            <wp:extent cx="5943600" cy="366204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662045"/>
                    </a:xfrm>
                    <a:prstGeom prst="rect">
                      <a:avLst/>
                    </a:prstGeom>
                  </pic:spPr>
                </pic:pic>
              </a:graphicData>
            </a:graphic>
          </wp:inline>
        </w:drawing>
      </w:r>
    </w:p>
    <w:p w14:paraId="797A763B" w14:textId="489970D8" w:rsidR="00BB6C2B" w:rsidRDefault="00BB6C2B" w:rsidP="008E7B72">
      <w:pPr>
        <w:rPr>
          <w:rFonts w:ascii="Times New Roman" w:hAnsi="Times New Roman" w:cs="Times New Roman"/>
          <w:b/>
          <w:bCs/>
          <w:sz w:val="24"/>
          <w:szCs w:val="24"/>
        </w:rPr>
      </w:pPr>
      <w:r>
        <w:rPr>
          <w:rFonts w:ascii="Times New Roman" w:hAnsi="Times New Roman" w:cs="Times New Roman"/>
          <w:b/>
          <w:bCs/>
          <w:sz w:val="24"/>
          <w:szCs w:val="24"/>
        </w:rPr>
        <w:t>Low Group: 2</w:t>
      </w:r>
      <w:r w:rsidRPr="00BB6C2B">
        <w:rPr>
          <w:rFonts w:ascii="Times New Roman" w:hAnsi="Times New Roman" w:cs="Times New Roman"/>
          <w:b/>
          <w:bCs/>
          <w:sz w:val="24"/>
          <w:szCs w:val="24"/>
          <w:vertAlign w:val="superscript"/>
        </w:rPr>
        <w:t>nd</w:t>
      </w:r>
      <w:r>
        <w:rPr>
          <w:rFonts w:ascii="Times New Roman" w:hAnsi="Times New Roman" w:cs="Times New Roman"/>
          <w:b/>
          <w:bCs/>
          <w:sz w:val="24"/>
          <w:szCs w:val="24"/>
        </w:rPr>
        <w:t>-level</w:t>
      </w:r>
    </w:p>
    <w:p w14:paraId="418AF75E" w14:textId="79943573" w:rsidR="00BB6C2B" w:rsidRDefault="00BB6C2B" w:rsidP="008E7B72">
      <w:pPr>
        <w:rPr>
          <w:rFonts w:ascii="Times New Roman" w:hAnsi="Times New Roman" w:cs="Times New Roman"/>
          <w:b/>
          <w:bCs/>
          <w:sz w:val="24"/>
          <w:szCs w:val="24"/>
        </w:rPr>
      </w:pPr>
      <w:r>
        <w:rPr>
          <w:noProof/>
        </w:rPr>
        <w:drawing>
          <wp:inline distT="0" distB="0" distL="0" distR="0" wp14:anchorId="48587279" wp14:editId="3A8ACAD6">
            <wp:extent cx="5943600" cy="368935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689350"/>
                    </a:xfrm>
                    <a:prstGeom prst="rect">
                      <a:avLst/>
                    </a:prstGeom>
                  </pic:spPr>
                </pic:pic>
              </a:graphicData>
            </a:graphic>
          </wp:inline>
        </w:drawing>
      </w:r>
    </w:p>
    <w:p w14:paraId="45D38872" w14:textId="3BE5FDE0" w:rsidR="00BB6C2B" w:rsidRDefault="00BB6C2B" w:rsidP="008E7B72">
      <w:pPr>
        <w:rPr>
          <w:rFonts w:ascii="Times New Roman" w:hAnsi="Times New Roman" w:cs="Times New Roman"/>
          <w:b/>
          <w:bCs/>
          <w:sz w:val="24"/>
          <w:szCs w:val="24"/>
        </w:rPr>
      </w:pPr>
      <w:r>
        <w:rPr>
          <w:rFonts w:ascii="Times New Roman" w:hAnsi="Times New Roman" w:cs="Times New Roman"/>
          <w:b/>
          <w:bCs/>
          <w:sz w:val="24"/>
          <w:szCs w:val="24"/>
        </w:rPr>
        <w:t>High Group: 2</w:t>
      </w:r>
      <w:r w:rsidRPr="00BB6C2B">
        <w:rPr>
          <w:rFonts w:ascii="Times New Roman" w:hAnsi="Times New Roman" w:cs="Times New Roman"/>
          <w:b/>
          <w:bCs/>
          <w:sz w:val="24"/>
          <w:szCs w:val="24"/>
          <w:vertAlign w:val="superscript"/>
        </w:rPr>
        <w:t>nd</w:t>
      </w:r>
      <w:r>
        <w:rPr>
          <w:rFonts w:ascii="Times New Roman" w:hAnsi="Times New Roman" w:cs="Times New Roman"/>
          <w:b/>
          <w:bCs/>
          <w:sz w:val="24"/>
          <w:szCs w:val="24"/>
        </w:rPr>
        <w:t>-level</w:t>
      </w:r>
    </w:p>
    <w:p w14:paraId="01495D0F" w14:textId="27395710" w:rsidR="00BB6C2B" w:rsidRPr="00BB6C2B" w:rsidRDefault="00E80854" w:rsidP="008E7B72">
      <w:pPr>
        <w:rPr>
          <w:rFonts w:ascii="Times New Roman" w:hAnsi="Times New Roman" w:cs="Times New Roman"/>
          <w:sz w:val="24"/>
          <w:szCs w:val="24"/>
        </w:rPr>
      </w:pPr>
      <w:r>
        <w:rPr>
          <w:noProof/>
        </w:rPr>
        <w:lastRenderedPageBreak/>
        <w:drawing>
          <wp:inline distT="0" distB="0" distL="0" distR="0" wp14:anchorId="5DCDD34F" wp14:editId="4F2A8FE0">
            <wp:extent cx="5943600" cy="3804920"/>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804920"/>
                    </a:xfrm>
                    <a:prstGeom prst="rect">
                      <a:avLst/>
                    </a:prstGeom>
                  </pic:spPr>
                </pic:pic>
              </a:graphicData>
            </a:graphic>
          </wp:inline>
        </w:drawing>
      </w:r>
    </w:p>
    <w:p w14:paraId="19C6C4EB" w14:textId="77777777" w:rsidR="00DA3329" w:rsidRDefault="00DA3329" w:rsidP="008E7B72">
      <w:pPr>
        <w:rPr>
          <w:rFonts w:ascii="Times New Roman" w:hAnsi="Times New Roman" w:cs="Times New Roman"/>
          <w:b/>
          <w:bCs/>
          <w:sz w:val="24"/>
          <w:szCs w:val="24"/>
        </w:rPr>
      </w:pPr>
    </w:p>
    <w:p w14:paraId="6AA6E7E0" w14:textId="77777777" w:rsidR="00DA3329" w:rsidRPr="00DA3329" w:rsidRDefault="00DA3329" w:rsidP="008E7B72">
      <w:pPr>
        <w:rPr>
          <w:rFonts w:ascii="Times New Roman" w:hAnsi="Times New Roman" w:cs="Times New Roman"/>
          <w:b/>
          <w:bCs/>
          <w:sz w:val="24"/>
          <w:szCs w:val="24"/>
        </w:rPr>
      </w:pPr>
    </w:p>
    <w:sectPr w:rsidR="00DA3329" w:rsidRPr="00DA332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7B72"/>
    <w:rsid w:val="00050DB4"/>
    <w:rsid w:val="0014038E"/>
    <w:rsid w:val="00212F9D"/>
    <w:rsid w:val="00221E5A"/>
    <w:rsid w:val="00294746"/>
    <w:rsid w:val="00870507"/>
    <w:rsid w:val="008E7B72"/>
    <w:rsid w:val="00944064"/>
    <w:rsid w:val="00AC2925"/>
    <w:rsid w:val="00B104C4"/>
    <w:rsid w:val="00BB6C2B"/>
    <w:rsid w:val="00DA3329"/>
    <w:rsid w:val="00E808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2A199C"/>
  <w15:chartTrackingRefBased/>
  <w15:docId w15:val="{607687EC-9735-48D7-939A-01001A2E70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50D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44064"/>
    <w:pPr>
      <w:spacing w:after="0" w:line="240" w:lineRule="auto"/>
      <w:ind w:left="720"/>
      <w:contextualSpacing/>
    </w:pPr>
    <w:rPr>
      <w:rFonts w:eastAsiaTheme="minorEastAsia"/>
      <w:sz w:val="24"/>
      <w:szCs w:val="24"/>
      <w:lang w:eastAsia="zh-CN"/>
    </w:rPr>
  </w:style>
  <w:style w:type="table" w:styleId="PlainTable2">
    <w:name w:val="Plain Table 2"/>
    <w:basedOn w:val="TableNormal"/>
    <w:uiPriority w:val="42"/>
    <w:rsid w:val="00944064"/>
    <w:pPr>
      <w:spacing w:after="0" w:line="240" w:lineRule="auto"/>
    </w:pPr>
    <w:rPr>
      <w:rFonts w:eastAsiaTheme="minorEastAsia"/>
      <w:sz w:val="24"/>
      <w:szCs w:val="24"/>
      <w:lang w:eastAsia="zh-CN"/>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775</TotalTime>
  <Pages>7</Pages>
  <Words>876</Words>
  <Characters>4996</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andypilny@gmail.com</dc:creator>
  <cp:keywords/>
  <dc:description/>
  <cp:lastModifiedBy>andypilny@gmail.com</cp:lastModifiedBy>
  <cp:revision>7</cp:revision>
  <dcterms:created xsi:type="dcterms:W3CDTF">2020-07-23T17:03:00Z</dcterms:created>
  <dcterms:modified xsi:type="dcterms:W3CDTF">2020-07-24T15:15:00Z</dcterms:modified>
</cp:coreProperties>
</file>