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5A41B">
      <w:pPr>
        <w:jc w:val="center"/>
        <w:rPr>
          <w:rFonts w:hint="eastAsia" w:ascii="宋体" w:hAnsi="宋体" w:eastAsia="宋体" w:cs="宋体"/>
          <w:b/>
          <w:bCs/>
          <w:color w:val="FFFF00"/>
          <w:sz w:val="44"/>
          <w:szCs w:val="44"/>
          <w:highlight w:val="red"/>
          <w:u w:val="single"/>
          <w:lang w:val="en-US" w:eastAsia="zh-CN"/>
        </w:rPr>
      </w:pPr>
      <w:r>
        <w:rPr>
          <w:rFonts w:hint="eastAsia" w:ascii="宋体" w:hAnsi="宋体" w:eastAsia="宋体" w:cs="宋体"/>
          <w:b/>
          <w:bCs/>
          <w:color w:val="FFFF00"/>
          <w:sz w:val="44"/>
          <w:szCs w:val="44"/>
          <w:highlight w:val="red"/>
          <w:u w:val="single"/>
          <w:lang w:val="en-US" w:eastAsia="zh-CN"/>
        </w:rPr>
        <w:t>Charybdis 4x6蓝牙双模版本默认快捷键以及蓝牙通道绑定换绑简洁说明</w:t>
      </w:r>
    </w:p>
    <w:p w14:paraId="69B82AB4">
      <w:pPr>
        <w:numPr>
          <w:ilvl w:val="0"/>
          <w:numId w:val="0"/>
        </w:numPr>
        <w:jc w:val="left"/>
        <w:rPr>
          <w:rFonts w:hint="eastAsia" w:ascii="宋体" w:hAnsi="宋体" w:eastAsia="宋体" w:cs="宋体"/>
          <w:b/>
          <w:bCs/>
          <w:color w:val="FFFF00"/>
          <w:sz w:val="36"/>
          <w:szCs w:val="36"/>
          <w:highlight w:val="black"/>
          <w:u w:val="single"/>
          <w:lang w:val="en-US" w:eastAsia="zh-CN"/>
        </w:rPr>
      </w:pPr>
      <w:r>
        <w:rPr>
          <w:rFonts w:hint="eastAsia" w:ascii="宋体" w:hAnsi="宋体" w:eastAsia="宋体" w:cs="宋体"/>
          <w:b/>
          <w:bCs/>
          <w:color w:val="FFFF00"/>
          <w:sz w:val="36"/>
          <w:szCs w:val="36"/>
          <w:highlight w:val="black"/>
          <w:u w:val="single"/>
          <w:lang w:val="en-US" w:eastAsia="zh-CN"/>
        </w:rPr>
        <w:t>一、刷机按钮位置：如下图，</w:t>
      </w:r>
      <w:r>
        <w:rPr>
          <w:rFonts w:hint="eastAsia" w:ascii="宋体" w:hAnsi="宋体" w:eastAsia="宋体" w:cs="宋体"/>
          <w:b/>
          <w:bCs/>
          <w:color w:val="FFFF00"/>
          <w:sz w:val="28"/>
          <w:szCs w:val="28"/>
          <w:highlight w:val="black"/>
          <w:u w:val="single"/>
          <w:lang w:val="en-US" w:eastAsia="zh-CN"/>
        </w:rPr>
        <w:t>QMK刷机的方法是，按住下图中的按钮不松开，然后插入数据线，电脑会弹出U盘，然后拖入相关固件即可完成刷机。</w:t>
      </w:r>
      <w:r>
        <w:rPr>
          <w:rFonts w:hint="eastAsia" w:ascii="宋体" w:hAnsi="宋体" w:eastAsia="宋体" w:cs="宋体"/>
          <w:b/>
          <w:bCs/>
          <w:color w:val="FFFF00"/>
          <w:sz w:val="36"/>
          <w:szCs w:val="36"/>
          <w:highlight w:val="red"/>
          <w:u w:val="single"/>
          <w:lang w:val="en-US" w:eastAsia="zh-CN"/>
        </w:rPr>
        <w:t>（特别提醒：刷机有风险，仅限有经验的玩家折腾，无经验的切勿乱折腾，容易让键盘无反应）</w:t>
      </w:r>
    </w:p>
    <w:p w14:paraId="151E6459">
      <w:pPr>
        <w:numPr>
          <w:ilvl w:val="0"/>
          <w:numId w:val="0"/>
        </w:numPr>
        <w:jc w:val="center"/>
      </w:pPr>
      <w:r>
        <w:drawing>
          <wp:inline distT="0" distB="0" distL="114300" distR="114300">
            <wp:extent cx="10690860" cy="6725285"/>
            <wp:effectExtent l="0" t="0" r="15240" b="1841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
                    <a:stretch>
                      <a:fillRect/>
                    </a:stretch>
                  </pic:blipFill>
                  <pic:spPr>
                    <a:xfrm>
                      <a:off x="0" y="0"/>
                      <a:ext cx="10690860" cy="6725285"/>
                    </a:xfrm>
                    <a:prstGeom prst="rect">
                      <a:avLst/>
                    </a:prstGeom>
                    <a:noFill/>
                    <a:ln>
                      <a:noFill/>
                    </a:ln>
                  </pic:spPr>
                </pic:pic>
              </a:graphicData>
            </a:graphic>
          </wp:inline>
        </w:drawing>
      </w:r>
    </w:p>
    <w:p w14:paraId="1F9E0961">
      <w:pPr>
        <w:numPr>
          <w:ilvl w:val="0"/>
          <w:numId w:val="1"/>
        </w:numPr>
        <w:jc w:val="left"/>
        <w:rPr>
          <w:rFonts w:hint="eastAsia" w:ascii="宋体" w:hAnsi="宋体" w:eastAsia="宋体" w:cs="宋体"/>
          <w:b/>
          <w:bCs/>
          <w:color w:val="FFFF00"/>
          <w:sz w:val="36"/>
          <w:szCs w:val="36"/>
          <w:highlight w:val="black"/>
          <w:u w:val="single"/>
          <w:lang w:val="en-US" w:eastAsia="zh-CN"/>
        </w:rPr>
      </w:pPr>
      <w:r>
        <w:rPr>
          <w:rFonts w:hint="eastAsia" w:ascii="宋体" w:hAnsi="宋体" w:eastAsia="宋体" w:cs="宋体"/>
          <w:b/>
          <w:bCs/>
          <w:color w:val="FFFF00"/>
          <w:sz w:val="36"/>
          <w:szCs w:val="36"/>
          <w:highlight w:val="black"/>
          <w:u w:val="single"/>
          <w:lang w:val="en-US" w:eastAsia="zh-CN"/>
        </w:rPr>
        <w:t>相关快捷键，默认开启了三层，可自行添加，源码开源：开源地址：https://github.com/weekinro/zmk-for-charybdis。默认按键键位如下图</w:t>
      </w:r>
    </w:p>
    <w:p w14:paraId="2D8B8EE0">
      <w:pPr>
        <w:numPr>
          <w:ilvl w:val="0"/>
          <w:numId w:val="0"/>
        </w:numPr>
        <w:jc w:val="left"/>
        <w:rPr>
          <w:rFonts w:hint="default" w:ascii="宋体" w:hAnsi="宋体" w:eastAsia="宋体" w:cs="宋体"/>
          <w:b/>
          <w:bCs/>
          <w:color w:val="FFFF00"/>
          <w:sz w:val="36"/>
          <w:szCs w:val="36"/>
          <w:highlight w:val="black"/>
          <w:u w:val="single"/>
          <w:lang w:val="en-US" w:eastAsia="zh-CN"/>
        </w:rPr>
      </w:pPr>
      <w:r>
        <w:rPr>
          <w:rFonts w:hint="eastAsia" w:ascii="宋体" w:hAnsi="宋体" w:eastAsia="宋体" w:cs="宋体"/>
          <w:b/>
          <w:bCs/>
          <w:color w:val="FFFF00"/>
          <w:sz w:val="36"/>
          <w:szCs w:val="36"/>
          <w:highlight w:val="black"/>
          <w:u w:val="single"/>
          <w:lang w:val="en-US" w:eastAsia="zh-CN"/>
        </w:rPr>
        <w:t>默认DPI是2000，需要其他的 DPI可自行修改代码（需要有经验的才方便修改）</w:t>
      </w:r>
    </w:p>
    <w:p w14:paraId="2A05A772">
      <w:r>
        <w:drawing>
          <wp:inline distT="0" distB="0" distL="114300" distR="114300">
            <wp:extent cx="10687050" cy="580072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10687050" cy="5800725"/>
                    </a:xfrm>
                    <a:prstGeom prst="rect">
                      <a:avLst/>
                    </a:prstGeom>
                    <a:noFill/>
                    <a:ln>
                      <a:noFill/>
                    </a:ln>
                  </pic:spPr>
                </pic:pic>
              </a:graphicData>
            </a:graphic>
          </wp:inline>
        </w:drawing>
      </w:r>
    </w:p>
    <w:p w14:paraId="60F497F3">
      <w:r>
        <w:drawing>
          <wp:inline distT="0" distB="0" distL="114300" distR="114300">
            <wp:extent cx="10674350" cy="6258560"/>
            <wp:effectExtent l="0" t="0" r="1270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10674350" cy="6258560"/>
                    </a:xfrm>
                    <a:prstGeom prst="rect">
                      <a:avLst/>
                    </a:prstGeom>
                    <a:noFill/>
                    <a:ln>
                      <a:noFill/>
                    </a:ln>
                  </pic:spPr>
                </pic:pic>
              </a:graphicData>
            </a:graphic>
          </wp:inline>
        </w:drawing>
      </w:r>
      <w:r>
        <w:drawing>
          <wp:inline distT="0" distB="0" distL="114300" distR="114300">
            <wp:extent cx="10681335" cy="6040755"/>
            <wp:effectExtent l="0" t="0" r="5715" b="171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10681335" cy="6040755"/>
                    </a:xfrm>
                    <a:prstGeom prst="rect">
                      <a:avLst/>
                    </a:prstGeom>
                    <a:noFill/>
                    <a:ln>
                      <a:noFill/>
                    </a:ln>
                  </pic:spPr>
                </pic:pic>
              </a:graphicData>
            </a:graphic>
          </wp:inline>
        </w:drawing>
      </w:r>
    </w:p>
    <w:p w14:paraId="6E421A10">
      <w:r>
        <w:drawing>
          <wp:inline distT="0" distB="0" distL="114300" distR="114300">
            <wp:extent cx="10681970" cy="6360160"/>
            <wp:effectExtent l="0" t="0" r="508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10681970" cy="6360160"/>
                    </a:xfrm>
                    <a:prstGeom prst="rect">
                      <a:avLst/>
                    </a:prstGeom>
                    <a:noFill/>
                    <a:ln>
                      <a:noFill/>
                    </a:ln>
                  </pic:spPr>
                </pic:pic>
              </a:graphicData>
            </a:graphic>
          </wp:inline>
        </w:drawing>
      </w:r>
    </w:p>
    <w:p w14:paraId="44DACDFD">
      <w:r>
        <w:drawing>
          <wp:inline distT="0" distB="0" distL="114300" distR="114300">
            <wp:extent cx="10678795" cy="6647180"/>
            <wp:effectExtent l="0" t="0" r="8255"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10678795" cy="6647180"/>
                    </a:xfrm>
                    <a:prstGeom prst="rect">
                      <a:avLst/>
                    </a:prstGeom>
                    <a:noFill/>
                    <a:ln>
                      <a:noFill/>
                    </a:ln>
                  </pic:spPr>
                </pic:pic>
              </a:graphicData>
            </a:graphic>
          </wp:inline>
        </w:drawing>
      </w:r>
    </w:p>
    <w:p w14:paraId="002C7E39">
      <w:pPr>
        <w:rPr>
          <w:rFonts w:hint="default"/>
          <w:b/>
          <w:bCs/>
          <w:sz w:val="40"/>
          <w:szCs w:val="48"/>
          <w:lang w:val="en-US" w:eastAsia="zh-CN"/>
        </w:rPr>
      </w:pPr>
      <w:r>
        <w:rPr>
          <w:rFonts w:hint="eastAsia"/>
          <w:b/>
          <w:bCs/>
          <w:sz w:val="40"/>
          <w:szCs w:val="48"/>
          <w:lang w:val="en-US" w:eastAsia="zh-CN"/>
        </w:rPr>
        <w:t>如上几张图所示：</w:t>
      </w:r>
    </w:p>
    <w:p w14:paraId="489616DF">
      <w:pPr>
        <w:rPr>
          <w:rFonts w:hint="eastAsia"/>
          <w:b/>
          <w:bCs/>
          <w:sz w:val="40"/>
          <w:szCs w:val="48"/>
          <w:lang w:val="en-US" w:eastAsia="zh-CN"/>
        </w:rPr>
      </w:pPr>
      <w:r>
        <w:rPr>
          <w:rFonts w:hint="eastAsia"/>
          <w:b/>
          <w:bCs/>
          <w:sz w:val="40"/>
          <w:szCs w:val="48"/>
          <w:lang w:val="en-US" w:eastAsia="zh-CN"/>
        </w:rPr>
        <w:t>1、MO(1)+第一排的按键=F1~F12</w:t>
      </w:r>
    </w:p>
    <w:p w14:paraId="64E96806">
      <w:pPr>
        <w:rPr>
          <w:rFonts w:hint="eastAsia"/>
          <w:b/>
          <w:bCs/>
          <w:sz w:val="40"/>
          <w:szCs w:val="48"/>
          <w:lang w:val="en-US" w:eastAsia="zh-CN"/>
        </w:rPr>
      </w:pPr>
      <w:r>
        <w:rPr>
          <w:rFonts w:hint="eastAsia"/>
          <w:b/>
          <w:bCs/>
          <w:sz w:val="40"/>
          <w:szCs w:val="48"/>
          <w:lang w:val="en-US" w:eastAsia="zh-CN"/>
        </w:rPr>
        <w:t>2、MO(1)+DELETE（或者MO(1)+H)=鼠标左按键</w:t>
      </w:r>
    </w:p>
    <w:p w14:paraId="7881BB51">
      <w:pPr>
        <w:rPr>
          <w:rFonts w:hint="eastAsia"/>
          <w:b/>
          <w:bCs/>
          <w:sz w:val="40"/>
          <w:szCs w:val="48"/>
          <w:lang w:val="en-US" w:eastAsia="zh-CN"/>
        </w:rPr>
      </w:pPr>
      <w:r>
        <w:rPr>
          <w:rFonts w:hint="eastAsia"/>
          <w:b/>
          <w:bCs/>
          <w:sz w:val="40"/>
          <w:szCs w:val="48"/>
          <w:lang w:val="en-US" w:eastAsia="zh-CN"/>
        </w:rPr>
        <w:t>3、MO(1)+Space（或者MO(1)+J)=鼠标右按键</w:t>
      </w:r>
    </w:p>
    <w:p w14:paraId="0BA702B9">
      <w:pPr>
        <w:rPr>
          <w:rFonts w:hint="default"/>
          <w:b/>
          <w:bCs/>
          <w:sz w:val="40"/>
          <w:szCs w:val="48"/>
          <w:lang w:val="en-US" w:eastAsia="zh-CN"/>
        </w:rPr>
      </w:pPr>
      <w:r>
        <w:rPr>
          <w:rFonts w:hint="eastAsia"/>
          <w:b/>
          <w:bCs/>
          <w:sz w:val="40"/>
          <w:szCs w:val="48"/>
          <w:lang w:val="en-US" w:eastAsia="zh-CN"/>
        </w:rPr>
        <w:t>4、F按键长按不松开，进入滚动模式：滚动轨迹球可以实现界面滚动模式，松开恢复默认指针模式</w:t>
      </w:r>
    </w:p>
    <w:p w14:paraId="2DACED69">
      <w:pPr>
        <w:rPr>
          <w:rFonts w:hint="default"/>
          <w:b/>
          <w:bCs/>
          <w:sz w:val="40"/>
          <w:szCs w:val="48"/>
          <w:lang w:val="en-US" w:eastAsia="zh-CN"/>
        </w:rPr>
      </w:pPr>
      <w:r>
        <w:rPr>
          <w:rFonts w:hint="eastAsia"/>
          <w:b/>
          <w:bCs/>
          <w:sz w:val="40"/>
          <w:szCs w:val="48"/>
          <w:lang w:val="en-US" w:eastAsia="zh-CN"/>
        </w:rPr>
        <w:t>5、S按键长按不松开，进入狙击模式：此时滚动轨迹球DPI将会降低到很低（400dpi），此时的状态可以做更精细鼠标指针移动，松开恢复默认状态（1200dpi）</w:t>
      </w:r>
    </w:p>
    <w:p w14:paraId="5AE3A2E9">
      <w:pPr>
        <w:rPr>
          <w:rFonts w:hint="eastAsia"/>
          <w:b/>
          <w:bCs/>
          <w:sz w:val="40"/>
          <w:szCs w:val="48"/>
          <w:lang w:val="en-US" w:eastAsia="zh-CN"/>
        </w:rPr>
      </w:pPr>
      <w:r>
        <w:rPr>
          <w:rFonts w:hint="eastAsia"/>
          <w:b/>
          <w:bCs/>
          <w:sz w:val="40"/>
          <w:szCs w:val="48"/>
          <w:lang w:val="en-US" w:eastAsia="zh-CN"/>
        </w:rPr>
        <w:t>6、MO(2)+A=清除所有蓝牙通道绑定的设备</w:t>
      </w:r>
    </w:p>
    <w:p w14:paraId="6157F2D8">
      <w:pPr>
        <w:rPr>
          <w:rFonts w:hint="eastAsia"/>
          <w:b/>
          <w:bCs/>
          <w:sz w:val="40"/>
          <w:szCs w:val="48"/>
          <w:lang w:val="en-US" w:eastAsia="zh-CN"/>
        </w:rPr>
      </w:pPr>
      <w:r>
        <w:rPr>
          <w:rFonts w:hint="eastAsia"/>
          <w:b/>
          <w:bCs/>
          <w:sz w:val="40"/>
          <w:szCs w:val="48"/>
          <w:lang w:val="en-US" w:eastAsia="zh-CN"/>
        </w:rPr>
        <w:t>7、MO(2)+C=清除当前蓝牙通道绑定的设备</w:t>
      </w:r>
    </w:p>
    <w:p w14:paraId="7D9D8B92">
      <w:pPr>
        <w:rPr>
          <w:rFonts w:hint="eastAsia"/>
          <w:b/>
          <w:bCs/>
          <w:sz w:val="40"/>
          <w:szCs w:val="48"/>
          <w:lang w:val="en-US" w:eastAsia="zh-CN"/>
        </w:rPr>
      </w:pPr>
      <w:r>
        <w:rPr>
          <w:rFonts w:hint="eastAsia"/>
          <w:b/>
          <w:bCs/>
          <w:sz w:val="40"/>
          <w:szCs w:val="48"/>
          <w:lang w:val="en-US" w:eastAsia="zh-CN"/>
        </w:rPr>
        <w:t>8、MO(2)+N=切换到下一个蓝牙通道</w:t>
      </w:r>
    </w:p>
    <w:p w14:paraId="1F96669A">
      <w:pPr>
        <w:rPr>
          <w:rFonts w:hint="default"/>
          <w:b/>
          <w:bCs/>
          <w:sz w:val="40"/>
          <w:szCs w:val="48"/>
          <w:lang w:val="en-US" w:eastAsia="zh-CN"/>
        </w:rPr>
      </w:pPr>
      <w:r>
        <w:rPr>
          <w:rFonts w:hint="eastAsia"/>
          <w:b/>
          <w:bCs/>
          <w:sz w:val="40"/>
          <w:szCs w:val="48"/>
          <w:lang w:val="en-US" w:eastAsia="zh-CN"/>
        </w:rPr>
        <w:t>9、MO(2)+1~5=切换到第1~5个蓝牙通道</w:t>
      </w:r>
    </w:p>
    <w:p w14:paraId="46E596F6">
      <w:pPr>
        <w:rPr>
          <w:rFonts w:hint="eastAsia"/>
          <w:b/>
          <w:bCs/>
          <w:color w:val="75BD42" w:themeColor="accent4"/>
          <w:sz w:val="32"/>
          <w:szCs w:val="32"/>
          <w:lang w:val="en-US" w:eastAsia="zh-CN"/>
          <w14:textFill>
            <w14:solidFill>
              <w14:schemeClr w14:val="accent4"/>
            </w14:solidFill>
          </w14:textFill>
        </w:rPr>
      </w:pPr>
      <w:r>
        <w:rPr>
          <w:rFonts w:hint="eastAsia"/>
          <w:b/>
          <w:bCs/>
          <w:color w:val="75BD42" w:themeColor="accent4"/>
          <w:sz w:val="32"/>
          <w:szCs w:val="32"/>
          <w:lang w:val="en-US" w:eastAsia="zh-CN"/>
          <w14:textFill>
            <w14:solidFill>
              <w14:schemeClr w14:val="accent4"/>
            </w14:solidFill>
          </w14:textFill>
        </w:rPr>
        <w:t>使用小技巧：例如你有五台蓝牙设备，分别是设备1（安卓手机）；设备2（苹果手机）设备3（笔记本电脑）；设备4（台式机电脑）；设备5（别人的电脑）。那么你可以按②+1组合键，处于蓝牙通道1，然后去适配键盘和设备之间的连接，连接成功就代表蓝牙通道1和设备1绑定成功；以此类推，五个蓝牙通道分别绑定五个设备，在使用过程中分别用②+1或②+2或者。。。②+5快捷键来切换键盘和某个设备的连接，也就达到了五个设备无缝切换的效果。如果你想让设备1换成其他设备，那么你需要②+1处于蓝牙通道1，然后②+C，清除当前通道（通道1），然后再去和其他设备适配蓝牙连接，即可换绑成功。②+A，是清除所有设备的绑定，一般很少用到这里就不做赘述。当某一天你不小新按错了按键，突然键盘和设备没有连接，无反应了，这种情况出了电池没电了之外，剩下的可能就是你不小心清除了该通道或者所有通道的设备绑定了，你可以尝试从新绑定设备看看效果。</w:t>
      </w:r>
    </w:p>
    <w:p w14:paraId="7ABF4C00">
      <w:pPr>
        <w:rPr>
          <w:rFonts w:hint="eastAsia"/>
          <w:b/>
          <w:bCs/>
          <w:sz w:val="30"/>
          <w:szCs w:val="30"/>
          <w:lang w:val="en-US" w:eastAsia="zh-CN"/>
        </w:rPr>
      </w:pPr>
      <w:r>
        <w:rPr>
          <w:rFonts w:hint="eastAsia"/>
          <w:b/>
          <w:bCs/>
          <w:sz w:val="30"/>
          <w:szCs w:val="30"/>
          <w:lang w:val="en-US" w:eastAsia="zh-CN"/>
        </w:rPr>
        <w:t>ZMK蓝牙版本源码开源，但是ZMK版本有一些小bug，例如刷固件一次不成功，蓝牙能连接手机不能连接电脑等情况，基本都是固件没刷好，所以，小白请勿折腾，直接使用即可，懂的人再折腾，刷坏了无免费售后，请谨记！</w:t>
      </w:r>
    </w:p>
    <w:p w14:paraId="60A1343C">
      <w:pPr>
        <w:rPr>
          <w:rFonts w:hint="eastAsia"/>
          <w:b/>
          <w:bCs/>
          <w:sz w:val="30"/>
          <w:szCs w:val="30"/>
          <w:lang w:val="en-US" w:eastAsia="zh-CN"/>
        </w:rPr>
      </w:pPr>
    </w:p>
    <w:p w14:paraId="43EC7432">
      <w:pPr>
        <w:jc w:val="center"/>
        <w:rPr>
          <w:rFonts w:hint="eastAsia"/>
          <w:b/>
          <w:bCs/>
          <w:color w:val="FFFF00"/>
          <w:sz w:val="96"/>
          <w:szCs w:val="96"/>
          <w:highlight w:val="red"/>
          <w:lang w:val="en-US" w:eastAsia="zh-CN"/>
        </w:rPr>
      </w:pPr>
      <w:r>
        <w:rPr>
          <w:rFonts w:hint="eastAsia"/>
          <w:b/>
          <w:bCs/>
          <w:color w:val="FFFF00"/>
          <w:sz w:val="96"/>
          <w:szCs w:val="96"/>
          <w:highlight w:val="red"/>
          <w:lang w:val="en-US" w:eastAsia="zh-CN"/>
        </w:rPr>
        <w:t>固件刷机简要指南：</w:t>
      </w:r>
    </w:p>
    <w:p w14:paraId="08F82383">
      <w:pPr>
        <w:ind w:firstLine="420" w:firstLineChars="0"/>
        <w:jc w:val="center"/>
        <w:rPr>
          <w:rFonts w:hint="default"/>
          <w:b/>
          <w:bCs/>
          <w:color w:val="FF0000"/>
          <w:sz w:val="40"/>
          <w:szCs w:val="40"/>
          <w:highlight w:val="yellow"/>
          <w:lang w:val="en-US" w:eastAsia="zh-CN"/>
        </w:rPr>
      </w:pPr>
      <w:r>
        <w:rPr>
          <w:rFonts w:hint="eastAsia"/>
          <w:b/>
          <w:bCs/>
          <w:color w:val="FF0000"/>
          <w:sz w:val="40"/>
          <w:szCs w:val="40"/>
          <w:highlight w:val="yellow"/>
          <w:lang w:val="en-US" w:eastAsia="zh-CN"/>
        </w:rPr>
        <w:t>一般默认出厂的键盘都刷有固件，到手装上轴帽基本都可以直接使用，但一部分玩家喜欢折腾，想自己改成自己喜欢的键位和一些功能，那么改完后就需要重新刷入固件。但是一般人，会直接</w:t>
      </w:r>
      <w:bookmarkStart w:id="0" w:name="_GoBack"/>
      <w:bookmarkEnd w:id="0"/>
      <w:r>
        <w:rPr>
          <w:rFonts w:hint="eastAsia"/>
          <w:b/>
          <w:bCs/>
          <w:color w:val="FF0000"/>
          <w:sz w:val="40"/>
          <w:szCs w:val="40"/>
          <w:highlight w:val="yellow"/>
          <w:lang w:val="en-US" w:eastAsia="zh-CN"/>
        </w:rPr>
        <w:t>刷左右手的固件，这样很大纪律的会使左右手无法正常使用，例如无法连接蓝牙，左手没反应，或者全部没反应等等。因为你刷固件的步骤错误，在生成的固件里，一般会有三个固件，分别时左右手固件以及一个reset的固件，你需要将左右键盘分别先刷上reset的固件，再分别刷入左右手固件，这样才能正常使用。如果按照这种方式还是无法使用，那就多试几遍。</w:t>
      </w:r>
    </w:p>
    <w:p w14:paraId="2A56522D">
      <w:pPr>
        <w:rPr>
          <w:rFonts w:hint="default"/>
          <w:b/>
          <w:bCs/>
          <w:sz w:val="30"/>
          <w:szCs w:val="30"/>
          <w:lang w:val="en-US" w:eastAsia="zh-CN"/>
        </w:rPr>
      </w:pPr>
    </w:p>
    <w:p w14:paraId="12E52142">
      <w:pPr>
        <w:jc w:val="center"/>
        <w:rPr>
          <w:rFonts w:hint="eastAsia" w:ascii="宋体" w:hAnsi="宋体" w:eastAsia="宋体" w:cs="宋体"/>
          <w:b/>
          <w:bCs/>
          <w:color w:val="FFFF00"/>
          <w:sz w:val="44"/>
          <w:szCs w:val="44"/>
          <w:highlight w:val="red"/>
          <w:u w:val="single"/>
          <w:lang w:val="en-US" w:eastAsia="zh-CN"/>
        </w:rPr>
      </w:pPr>
      <w:r>
        <w:rPr>
          <w:rFonts w:hint="eastAsia" w:ascii="宋体" w:hAnsi="宋体" w:eastAsia="宋体" w:cs="宋体"/>
          <w:b/>
          <w:bCs/>
          <w:color w:val="FFFF00"/>
          <w:sz w:val="44"/>
          <w:szCs w:val="44"/>
          <w:highlight w:val="red"/>
          <w:u w:val="single"/>
          <w:lang w:val="en-US" w:eastAsia="zh-CN"/>
        </w:rPr>
        <w:t>装换轴注意事项：非常重要！！！</w:t>
      </w:r>
    </w:p>
    <w:p w14:paraId="373A892D">
      <w:pPr>
        <w:jc w:val="center"/>
        <w:rPr>
          <w:rFonts w:hint="eastAsia"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eastAsia" w:ascii="宋体" w:hAnsi="宋体" w:eastAsia="宋体" w:cs="宋体"/>
          <w:b/>
          <w:bCs/>
          <w:color w:val="000000" w:themeColor="text1"/>
          <w:sz w:val="44"/>
          <w:szCs w:val="44"/>
          <w:highlight w:val="none"/>
          <w:u w:val="single"/>
          <w:lang w:val="en-US" w:eastAsia="zh-CN"/>
          <w14:textFill>
            <w14:solidFill>
              <w14:schemeClr w14:val="tx1"/>
            </w14:solidFill>
          </w14:textFill>
        </w:rPr>
        <w:t>本键盘支持热插，但是由于键盘外壳是曲面的，每一个轴孔位置都不在一个平面上，很容易轴体装的不够垂直，导致大力出奇迹将轴座的焊盘怼掉，从而损坏pcb，虽然后期可以通过飞线解决，但是影响心情不是，所以请大家换或者装轴的时候一定要注意，特别是小白，请一定要参考以下说明再装换轴。</w:t>
      </w:r>
    </w:p>
    <w:p w14:paraId="1A99341F">
      <w:pPr>
        <w:jc w:val="cente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drawing>
          <wp:inline distT="0" distB="0" distL="114300" distR="114300">
            <wp:extent cx="7527290" cy="5645785"/>
            <wp:effectExtent l="0" t="0" r="12065" b="16510"/>
            <wp:docPr id="1" name="图片 1" descr="49b45551c032a4988079640b9869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b45551c032a4988079640b98693e5"/>
                    <pic:cNvPicPr>
                      <a:picLocks noChangeAspect="1"/>
                    </pic:cNvPicPr>
                  </pic:nvPicPr>
                  <pic:blipFill>
                    <a:blip r:embed="rId10"/>
                    <a:stretch>
                      <a:fillRect/>
                    </a:stretch>
                  </pic:blipFill>
                  <pic:spPr>
                    <a:xfrm rot="5400000">
                      <a:off x="0" y="0"/>
                      <a:ext cx="7527290" cy="5645785"/>
                    </a:xfrm>
                    <a:prstGeom prst="rect">
                      <a:avLst/>
                    </a:prstGeom>
                  </pic:spPr>
                </pic:pic>
              </a:graphicData>
            </a:graphic>
          </wp:inline>
        </w:drawing>
      </w:r>
    </w:p>
    <w:p w14:paraId="174C2225">
      <w:pPr>
        <w:jc w:val="center"/>
        <w:rPr>
          <w:rFonts w:hint="eastAsia"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eastAsia" w:ascii="宋体" w:hAnsi="宋体" w:eastAsia="宋体" w:cs="宋体"/>
          <w:b/>
          <w:bCs/>
          <w:color w:val="000000" w:themeColor="text1"/>
          <w:sz w:val="44"/>
          <w:szCs w:val="44"/>
          <w:highlight w:val="none"/>
          <w:u w:val="single"/>
          <w:lang w:val="en-US" w:eastAsia="zh-CN"/>
          <w14:textFill>
            <w14:solidFill>
              <w14:schemeClr w14:val="tx1"/>
            </w14:solidFill>
          </w14:textFill>
        </w:rPr>
        <w:t>第一步：参考上图，收到后，请将外壳底板拆除，最好将主控板也拆除，然后再装入轴体。装轴体的时候，先将轴体对准孔位，然后一只手指按住轴体，另一条手指按住对应孔位pcb背面的轴座，然后两只手指同时使劲即可装入轴体。此种方法的好处是，无论你使多大力气，也不至于将轴座怼掉，顶多将轴体的脚怼歪了，一旦发现稍微使劲儿也装不进去，那肯定就是轴没有垂直孔位插入，请重新对准后再插入，此种方法下我一次也没怼坏过轴座。（请看下图示）</w:t>
      </w:r>
    </w:p>
    <w:p w14:paraId="6D0D8C17">
      <w:pPr>
        <w:jc w:val="cente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pPr>
    </w:p>
    <w:p w14:paraId="5866012A">
      <w:pPr>
        <w:jc w:val="cente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drawing>
          <wp:inline distT="0" distB="0" distL="114300" distR="114300">
            <wp:extent cx="7527290" cy="5645785"/>
            <wp:effectExtent l="0" t="0" r="12065" b="16510"/>
            <wp:docPr id="2" name="图片 2" descr="85c225038d7525964a21a5bdd629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5c225038d7525964a21a5bdd629fd1"/>
                    <pic:cNvPicPr>
                      <a:picLocks noChangeAspect="1"/>
                    </pic:cNvPicPr>
                  </pic:nvPicPr>
                  <pic:blipFill>
                    <a:blip r:embed="rId11"/>
                    <a:stretch>
                      <a:fillRect/>
                    </a:stretch>
                  </pic:blipFill>
                  <pic:spPr>
                    <a:xfrm rot="5400000">
                      <a:off x="0" y="0"/>
                      <a:ext cx="7527290" cy="5645785"/>
                    </a:xfrm>
                    <a:prstGeom prst="rect">
                      <a:avLst/>
                    </a:prstGeom>
                  </pic:spPr>
                </pic:pic>
              </a:graphicData>
            </a:graphic>
          </wp:inline>
        </w:drawing>
      </w:r>
    </w:p>
    <w:p w14:paraId="7FDBCD94">
      <w:pPr>
        <w:jc w:val="cente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drawing>
          <wp:inline distT="0" distB="0" distL="114300" distR="114300">
            <wp:extent cx="7527290" cy="5645785"/>
            <wp:effectExtent l="0" t="0" r="12065" b="16510"/>
            <wp:docPr id="3" name="图片 3" descr="9ee610f9d6023e08ddeb12284dec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ee610f9d6023e08ddeb12284dec192"/>
                    <pic:cNvPicPr>
                      <a:picLocks noChangeAspect="1"/>
                    </pic:cNvPicPr>
                  </pic:nvPicPr>
                  <pic:blipFill>
                    <a:blip r:embed="rId12"/>
                    <a:stretch>
                      <a:fillRect/>
                    </a:stretch>
                  </pic:blipFill>
                  <pic:spPr>
                    <a:xfrm rot="5400000">
                      <a:off x="0" y="0"/>
                      <a:ext cx="7527290" cy="5645785"/>
                    </a:xfrm>
                    <a:prstGeom prst="rect">
                      <a:avLst/>
                    </a:prstGeom>
                  </pic:spPr>
                </pic:pic>
              </a:graphicData>
            </a:graphic>
          </wp:inline>
        </w:drawing>
      </w:r>
    </w:p>
    <w:p w14:paraId="1BAEC67A">
      <w:pPr>
        <w:jc w:val="center"/>
        <w:rPr>
          <w:rFonts w:hint="default" w:ascii="宋体" w:hAnsi="宋体" w:eastAsia="宋体" w:cs="宋体"/>
          <w:b/>
          <w:bCs/>
          <w:color w:val="000000" w:themeColor="text1"/>
          <w:sz w:val="44"/>
          <w:szCs w:val="44"/>
          <w:highlight w:val="none"/>
          <w:u w:val="single"/>
          <w:lang w:val="en-US" w:eastAsia="zh-CN"/>
          <w14:textFill>
            <w14:solidFill>
              <w14:schemeClr w14:val="tx1"/>
            </w14:solidFill>
          </w14:textFill>
        </w:rPr>
      </w:pPr>
      <w:r>
        <w:rPr>
          <w:rFonts w:hint="eastAsia" w:ascii="宋体" w:hAnsi="宋体" w:eastAsia="宋体" w:cs="宋体"/>
          <w:b/>
          <w:bCs/>
          <w:color w:val="000000" w:themeColor="text1"/>
          <w:sz w:val="44"/>
          <w:szCs w:val="44"/>
          <w:highlight w:val="none"/>
          <w:u w:val="single"/>
          <w:lang w:val="en-US" w:eastAsia="zh-CN"/>
          <w14:textFill>
            <w14:solidFill>
              <w14:schemeClr w14:val="tx1"/>
            </w14:solidFill>
          </w14:textFill>
        </w:rPr>
        <w:t>另外，外壳为FDM打印制成，材质为PETG为主,PLA为辅，由于FDM的技术限制，外壳有细微的瑕疵以及整体的不平整在所难免，此种状况属于正常范围内，为了避免使用时不平整影响使用感受，我会配一些1mm后的双面贴，尺寸和硅胶防滑贴一样，哪里翘起来点就再对应位置的硅胶防滑贴上贴一片或者多片来解决这种问题。请大家知悉！</w:t>
      </w:r>
    </w:p>
    <w:sectPr>
      <w:pgSz w:w="16838" w:h="11906" w:orient="landscape"/>
      <w:pgMar w:top="0" w:right="0" w:bottom="0" w:left="0" w:header="0" w:footer="0"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CA3A4"/>
    <w:multiLevelType w:val="singleLevel"/>
    <w:tmpl w:val="B75CA3A4"/>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wY2E5MTU0NjQzNWQ4NzhiMWRkYjcxMTlhNTNjN2QifQ=="/>
  </w:docVars>
  <w:rsids>
    <w:rsidRoot w:val="548129D1"/>
    <w:rsid w:val="09E9105B"/>
    <w:rsid w:val="0C02472A"/>
    <w:rsid w:val="177D028F"/>
    <w:rsid w:val="1AA64848"/>
    <w:rsid w:val="1B152543"/>
    <w:rsid w:val="1CC5407F"/>
    <w:rsid w:val="202366A3"/>
    <w:rsid w:val="22EA2873"/>
    <w:rsid w:val="27A40BE5"/>
    <w:rsid w:val="2D315149"/>
    <w:rsid w:val="2EA10D9F"/>
    <w:rsid w:val="2FCA0AD0"/>
    <w:rsid w:val="4226071D"/>
    <w:rsid w:val="450C0696"/>
    <w:rsid w:val="4C2C4B82"/>
    <w:rsid w:val="508D5E0B"/>
    <w:rsid w:val="51826FF2"/>
    <w:rsid w:val="52C27FEE"/>
    <w:rsid w:val="548129D1"/>
    <w:rsid w:val="57315742"/>
    <w:rsid w:val="59F17733"/>
    <w:rsid w:val="5D074300"/>
    <w:rsid w:val="5D2B2C34"/>
    <w:rsid w:val="665B6338"/>
    <w:rsid w:val="672446D5"/>
    <w:rsid w:val="67526707"/>
    <w:rsid w:val="71A95262"/>
    <w:rsid w:val="72BC6B5F"/>
    <w:rsid w:val="74823F2A"/>
    <w:rsid w:val="7EEA2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214</Words>
  <Characters>277</Characters>
  <Lines>0</Lines>
  <Paragraphs>0</Paragraphs>
  <TotalTime>16</TotalTime>
  <ScaleCrop>false</ScaleCrop>
  <LinksUpToDate>false</LinksUpToDate>
  <CharactersWithSpaces>279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2024-08-24T03:41:00Z</dcterms:created>
  <dc:creator>Ｍ＂r宝〢、</dc:creator>
  <cp:lastModifiedBy>Ｍ＂r宝〢、</cp:lastModifiedBy>
  <dcterms:modified xsi:type="dcterms:W3CDTF">2025-06-01T14:04:15Z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AC5AC8F83B84471BA4B7CB64499D9FEA_11</vt:lpwstr>
  </property>
  <property fmtid="{D5CDD505-2E9C-101B-9397-08002B2CF9AE}" pid="4" name="KSOTemplateDocerSaveRecord">
    <vt:lpwstr>eyJoZGlkIjoiNDkwY2E5MTU0NjQzNWQ4NzhiMWRkYjcxMTlhNTNjN2QiLCJ1c2VySWQiOiIzODU0NzE3MDcifQ==</vt:lpwstr>
  </property>
</Properties>
</file>