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68" w:rsidRDefault="003B6868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3B6868" w:rsidRDefault="003B6868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3B6868" w:rsidRDefault="000853FF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  <w:r>
        <w:rPr>
          <w:rFonts w:ascii="Arial" w:eastAsia="Arial" w:hAnsi="Arial" w:cs="Arial"/>
          <w:b/>
          <w:noProof/>
          <w:color w:val="000000"/>
          <w:sz w:val="44"/>
        </w:rPr>
        <w:drawing>
          <wp:inline distT="0" distB="0" distL="0" distR="0">
            <wp:extent cx="4660392" cy="137464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 Cases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392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68" w:rsidRDefault="003B6868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0853FF" w:rsidRPr="000853FF" w:rsidRDefault="001815C1" w:rsidP="00A75FF3">
      <w:pPr>
        <w:ind w:left="142"/>
        <w:jc w:val="center"/>
        <w:rPr>
          <w:rFonts w:ascii="Arial" w:eastAsia="Arial" w:hAnsi="Arial" w:cs="Arial"/>
          <w:b/>
          <w:color w:val="000000"/>
          <w:sz w:val="48"/>
          <w:lang w:val="en-US"/>
        </w:rPr>
      </w:pPr>
      <w:r w:rsidRPr="000853FF">
        <w:rPr>
          <w:rFonts w:ascii="Arial" w:eastAsia="Arial" w:hAnsi="Arial" w:cs="Arial"/>
          <w:b/>
          <w:color w:val="000000"/>
          <w:sz w:val="48"/>
          <w:lang w:val="en-US"/>
        </w:rPr>
        <w:t xml:space="preserve">EULinksChecker add-in </w:t>
      </w:r>
    </w:p>
    <w:p w:rsidR="00A75FF3" w:rsidRPr="000853FF" w:rsidRDefault="001815C1" w:rsidP="00A75FF3">
      <w:pPr>
        <w:ind w:left="142"/>
        <w:jc w:val="center"/>
        <w:rPr>
          <w:rFonts w:ascii="Arial" w:eastAsia="Arial" w:hAnsi="Arial" w:cs="Arial"/>
          <w:b/>
          <w:color w:val="000000"/>
          <w:sz w:val="48"/>
        </w:rPr>
      </w:pPr>
      <w:r w:rsidRPr="000853FF">
        <w:rPr>
          <w:rFonts w:ascii="Arial" w:eastAsia="Arial" w:hAnsi="Arial" w:cs="Arial"/>
          <w:b/>
          <w:color w:val="000000"/>
          <w:sz w:val="48"/>
          <w:lang w:val="en-US"/>
        </w:rPr>
        <w:t xml:space="preserve">for </w:t>
      </w:r>
      <w:r w:rsidR="0025271F">
        <w:rPr>
          <w:rFonts w:ascii="Arial" w:eastAsia="Arial" w:hAnsi="Arial" w:cs="Arial"/>
          <w:b/>
          <w:color w:val="000000"/>
          <w:sz w:val="48"/>
          <w:lang w:val="en-US"/>
        </w:rPr>
        <w:t>Microsoft Word</w:t>
      </w:r>
      <w:r w:rsidR="00A75FF3" w:rsidRPr="000853FF">
        <w:rPr>
          <w:rFonts w:ascii="Arial" w:eastAsia="Arial" w:hAnsi="Arial" w:cs="Arial"/>
          <w:b/>
          <w:color w:val="000000"/>
          <w:sz w:val="48"/>
        </w:rPr>
        <w:t xml:space="preserve"> </w:t>
      </w:r>
    </w:p>
    <w:p w:rsidR="000853FF" w:rsidRDefault="000853FF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A75FF3" w:rsidRPr="000853FF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  <w:lang w:val="en-US"/>
        </w:rPr>
      </w:pPr>
    </w:p>
    <w:p w:rsidR="000853FF" w:rsidRDefault="000853FF" w:rsidP="00A75FF3">
      <w:pPr>
        <w:ind w:left="142"/>
        <w:jc w:val="center"/>
        <w:rPr>
          <w:rFonts w:ascii="Arial" w:eastAsia="Arial" w:hAnsi="Arial" w:cs="Arial"/>
          <w:b/>
          <w:color w:val="000000"/>
          <w:sz w:val="72"/>
          <w:lang w:val="en-US"/>
        </w:rPr>
      </w:pPr>
      <w:r>
        <w:rPr>
          <w:rFonts w:ascii="Arial" w:eastAsia="Arial" w:hAnsi="Arial" w:cs="Arial"/>
          <w:b/>
          <w:color w:val="000000"/>
          <w:sz w:val="72"/>
          <w:lang w:val="en-US"/>
        </w:rPr>
        <w:t xml:space="preserve">Source Code </w:t>
      </w:r>
    </w:p>
    <w:p w:rsidR="00A75FF3" w:rsidRPr="000853FF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72"/>
        </w:rPr>
      </w:pPr>
      <w:r w:rsidRPr="000853FF">
        <w:rPr>
          <w:rFonts w:ascii="Arial" w:eastAsia="Arial" w:hAnsi="Arial" w:cs="Arial"/>
          <w:b/>
          <w:color w:val="000000"/>
          <w:sz w:val="72"/>
        </w:rPr>
        <w:t>Build Instructions</w:t>
      </w:r>
    </w:p>
    <w:p w:rsidR="00A75FF3" w:rsidRPr="000853FF" w:rsidRDefault="00A75FF3" w:rsidP="00A75FF3">
      <w:pPr>
        <w:ind w:left="142"/>
        <w:jc w:val="center"/>
        <w:rPr>
          <w:rFonts w:ascii="Arial" w:eastAsia="Arial" w:hAnsi="Arial" w:cs="Arial"/>
          <w:color w:val="000000"/>
          <w:sz w:val="36"/>
          <w:lang w:val="en-US"/>
        </w:rPr>
      </w:pPr>
    </w:p>
    <w:p w:rsidR="00A75FF3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A75FF3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A75FF3" w:rsidRDefault="00A75FF3" w:rsidP="00A75FF3">
      <w:pPr>
        <w:rPr>
          <w:rFonts w:ascii="Arial" w:eastAsia="Arial" w:hAnsi="Arial" w:cs="Arial"/>
          <w:color w:val="000000"/>
          <w:sz w:val="36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/>
    <w:p w:rsidR="002C5B90" w:rsidRPr="000853FF" w:rsidRDefault="00A75FF3" w:rsidP="000853FF">
      <w:pPr>
        <w:pStyle w:val="HeadingCustom1"/>
        <w:rPr>
          <w:b/>
          <w:sz w:val="36"/>
          <w:szCs w:val="36"/>
        </w:rPr>
      </w:pPr>
      <w:r w:rsidRPr="000853FF">
        <w:rPr>
          <w:b/>
          <w:sz w:val="36"/>
          <w:szCs w:val="36"/>
        </w:rPr>
        <w:t>Introduction</w:t>
      </w:r>
    </w:p>
    <w:p w:rsidR="000C18AA" w:rsidRDefault="000853FF" w:rsidP="000853FF">
      <w:pPr>
        <w:jc w:val="both"/>
        <w:rPr>
          <w:rStyle w:val="hps"/>
          <w:rFonts w:cs="Arial"/>
          <w:lang w:val="en-US"/>
        </w:rPr>
      </w:pPr>
      <w:r>
        <w:rPr>
          <w:rStyle w:val="hps"/>
          <w:rFonts w:cs="Arial"/>
          <w:lang w:val="en-US"/>
        </w:rPr>
        <w:t xml:space="preserve">This document describes the procedure for building the source code of the </w:t>
      </w:r>
      <w:r w:rsidR="000A2932" w:rsidRPr="00063E0B">
        <w:rPr>
          <w:i/>
          <w:lang w:val="en-US"/>
        </w:rPr>
        <w:t>EULinksCheckerWordAddIn</w:t>
      </w:r>
      <w:r w:rsidR="000A2932">
        <w:rPr>
          <w:rStyle w:val="hps"/>
          <w:rFonts w:cs="Arial"/>
          <w:lang w:val="en-US"/>
        </w:rPr>
        <w:t xml:space="preserve"> </w:t>
      </w:r>
      <w:r>
        <w:rPr>
          <w:rStyle w:val="hps"/>
          <w:rFonts w:cs="Arial"/>
          <w:lang w:val="en-US"/>
        </w:rPr>
        <w:t xml:space="preserve">add-in </w:t>
      </w:r>
      <w:r w:rsidRPr="002C5B90">
        <w:rPr>
          <w:rStyle w:val="hps"/>
          <w:rFonts w:cs="Arial"/>
          <w:lang w:val="en-US"/>
        </w:rPr>
        <w:t xml:space="preserve">for </w:t>
      </w:r>
      <w:r w:rsidR="00F61318">
        <w:rPr>
          <w:rStyle w:val="hps"/>
          <w:rFonts w:cs="Arial"/>
          <w:lang w:val="en-US"/>
        </w:rPr>
        <w:t>Microsoft Word</w:t>
      </w:r>
      <w:r w:rsidRPr="002C5B90">
        <w:rPr>
          <w:rStyle w:val="hps"/>
          <w:rFonts w:cs="Arial"/>
          <w:lang w:val="en-US"/>
        </w:rPr>
        <w:t xml:space="preserve"> </w:t>
      </w:r>
      <w:r>
        <w:rPr>
          <w:rStyle w:val="hps"/>
          <w:rFonts w:cs="Arial"/>
          <w:lang w:val="en-US"/>
        </w:rPr>
        <w:t xml:space="preserve">developed by the Bulgarian company </w:t>
      </w:r>
      <w:r w:rsidR="008E6064" w:rsidRPr="002C5B90">
        <w:rPr>
          <w:rStyle w:val="hps"/>
          <w:rFonts w:cs="Arial"/>
        </w:rPr>
        <w:t>APIS</w:t>
      </w:r>
      <w:r>
        <w:rPr>
          <w:rStyle w:val="hps"/>
          <w:rFonts w:cs="Arial"/>
          <w:lang w:val="en-US"/>
        </w:rPr>
        <w:t xml:space="preserve"> as part of its work on the EUCases project (</w:t>
      </w:r>
      <w:hyperlink r:id="rId7" w:history="1">
        <w:r w:rsidRPr="00CD0E65">
          <w:rPr>
            <w:rStyle w:val="Hyperlink"/>
            <w:rFonts w:cs="Arial"/>
            <w:lang w:val="en-US"/>
          </w:rPr>
          <w:t>http://eucases.eu</w:t>
        </w:r>
      </w:hyperlink>
      <w:r>
        <w:rPr>
          <w:rStyle w:val="hps"/>
          <w:rFonts w:cs="Arial"/>
          <w:lang w:val="en-US"/>
        </w:rPr>
        <w:t>) co-funded by the European Commission under the 7</w:t>
      </w:r>
      <w:r w:rsidRPr="000853FF">
        <w:rPr>
          <w:rStyle w:val="hps"/>
          <w:rFonts w:cs="Arial"/>
          <w:vertAlign w:val="superscript"/>
          <w:lang w:val="en-US"/>
        </w:rPr>
        <w:t>th</w:t>
      </w:r>
      <w:r>
        <w:rPr>
          <w:rStyle w:val="hps"/>
          <w:rFonts w:cs="Arial"/>
          <w:lang w:val="en-US"/>
        </w:rPr>
        <w:t xml:space="preserve"> Framework Programme of the European Union.</w:t>
      </w:r>
      <w:r w:rsidR="00AE10D0">
        <w:rPr>
          <w:rStyle w:val="hps"/>
          <w:rFonts w:cs="Arial"/>
          <w:lang w:val="en-US"/>
        </w:rPr>
        <w:t xml:space="preserve"> </w:t>
      </w:r>
    </w:p>
    <w:p w:rsidR="002C5B90" w:rsidRPr="000853FF" w:rsidRDefault="002C5B90" w:rsidP="002C5B90">
      <w:pPr>
        <w:rPr>
          <w:lang w:val="en-US"/>
        </w:rPr>
      </w:pPr>
    </w:p>
    <w:p w:rsidR="002C5B90" w:rsidRPr="000853FF" w:rsidRDefault="00A75FF3" w:rsidP="000853FF">
      <w:pPr>
        <w:pStyle w:val="HeadingCustom1"/>
        <w:rPr>
          <w:b/>
          <w:sz w:val="36"/>
          <w:szCs w:val="36"/>
        </w:rPr>
      </w:pPr>
      <w:r w:rsidRPr="000853FF">
        <w:rPr>
          <w:b/>
          <w:sz w:val="36"/>
          <w:szCs w:val="36"/>
        </w:rPr>
        <w:t>Software requirements</w:t>
      </w:r>
    </w:p>
    <w:p w:rsidR="002C5B90" w:rsidRPr="002C5B90" w:rsidRDefault="002C5B90" w:rsidP="002C5B90">
      <w:pPr>
        <w:rPr>
          <w:sz w:val="32"/>
          <w:szCs w:val="32"/>
          <w:lang w:val="en-US"/>
        </w:rPr>
      </w:pPr>
      <w:r w:rsidRPr="00F42220">
        <w:t>In order to build the</w:t>
      </w:r>
      <w:r w:rsidR="001815C1">
        <w:rPr>
          <w:lang w:val="en-US"/>
        </w:rPr>
        <w:t xml:space="preserve"> </w:t>
      </w:r>
      <w:r w:rsidR="00F9068D" w:rsidRPr="00063E0B">
        <w:rPr>
          <w:i/>
          <w:lang w:val="en-US"/>
        </w:rPr>
        <w:t>EULinksCheckerWordAddIn</w:t>
      </w:r>
      <w:r w:rsidR="00F9068D">
        <w:rPr>
          <w:lang w:val="en-US"/>
        </w:rPr>
        <w:t xml:space="preserve"> </w:t>
      </w:r>
      <w:r w:rsidR="001815C1">
        <w:rPr>
          <w:lang w:val="en-US"/>
        </w:rPr>
        <w:t>add-in</w:t>
      </w:r>
      <w:r w:rsidRPr="00F42220">
        <w:t xml:space="preserve"> the following software requirements have to be met: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4252"/>
      </w:tblGrid>
      <w:tr w:rsidR="002C5B90" w:rsidRPr="00F42220" w:rsidTr="00046434">
        <w:trPr>
          <w:jc w:val="center"/>
        </w:trPr>
        <w:tc>
          <w:tcPr>
            <w:tcW w:w="2689" w:type="dxa"/>
            <w:shd w:val="clear" w:color="auto" w:fill="D9D9D9" w:themeFill="background1" w:themeFillShade="D9"/>
          </w:tcPr>
          <w:p w:rsidR="002C5B90" w:rsidRPr="00F42220" w:rsidRDefault="002C5B90" w:rsidP="000853FF">
            <w:pPr>
              <w:spacing w:after="120" w:line="240" w:lineRule="auto"/>
              <w:jc w:val="center"/>
              <w:rPr>
                <w:rFonts w:cs="Arial"/>
                <w:b/>
              </w:rPr>
            </w:pPr>
            <w:r w:rsidRPr="00F42220">
              <w:rPr>
                <w:rFonts w:cs="Arial"/>
                <w:b/>
              </w:rPr>
              <w:t>Technology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2C5B90" w:rsidRPr="00F42220" w:rsidRDefault="002C5B90" w:rsidP="000853FF">
            <w:pPr>
              <w:spacing w:after="120" w:line="240" w:lineRule="auto"/>
              <w:jc w:val="center"/>
              <w:rPr>
                <w:rFonts w:cs="Arial"/>
                <w:b/>
              </w:rPr>
            </w:pPr>
            <w:r w:rsidRPr="00F42220">
              <w:rPr>
                <w:rFonts w:cs="Arial"/>
                <w:b/>
              </w:rPr>
              <w:t>Description</w:t>
            </w:r>
          </w:p>
        </w:tc>
      </w:tr>
      <w:tr w:rsidR="002C5B90" w:rsidRPr="00F42220" w:rsidTr="000853FF">
        <w:trPr>
          <w:jc w:val="center"/>
        </w:trPr>
        <w:tc>
          <w:tcPr>
            <w:tcW w:w="2689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 w:rsidRPr="00F42220">
              <w:rPr>
                <w:rFonts w:cs="Arial"/>
              </w:rPr>
              <w:t>.NET Framework</w:t>
            </w:r>
          </w:p>
        </w:tc>
        <w:tc>
          <w:tcPr>
            <w:tcW w:w="4252" w:type="dxa"/>
            <w:vAlign w:val="center"/>
          </w:tcPr>
          <w:p w:rsidR="002C5B90" w:rsidRPr="00F42220" w:rsidRDefault="00F85A7B" w:rsidP="000853FF">
            <w:pPr>
              <w:spacing w:after="120" w:line="240" w:lineRule="auto"/>
              <w:rPr>
                <w:rFonts w:cs="Arial"/>
              </w:rPr>
            </w:pPr>
            <w:r>
              <w:rPr>
                <w:rFonts w:cs="Arial"/>
                <w:lang w:val="en-US"/>
              </w:rPr>
              <w:t>4</w:t>
            </w:r>
            <w:r w:rsidR="002C5B90">
              <w:rPr>
                <w:rFonts w:cs="Arial"/>
                <w:lang w:val="en-US"/>
              </w:rPr>
              <w:t>.0</w:t>
            </w:r>
            <w:r w:rsidR="002C5B90" w:rsidRPr="00F42220">
              <w:rPr>
                <w:rFonts w:cs="Arial"/>
              </w:rPr>
              <w:t xml:space="preserve"> version or later</w:t>
            </w:r>
          </w:p>
        </w:tc>
      </w:tr>
      <w:tr w:rsidR="002C5B90" w:rsidRPr="00F42220" w:rsidTr="000853FF">
        <w:trPr>
          <w:jc w:val="center"/>
        </w:trPr>
        <w:tc>
          <w:tcPr>
            <w:tcW w:w="2689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 w:rsidRPr="00F42220">
              <w:rPr>
                <w:rFonts w:cs="Arial"/>
              </w:rPr>
              <w:t>Microsoft Visual Studio</w:t>
            </w:r>
          </w:p>
        </w:tc>
        <w:tc>
          <w:tcPr>
            <w:tcW w:w="4252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 w:rsidRPr="00F42220">
              <w:rPr>
                <w:rFonts w:cs="Arial"/>
              </w:rPr>
              <w:t>Visual C# 2013</w:t>
            </w:r>
          </w:p>
        </w:tc>
      </w:tr>
      <w:tr w:rsidR="002C5B90" w:rsidRPr="00F42220" w:rsidTr="000853FF">
        <w:trPr>
          <w:jc w:val="center"/>
        </w:trPr>
        <w:tc>
          <w:tcPr>
            <w:tcW w:w="2689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 w:rsidRPr="00F42220">
              <w:rPr>
                <w:rFonts w:cs="Arial"/>
              </w:rPr>
              <w:t>Operating system</w:t>
            </w:r>
          </w:p>
        </w:tc>
        <w:tc>
          <w:tcPr>
            <w:tcW w:w="4252" w:type="dxa"/>
            <w:vAlign w:val="center"/>
          </w:tcPr>
          <w:p w:rsidR="002C5B90" w:rsidRPr="002C5B90" w:rsidRDefault="002C5B90" w:rsidP="000853F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Windows Vista or later</w:t>
            </w:r>
          </w:p>
        </w:tc>
      </w:tr>
      <w:tr w:rsidR="00C91BA1" w:rsidRPr="00F42220" w:rsidTr="000853FF">
        <w:trPr>
          <w:jc w:val="center"/>
        </w:trPr>
        <w:tc>
          <w:tcPr>
            <w:tcW w:w="2689" w:type="dxa"/>
            <w:vAlign w:val="center"/>
          </w:tcPr>
          <w:p w:rsidR="00C91BA1" w:rsidRPr="00C91BA1" w:rsidRDefault="00C91BA1" w:rsidP="000853F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Microsoft installer Service</w:t>
            </w:r>
          </w:p>
        </w:tc>
        <w:tc>
          <w:tcPr>
            <w:tcW w:w="4252" w:type="dxa"/>
            <w:vAlign w:val="center"/>
          </w:tcPr>
          <w:p w:rsidR="00C91BA1" w:rsidRDefault="001C1BDB" w:rsidP="001C1BDB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 5.0</w:t>
            </w:r>
            <w:r w:rsidR="00C91BA1">
              <w:rPr>
                <w:rFonts w:cs="Arial"/>
                <w:lang w:val="en-US"/>
              </w:rPr>
              <w:t xml:space="preserve"> or later</w:t>
            </w:r>
          </w:p>
        </w:tc>
      </w:tr>
      <w:tr w:rsidR="00F85A7B" w:rsidRPr="00F42220" w:rsidTr="000853FF">
        <w:trPr>
          <w:jc w:val="center"/>
        </w:trPr>
        <w:tc>
          <w:tcPr>
            <w:tcW w:w="2689" w:type="dxa"/>
            <w:vAlign w:val="center"/>
          </w:tcPr>
          <w:p w:rsidR="00F85A7B" w:rsidRDefault="00B32C1C" w:rsidP="000853F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Container application</w:t>
            </w:r>
          </w:p>
        </w:tc>
        <w:tc>
          <w:tcPr>
            <w:tcW w:w="4252" w:type="dxa"/>
            <w:vAlign w:val="center"/>
          </w:tcPr>
          <w:p w:rsidR="00F85A7B" w:rsidRDefault="00456EF4" w:rsidP="000853F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Microsoft Office 2010+</w:t>
            </w:r>
          </w:p>
        </w:tc>
      </w:tr>
    </w:tbl>
    <w:p w:rsidR="000853FF" w:rsidRDefault="000853FF" w:rsidP="002C5B90">
      <w:pPr>
        <w:rPr>
          <w:lang w:val="en-US"/>
        </w:rPr>
      </w:pPr>
    </w:p>
    <w:p w:rsidR="00144ADE" w:rsidRPr="002C5B90" w:rsidRDefault="00144ADE" w:rsidP="002C5B90">
      <w:pPr>
        <w:rPr>
          <w:lang w:val="en-US"/>
        </w:rPr>
      </w:pPr>
    </w:p>
    <w:p w:rsidR="00627463" w:rsidRPr="00144ADE" w:rsidRDefault="00627463" w:rsidP="00627463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144ADE">
        <w:rPr>
          <w:b/>
          <w:sz w:val="32"/>
          <w:szCs w:val="32"/>
          <w:lang w:val="en-US"/>
        </w:rPr>
        <w:t>Build procedure</w:t>
      </w:r>
    </w:p>
    <w:p w:rsidR="00627463" w:rsidRPr="006526D6" w:rsidRDefault="00627463" w:rsidP="00250049">
      <w:pPr>
        <w:pStyle w:val="ListParagraph"/>
        <w:numPr>
          <w:ilvl w:val="1"/>
          <w:numId w:val="1"/>
        </w:numPr>
        <w:spacing w:after="0"/>
        <w:ind w:left="788" w:hanging="431"/>
        <w:rPr>
          <w:lang w:val="en-US"/>
        </w:rPr>
      </w:pPr>
      <w:r w:rsidRPr="006526D6">
        <w:rPr>
          <w:b/>
          <w:sz w:val="28"/>
          <w:szCs w:val="28"/>
          <w:lang w:val="en-US"/>
        </w:rPr>
        <w:t>Source code</w:t>
      </w:r>
      <w:r w:rsidRPr="006526D6">
        <w:rPr>
          <w:lang w:val="en-US"/>
        </w:rPr>
        <w:br/>
      </w:r>
      <w:r w:rsidR="00FB49CE">
        <w:rPr>
          <w:i/>
          <w:lang w:val="en-US"/>
        </w:rPr>
        <w:t>“</w:t>
      </w:r>
      <w:r w:rsidR="006526D6" w:rsidRPr="006526D6">
        <w:rPr>
          <w:i/>
          <w:lang w:val="en-US"/>
        </w:rPr>
        <w:t>EULinksCheckerWordAddIn</w:t>
      </w:r>
      <w:r w:rsidR="00FB49CE">
        <w:rPr>
          <w:i/>
          <w:lang w:val="en-US"/>
        </w:rPr>
        <w:t>”</w:t>
      </w:r>
      <w:r w:rsidR="006526D6" w:rsidRPr="006526D6">
        <w:rPr>
          <w:lang w:val="en-US"/>
        </w:rPr>
        <w:t xml:space="preserve"> source code is published as OSS on GitHub: </w:t>
      </w:r>
      <w:r w:rsidR="006526D6" w:rsidRPr="006526D6">
        <w:rPr>
          <w:highlight w:val="yellow"/>
          <w:lang w:val="en-US"/>
        </w:rPr>
        <w:t>…link…</w:t>
      </w:r>
    </w:p>
    <w:p w:rsidR="00627463" w:rsidRPr="0011029F" w:rsidRDefault="00627463" w:rsidP="00CE3105">
      <w:pPr>
        <w:pStyle w:val="ListParagraph"/>
        <w:numPr>
          <w:ilvl w:val="1"/>
          <w:numId w:val="1"/>
        </w:numPr>
      </w:pPr>
      <w:r w:rsidRPr="00FD3A98">
        <w:rPr>
          <w:b/>
          <w:sz w:val="28"/>
          <w:szCs w:val="28"/>
          <w:lang w:val="en-US"/>
        </w:rPr>
        <w:t>Build source code</w:t>
      </w:r>
      <w:r w:rsidRPr="00FD3A98">
        <w:rPr>
          <w:b/>
          <w:sz w:val="28"/>
          <w:szCs w:val="28"/>
          <w:lang w:val="en-US"/>
        </w:rPr>
        <w:br/>
      </w:r>
      <w:r w:rsidRPr="00FD3A98">
        <w:rPr>
          <w:lang w:val="en-US"/>
        </w:rPr>
        <w:t>In order to build “</w:t>
      </w:r>
      <w:r w:rsidR="00FD3A98" w:rsidRPr="00FD3A98">
        <w:rPr>
          <w:i/>
          <w:lang w:val="en-US"/>
        </w:rPr>
        <w:t>EULinksCheckerWordAddIn</w:t>
      </w:r>
      <w:r w:rsidRPr="00FD3A98">
        <w:rPr>
          <w:lang w:val="en-US"/>
        </w:rPr>
        <w:t>” you will need “Visual Studio 2013” installed.</w:t>
      </w:r>
      <w:r w:rsidRPr="00FD3A98">
        <w:rPr>
          <w:lang w:val="en-US"/>
        </w:rPr>
        <w:br/>
      </w:r>
      <w:r w:rsidRPr="00FD3A98">
        <w:rPr>
          <w:lang w:val="en-US"/>
        </w:rPr>
        <w:br/>
        <w:t>“</w:t>
      </w:r>
      <w:r w:rsidR="00FD3A98" w:rsidRPr="00FD3A98">
        <w:rPr>
          <w:i/>
          <w:lang w:val="en-US"/>
        </w:rPr>
        <w:t>EULinksCheckerWordAddIn</w:t>
      </w:r>
      <w:r w:rsidRPr="00FD3A98">
        <w:rPr>
          <w:lang w:val="en-US"/>
        </w:rPr>
        <w:t>” solution contains three projects. “</w:t>
      </w:r>
      <w:r w:rsidR="00FD3A98" w:rsidRPr="00FD3A98">
        <w:rPr>
          <w:i/>
          <w:lang w:val="en-US"/>
        </w:rPr>
        <w:t>EULinksCheckerWordAddIn</w:t>
      </w:r>
      <w:r w:rsidRPr="00FD3A98">
        <w:rPr>
          <w:lang w:val="en-US"/>
        </w:rPr>
        <w:t>” project which is the project generating the add-in library</w:t>
      </w:r>
      <w:r w:rsidR="00626867">
        <w:rPr>
          <w:lang w:val="en-US"/>
        </w:rPr>
        <w:t xml:space="preserve"> set</w:t>
      </w:r>
      <w:r w:rsidRPr="00FD3A98">
        <w:rPr>
          <w:lang w:val="en-US"/>
        </w:rPr>
        <w:t xml:space="preserve">. </w:t>
      </w:r>
      <w:r w:rsidRPr="00FD3A98">
        <w:rPr>
          <w:lang w:val="en-US"/>
        </w:rPr>
        <w:br/>
      </w:r>
      <w:r w:rsidR="00926F51">
        <w:rPr>
          <w:lang w:val="en-US"/>
        </w:rPr>
        <w:t>The p</w:t>
      </w:r>
      <w:r w:rsidRPr="00FD3A98">
        <w:rPr>
          <w:lang w:val="en-US"/>
        </w:rPr>
        <w:t>rojects mentioned above must be built</w:t>
      </w:r>
      <w:r w:rsidR="004E660B">
        <w:rPr>
          <w:lang w:val="en-US"/>
        </w:rPr>
        <w:t xml:space="preserve"> which is possible through the Build or </w:t>
      </w:r>
      <w:r w:rsidR="00524973">
        <w:rPr>
          <w:lang w:val="en-US"/>
        </w:rPr>
        <w:t>R</w:t>
      </w:r>
      <w:r w:rsidR="004E660B">
        <w:rPr>
          <w:lang w:val="en-US"/>
        </w:rPr>
        <w:t xml:space="preserve">ebuild menu of the context menu </w:t>
      </w:r>
      <w:r w:rsidR="008B482E">
        <w:rPr>
          <w:lang w:val="en-US"/>
        </w:rPr>
        <w:t>associated with the project or so</w:t>
      </w:r>
      <w:r w:rsidR="004E660B">
        <w:rPr>
          <w:lang w:val="en-US"/>
        </w:rPr>
        <w:t>lution mentioned</w:t>
      </w:r>
      <w:r w:rsidR="00926F51">
        <w:rPr>
          <w:lang w:val="en-US"/>
        </w:rPr>
        <w:t>.</w:t>
      </w:r>
    </w:p>
    <w:p w:rsidR="0011029F" w:rsidRDefault="0011029F" w:rsidP="0011029F">
      <w:pPr>
        <w:pStyle w:val="ListParagraph"/>
      </w:pPr>
    </w:p>
    <w:p w:rsidR="0011029F" w:rsidRDefault="0011029F" w:rsidP="00A7751B">
      <w:pPr>
        <w:pStyle w:val="ListParagraph"/>
        <w:numPr>
          <w:ilvl w:val="1"/>
          <w:numId w:val="1"/>
        </w:numPr>
      </w:pPr>
      <w:r>
        <w:rPr>
          <w:b/>
          <w:sz w:val="28"/>
          <w:szCs w:val="28"/>
          <w:lang w:val="en-US"/>
        </w:rPr>
        <w:t>Publish the compiled</w:t>
      </w:r>
    </w:p>
    <w:p w:rsidR="0011029F" w:rsidRDefault="0011029F" w:rsidP="0011029F">
      <w:pPr>
        <w:pStyle w:val="ListParagraph"/>
        <w:ind w:left="792"/>
        <w:rPr>
          <w:lang w:val="en-US"/>
        </w:rPr>
      </w:pPr>
      <w:r>
        <w:rPr>
          <w:lang w:val="en-US"/>
        </w:rPr>
        <w:t>In order to produce an installable package (</w:t>
      </w:r>
      <w:r w:rsidR="00260C25">
        <w:rPr>
          <w:lang w:val="en-US"/>
        </w:rPr>
        <w:t xml:space="preserve">Setup.exe plus </w:t>
      </w:r>
      <w:r w:rsidR="001D11BB">
        <w:rPr>
          <w:lang w:val="en-US"/>
        </w:rPr>
        <w:t xml:space="preserve">the </w:t>
      </w:r>
      <w:r w:rsidR="00260C25">
        <w:rPr>
          <w:lang w:val="en-US"/>
        </w:rPr>
        <w:t>other required files</w:t>
      </w:r>
      <w:r>
        <w:rPr>
          <w:lang w:val="en-US"/>
        </w:rPr>
        <w:t xml:space="preserve">) </w:t>
      </w:r>
      <w:r w:rsidR="00860BBD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AA1528">
        <w:rPr>
          <w:b/>
          <w:lang w:val="en-US"/>
        </w:rPr>
        <w:t>Publish</w:t>
      </w:r>
      <w:r>
        <w:rPr>
          <w:lang w:val="en-US"/>
        </w:rPr>
        <w:t xml:space="preserve"> procedure must be completed</w:t>
      </w:r>
      <w:r w:rsidR="002647B8">
        <w:rPr>
          <w:lang w:val="en-US"/>
        </w:rPr>
        <w:t xml:space="preserve"> which is accessible through the Properties window of the underlying project.</w:t>
      </w:r>
      <w:r w:rsidR="00CC1EFC">
        <w:rPr>
          <w:lang w:val="en-US"/>
        </w:rPr>
        <w:t xml:space="preserve"> A setup.exe file is produced in the directory choosen to hold the published files as well as </w:t>
      </w:r>
      <w:r w:rsidR="00CC1EFC" w:rsidRPr="00CC1EFC">
        <w:rPr>
          <w:lang w:val="en-US"/>
        </w:rPr>
        <w:t>EUCases.EULinksCheckerWordAddIn.vsto</w:t>
      </w:r>
      <w:r w:rsidR="00CC1EFC">
        <w:rPr>
          <w:lang w:val="en-US"/>
        </w:rPr>
        <w:t xml:space="preserve"> flie and </w:t>
      </w:r>
      <w:r w:rsidR="00CC1EFC" w:rsidRPr="00CC1EFC">
        <w:rPr>
          <w:lang w:val="en-US"/>
        </w:rPr>
        <w:t>Application Files</w:t>
      </w:r>
      <w:r w:rsidR="00CC1EFC">
        <w:rPr>
          <w:lang w:val="en-US"/>
        </w:rPr>
        <w:t xml:space="preserve"> directory where setup requisites a</w:t>
      </w:r>
      <w:r w:rsidR="00EB1272">
        <w:rPr>
          <w:lang w:val="en-US"/>
        </w:rPr>
        <w:t>r</w:t>
      </w:r>
      <w:bookmarkStart w:id="0" w:name="_GoBack"/>
      <w:bookmarkEnd w:id="0"/>
      <w:r w:rsidR="00CC1EFC">
        <w:rPr>
          <w:lang w:val="en-US"/>
        </w:rPr>
        <w:t>e placed immediately.</w:t>
      </w:r>
    </w:p>
    <w:p w:rsidR="00CC1EFC" w:rsidRPr="00CC1EFC" w:rsidRDefault="00CC1EFC" w:rsidP="006E18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sz w:val="28"/>
          <w:szCs w:val="28"/>
          <w:lang w:val="en-US"/>
        </w:rPr>
        <w:t>Install the addin</w:t>
      </w:r>
    </w:p>
    <w:p w:rsidR="00CC1EFC" w:rsidRDefault="00CC1EFC" w:rsidP="0011029F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Running  the published </w:t>
      </w:r>
      <w:r w:rsidR="00AB3C6C">
        <w:rPr>
          <w:lang w:val="en-US"/>
        </w:rPr>
        <w:t xml:space="preserve">Setup.exe suffices. Sometimes administrative </w:t>
      </w:r>
      <w:r w:rsidR="0044736D">
        <w:rPr>
          <w:lang w:val="en-US"/>
        </w:rPr>
        <w:t>privile</w:t>
      </w:r>
      <w:r w:rsidR="00AB3C6C">
        <w:rPr>
          <w:lang w:val="en-US"/>
        </w:rPr>
        <w:t>ges are a must, so just run Setup.exe as Administrator.</w:t>
      </w:r>
    </w:p>
    <w:p w:rsidR="00CC1EFC" w:rsidRPr="0011029F" w:rsidRDefault="00CC1EFC" w:rsidP="0011029F">
      <w:pPr>
        <w:pStyle w:val="ListParagraph"/>
        <w:ind w:left="792"/>
        <w:rPr>
          <w:lang w:val="en-US"/>
        </w:rPr>
      </w:pPr>
    </w:p>
    <w:p w:rsidR="003B6868" w:rsidRPr="000853FF" w:rsidRDefault="003B6868" w:rsidP="00627463">
      <w:pPr>
        <w:jc w:val="both"/>
        <w:rPr>
          <w:lang w:val="en-US"/>
        </w:rPr>
      </w:pPr>
    </w:p>
    <w:sectPr w:rsidR="003B6868" w:rsidRPr="000853FF" w:rsidSect="000853FF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05A6B"/>
    <w:multiLevelType w:val="hybridMultilevel"/>
    <w:tmpl w:val="F282F7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DA0"/>
    <w:multiLevelType w:val="multilevel"/>
    <w:tmpl w:val="7C462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43AE3299"/>
    <w:multiLevelType w:val="multilevel"/>
    <w:tmpl w:val="00A05DEC"/>
    <w:lvl w:ilvl="0">
      <w:start w:val="1"/>
      <w:numFmt w:val="decimal"/>
      <w:pStyle w:val="HeadingCustom1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9E65BB"/>
    <w:multiLevelType w:val="hybridMultilevel"/>
    <w:tmpl w:val="1ABAB1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F3"/>
    <w:rsid w:val="000101DA"/>
    <w:rsid w:val="00031006"/>
    <w:rsid w:val="00063E0B"/>
    <w:rsid w:val="000853FF"/>
    <w:rsid w:val="000A2932"/>
    <w:rsid w:val="000C18AA"/>
    <w:rsid w:val="0011029F"/>
    <w:rsid w:val="00144ADE"/>
    <w:rsid w:val="001815C1"/>
    <w:rsid w:val="001A32FB"/>
    <w:rsid w:val="001C1BDB"/>
    <w:rsid w:val="001D11BB"/>
    <w:rsid w:val="002241AF"/>
    <w:rsid w:val="0025271F"/>
    <w:rsid w:val="00260C25"/>
    <w:rsid w:val="002647B8"/>
    <w:rsid w:val="002C5B90"/>
    <w:rsid w:val="00336B46"/>
    <w:rsid w:val="003B6868"/>
    <w:rsid w:val="00420F17"/>
    <w:rsid w:val="0044736D"/>
    <w:rsid w:val="00456EF4"/>
    <w:rsid w:val="0047194A"/>
    <w:rsid w:val="004E660B"/>
    <w:rsid w:val="004F3288"/>
    <w:rsid w:val="004F5D48"/>
    <w:rsid w:val="00521DDC"/>
    <w:rsid w:val="00524973"/>
    <w:rsid w:val="005A0C3E"/>
    <w:rsid w:val="00626867"/>
    <w:rsid w:val="00627463"/>
    <w:rsid w:val="0063063F"/>
    <w:rsid w:val="0064097B"/>
    <w:rsid w:val="006526D6"/>
    <w:rsid w:val="007019E0"/>
    <w:rsid w:val="00776C48"/>
    <w:rsid w:val="007F1CC3"/>
    <w:rsid w:val="00860BBD"/>
    <w:rsid w:val="008B482E"/>
    <w:rsid w:val="008E6064"/>
    <w:rsid w:val="00926F51"/>
    <w:rsid w:val="00943204"/>
    <w:rsid w:val="00A344A3"/>
    <w:rsid w:val="00A75FF3"/>
    <w:rsid w:val="00AA1528"/>
    <w:rsid w:val="00AB3C6C"/>
    <w:rsid w:val="00AC5156"/>
    <w:rsid w:val="00AE10D0"/>
    <w:rsid w:val="00B32C1C"/>
    <w:rsid w:val="00C91BA1"/>
    <w:rsid w:val="00CC1EFC"/>
    <w:rsid w:val="00E14436"/>
    <w:rsid w:val="00EB1052"/>
    <w:rsid w:val="00EB1272"/>
    <w:rsid w:val="00F33AFF"/>
    <w:rsid w:val="00F4357A"/>
    <w:rsid w:val="00F51392"/>
    <w:rsid w:val="00F61318"/>
    <w:rsid w:val="00F85A7B"/>
    <w:rsid w:val="00F9068D"/>
    <w:rsid w:val="00FB49CE"/>
    <w:rsid w:val="00FD3A98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2A6381-FC33-480C-971C-91CCB1AC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F3"/>
    <w:rPr>
      <w:rFonts w:eastAsiaTheme="minorEastAsia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FF3"/>
    <w:pPr>
      <w:ind w:left="720"/>
      <w:contextualSpacing/>
    </w:pPr>
  </w:style>
  <w:style w:type="character" w:customStyle="1" w:styleId="hps">
    <w:name w:val="hps"/>
    <w:rsid w:val="008E6064"/>
  </w:style>
  <w:style w:type="paragraph" w:customStyle="1" w:styleId="HeadingCustom1">
    <w:name w:val="Heading Custom 1"/>
    <w:basedOn w:val="ListParagraph"/>
    <w:link w:val="HeadingCustom1Char"/>
    <w:qFormat/>
    <w:rsid w:val="008E6064"/>
    <w:pPr>
      <w:numPr>
        <w:numId w:val="1"/>
      </w:numPr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76C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064"/>
    <w:rPr>
      <w:rFonts w:eastAsiaTheme="minorEastAsia"/>
      <w:lang w:eastAsia="bg-BG"/>
    </w:rPr>
  </w:style>
  <w:style w:type="character" w:customStyle="1" w:styleId="HeadingCustom1Char">
    <w:name w:val="Heading Custom 1 Char"/>
    <w:basedOn w:val="ListParagraphChar"/>
    <w:link w:val="HeadingCustom1"/>
    <w:rsid w:val="008E6064"/>
    <w:rPr>
      <w:rFonts w:eastAsiaTheme="minorEastAsia"/>
      <w:lang w:val="en-US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776C48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76C48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6C48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76C48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3063F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686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ucases.e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1238-879C-4A09-9613-9C7B9BD92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Uzunov</dc:creator>
  <cp:keywords/>
  <dc:description/>
  <cp:lastModifiedBy>Hristo Penchev</cp:lastModifiedBy>
  <cp:revision>39</cp:revision>
  <dcterms:created xsi:type="dcterms:W3CDTF">2015-07-10T12:12:00Z</dcterms:created>
  <dcterms:modified xsi:type="dcterms:W3CDTF">2015-07-10T13:03:00Z</dcterms:modified>
</cp:coreProperties>
</file>