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Data at Scale</w:t>
        <w:br/>
        <w:t xml:space="preserve">Subject: MSCS 535 Human Computer </w:t>
        <w:br/>
        <w:t>Interaction</w:t>
        <w:br/>
        <w:t>By: Sherade L. Lasuay</w:t>
        <w:br/>
        <w:t>MSCS Student</w:t>
        <w:br/>
        <w:t>Topics</w:t>
        <w:br/>
        <w:t xml:space="preserve">1 Introduction </w:t>
        <w:br/>
        <w:t xml:space="preserve">2 Approaches for Collecting and Analyzing Data </w:t>
        <w:br/>
        <w:t xml:space="preserve">3 Visualizing and Exploring Data </w:t>
        <w:br/>
        <w:t>4 Ethical Design Concerns</w:t>
        <w:br/>
        <w:t xml:space="preserve">Objectives </w:t>
        <w:br/>
        <w:t xml:space="preserve">• The main goals of the chapter are to accomplish the </w:t>
        <w:br/>
        <w:t xml:space="preserve">following: </w:t>
        <w:br/>
        <w:t xml:space="preserve"> </w:t>
        <w:br/>
        <w:t xml:space="preserve"> </w:t>
        <w:br/>
        <w:t xml:space="preserve">• Provide an overview of some of the potential impacts of </w:t>
        <w:br/>
        <w:t xml:space="preserve">data at scale on society. </w:t>
        <w:br/>
        <w:t xml:space="preserve"> </w:t>
        <w:br/>
        <w:t xml:space="preserve"> </w:t>
        <w:br/>
        <w:t xml:space="preserve">• Introduce key methods for collecting data at scale. </w:t>
        <w:br/>
        <w:t xml:space="preserve"> </w:t>
        <w:br/>
        <w:t xml:space="preserve"> </w:t>
        <w:br/>
        <w:t xml:space="preserve">• Discuss how data at scale becomes meaningful. </w:t>
        <w:br/>
        <w:t xml:space="preserve"> </w:t>
        <w:br/>
        <w:t xml:space="preserve"> </w:t>
        <w:br/>
        <w:t xml:space="preserve">• Review key methods for visualizing and exploring data </w:t>
        <w:br/>
        <w:t xml:space="preserve">at scale. </w:t>
        <w:br/>
        <w:t xml:space="preserve"> </w:t>
        <w:br/>
        <w:t xml:space="preserve"> </w:t>
        <w:br/>
        <w:t xml:space="preserve">• Introduce design principles for making data at scale </w:t>
        <w:br/>
        <w:t>ethical.</w:t>
        <w:br/>
        <w:t>1 Introduction</w:t>
        <w:br/>
        <w:t xml:space="preserve">• Data at scale refers to the vast amount of digital information </w:t>
        <w:br/>
        <w:t>generated daily.</w:t>
        <w:br/>
        <w:t xml:space="preserve">• Includes user interactions, sensor readings, social media, </w:t>
        <w:br/>
        <w:t>transactions, and more.</w:t>
        <w:br/>
        <w:t xml:space="preserve">• Designers must understand how to handle, interpret, and </w:t>
        <w:br/>
        <w:t>apply such large datasets.</w:t>
        <w:br/>
        <w:t xml:space="preserve">• Importance: Informs decision-making, personalization, </w:t>
        <w:br/>
        <w:t>predictive services.</w:t>
        <w:br/>
        <w:t xml:space="preserve">DATA AT SCALE, or as it is often called big data, </w:t>
        <w:br/>
        <w:t xml:space="preserve">describes all kinds of data including databases of </w:t>
        <w:br/>
        <w:t xml:space="preserve">numbers, images of people, things and places, footage </w:t>
        <w:br/>
        <w:t xml:space="preserve">of conversations recorded, videos, texts, and </w:t>
        <w:br/>
        <w:t xml:space="preserve">environmentally sensed data such as air quality. </w:t>
        <w:br/>
        <w:t xml:space="preserve">It is also being collected at an exponential rate; for </w:t>
        <w:br/>
        <w:t xml:space="preserve">example, 400 new YouTube videos are uploaded </w:t>
        <w:br/>
        <w:t xml:space="preserve">every minute, while millions of messages circulate </w:t>
        <w:br/>
        <w:t xml:space="preserve">through social media. Furthermore, sensors collect </w:t>
        <w:br/>
        <w:t>billions of bytes of scientific data.</w:t>
        <w:br/>
        <w:t xml:space="preserve">Data at scale has huge potential for grounding and elucidating </w:t>
        <w:br/>
        <w:t xml:space="preserve">problems, and it can be collected, used, and communicated in </w:t>
        <w:br/>
        <w:t xml:space="preserve">a wide variety of ways. </w:t>
        <w:br/>
        <w:t>EXAMPLE</w:t>
        <w:br/>
        <w:t xml:space="preserve">It is increasingly being used for improving a whole range of </w:t>
        <w:br/>
        <w:t xml:space="preserve">applications in healthcare, science, education, city planning, </w:t>
        <w:br/>
        <w:t xml:space="preserve">finance, world economics, and other areas. It can also provide </w:t>
        <w:br/>
        <w:t xml:space="preserve">new insights into human behavior by analyzing data collected </w:t>
        <w:br/>
        <w:t xml:space="preserve">from people, such as their facial expressions, movements, </w:t>
        <w:br/>
        <w:t xml:space="preserve">gait, and tone of voice. </w:t>
        <w:br/>
        <w:t xml:space="preserve">These insights can be enhanced further by using </w:t>
        <w:br/>
        <w:t xml:space="preserve">machine learning and machine vision algorithms to </w:t>
        <w:br/>
        <w:t xml:space="preserve">make inferences. This includes people’s emotions, </w:t>
        <w:br/>
        <w:t xml:space="preserve">their intent, and well-being, which can then be used to </w:t>
        <w:br/>
        <w:t xml:space="preserve">inform technology interventions aimed at changing or </w:t>
        <w:br/>
        <w:t xml:space="preserve">improving people’s health and well-being. </w:t>
        <w:br/>
        <w:t xml:space="preserve">However, beyond societal benefits, data can also be </w:t>
        <w:br/>
        <w:t>used in potentially harmful ways.</w:t>
        <w:br/>
        <w:t>More Example of Data at Scale</w:t>
        <w:br/>
        <w:t xml:space="preserve">• Streaming platforms (e.g., Netflix, Spotify) use large-scale </w:t>
        <w:br/>
        <w:t>data to recommend content.</w:t>
        <w:br/>
        <w:t xml:space="preserve">• Retail companies (e.g., Amazon) analyze browsing and </w:t>
        <w:br/>
        <w:t>purchase data for targeted ads.</w:t>
        <w:br/>
        <w:t>• City planners use traffic sensor data for smart city designs.</w:t>
        <w:br/>
        <w:t>Approaches to Collecting &amp; Analyzing Data</w:t>
        <w:br/>
        <w:t xml:space="preserve">Image 1 shows Heathrow Airport Terminal 5 Public </w:t>
        <w:br/>
        <w:t xml:space="preserve">Display in top-right corner of image showing the </w:t>
        <w:br/>
        <w:t xml:space="preserve">relative level of activity using an infographic of North </w:t>
        <w:br/>
        <w:t xml:space="preserve">vs. South Security </w:t>
        <w:br/>
        <w:t>• Source: Marc Zakian / Alamy Stock Photo</w:t>
        <w:br/>
        <w:t xml:space="preserve">2. Approaches to Collecting &amp; Analyzing </w:t>
        <w:br/>
        <w:t>Data</w:t>
        <w:br/>
        <w:t>1. Automated Logging – Captures user interactions in real time.</w:t>
        <w:br/>
        <w:t>2. Surveys &amp; Feedback – Structured responses from participants.</w:t>
        <w:br/>
        <w:t>3. Controlled Experiments – A/B testing for feature evaluation.</w:t>
        <w:br/>
        <w:t>4. Machine Learning – Identifies patterns and predictions from large datasets.</w:t>
        <w:br/>
        <w:t>Activity</w:t>
        <w:br/>
        <w:t>Google Trend</w:t>
        <w:br/>
        <w:t xml:space="preserve">Free tool that shows how often specific search terms </w:t>
        <w:br/>
        <w:t xml:space="preserve">are entered on Google over time. It lets you see the </w:t>
        <w:br/>
        <w:t xml:space="preserve">popularity of topics, compare search terms, and </w:t>
        <w:br/>
        <w:t xml:space="preserve">identify trends by region or time period. Essentially, it </w:t>
        <w:br/>
        <w:t xml:space="preserve">helps you understand what people are interested in or </w:t>
        <w:br/>
        <w:t xml:space="preserve">searching for at any given moment. s </w:t>
        <w:br/>
        <w:t>(https://trends.google.com)</w:t>
        <w:br/>
        <w:t xml:space="preserve">What insights do Google Trends searches tell us </w:t>
        <w:br/>
        <w:t>about ourselves?</w:t>
        <w:br/>
        <w:t>Example – Collecting &amp; Analyzing Data</w:t>
        <w:br/>
        <w:t xml:space="preserve">• E-commerce sites log clickstreams to improve navigation </w:t>
        <w:br/>
        <w:t>and product placement.</w:t>
        <w:br/>
        <w:t xml:space="preserve">• Social media platforms run A/B tests on interface layouts to </w:t>
        <w:br/>
        <w:t>boost engagement.</w:t>
        <w:br/>
        <w:t xml:space="preserve">• Health apps use sensor data to monitor patient activity </w:t>
        <w:br/>
        <w:t>patterns.</w:t>
        <w:br/>
        <w:t>Crowdsourcing Data</w:t>
        <w:br/>
        <w:t xml:space="preserve">Crowdsourcing data is the process of collecting </w:t>
        <w:br/>
        <w:t xml:space="preserve">information, ideas, or input from a large group of people </w:t>
        <w:br/>
        <w:t xml:space="preserve">often from an online community rather than from </w:t>
        <w:br/>
        <w:t>traditional employees, experts, or automated systems.</w:t>
        <w:br/>
        <w:t>In simple terms, it means gathering data from “the crowd.”</w:t>
        <w:br/>
        <w:t xml:space="preserve">This crowd can include volunteers, customers, citizens, or </w:t>
        <w:br/>
        <w:t>users who contribute data intentionally or indirectly.</w:t>
        <w:br/>
        <w:t xml:space="preserve">Image 2. Examples of large citizen science projects </w:t>
        <w:br/>
        <w:t xml:space="preserve">include iSpotNature, eBird, iNaturalist, and the </w:t>
        <w:br/>
        <w:t xml:space="preserve">Zooniverse. There are also thousands of much </w:t>
        <w:br/>
        <w:t xml:space="preserve">smaller projects that together generate huge amounts </w:t>
        <w:br/>
        <w:t xml:space="preserve">of data. eBird.org, for example, collects data about </w:t>
        <w:br/>
        <w:t xml:space="preserve">bird sightings that is contributed by naturalists </w:t>
        <w:br/>
        <w:t xml:space="preserve">amateurs ranging from beginning birders to highly </w:t>
        <w:br/>
        <w:t xml:space="preserve">experienced expert birders and professional </w:t>
        <w:br/>
        <w:t xml:space="preserve">scientists. </w:t>
        <w:br/>
        <w:t xml:space="preserve">The site of Image 2 was launched in 2002 as a collaboration </w:t>
        <w:br/>
        <w:t xml:space="preserve">effort between Cornell University’s Lab of Ornithology and the </w:t>
        <w:br/>
        <w:t xml:space="preserve">National Audubon Society. The data includes bird species </w:t>
        <w:br/>
        <w:t xml:space="preserve">data, the abundance of each species, geolocation data </w:t>
        <w:br/>
        <w:t xml:space="preserve">indicating where observations are made, profiles </w:t>
        <w:br/>
        <w:t xml:space="preserve">of the people who contribute, comments, and discussion. </w:t>
        <w:br/>
        <w:t xml:space="preserve">There are also smartphone apps and a website with links to </w:t>
        <w:br/>
        <w:t xml:space="preserve">many resources, including identification guides, data analysis </w:t>
        <w:br/>
        <w:t xml:space="preserve">tools, maps and visualizations, reports, and scientific articles. </w:t>
        <w:br/>
        <w:t xml:space="preserve">As of June 2018, there were more than 500 </w:t>
        <w:br/>
        <w:t xml:space="preserve">million bird observations recorded in a global </w:t>
        <w:br/>
        <w:t xml:space="preserve">database. eBird feeds data into aggregator sites </w:t>
        <w:br/>
        <w:t xml:space="preserve">such as the Global Biodiversity Information Facility </w:t>
        <w:br/>
        <w:t xml:space="preserve">(GBIF) so that it is available for scientists. </w:t>
        <w:br/>
        <w:t xml:space="preserve">It also provides several maps, many of which are </w:t>
        <w:br/>
        <w:t xml:space="preserve">interactive refer to image 2and other graphic </w:t>
        <w:br/>
        <w:t xml:space="preserve">representations of its data that are available for </w:t>
        <w:br/>
        <w:t>anyone to access.</w:t>
        <w:br/>
        <w:t xml:space="preserve">Image 3 Data streams from other Smart Citizen devices, set up </w:t>
        <w:br/>
        <w:t xml:space="preserve">throughout the world, could also be viewed via the dashboard </w:t>
        <w:br/>
        <w:t>(https://smartcitizen.me/)</w:t>
        <w:br/>
        <w:t xml:space="preserve">Image 4, one of the PhysiCubes had a rotating disk on the top that could be set to </w:t>
        <w:br/>
        <w:t xml:space="preserve">move clockwise or counterclockwise and at different speeds. One household decided </w:t>
        <w:br/>
        <w:t xml:space="preserve">to use it to measure the level of humidity in their kitchen throughout the day. They </w:t>
        <w:br/>
        <w:t xml:space="preserve">placed a basil plant on top of the cube as a way of visibly showing the level of humidity </w:t>
        <w:br/>
        <w:t>in the kitchen.</w:t>
        <w:br/>
        <w:t xml:space="preserve">Image 5 is a set of colorful physical cubes were designed that </w:t>
        <w:br/>
        <w:t xml:space="preserve">could light up, move parts or vibrate, depending on how they </w:t>
        <w:br/>
        <w:t>were configured.</w:t>
        <w:br/>
        <w:t>Sentiment Analysis</w:t>
        <w:br/>
        <w:t xml:space="preserve">Sentiment analysis is a technique that is used to infer </w:t>
        <w:br/>
        <w:t xml:space="preserve">the effect of what a group of people or a crowd is </w:t>
        <w:br/>
        <w:t>feeling or saying.</w:t>
        <w:br/>
        <w:t xml:space="preserve">Commonly used by marketing and advertising </w:t>
        <w:br/>
        <w:t xml:space="preserve">companies to decide on what types of ads to design </w:t>
        <w:br/>
        <w:t>and place.</w:t>
        <w:br/>
        <w:t xml:space="preserve">Social Network Analysis </w:t>
        <w:br/>
        <w:t xml:space="preserve">Social network analysis (SNA) is a method based on </w:t>
        <w:br/>
        <w:t xml:space="preserve">social network theory (Wellman and Berkovitz, 1988; </w:t>
        <w:br/>
        <w:t xml:space="preserve">Hampton and Wellman, 2003) for analyzing and </w:t>
        <w:br/>
        <w:t xml:space="preserve">evaluating the strength of social ties within a network. </w:t>
        <w:br/>
        <w:t xml:space="preserve">While understanding social ties has been a strong interest </w:t>
        <w:br/>
        <w:t xml:space="preserve">of sociologists for many years, (for example, Hampton </w:t>
        <w:br/>
        <w:t xml:space="preserve">and Wellman, 2003; Putnam, 2000), as social media </w:t>
        <w:br/>
        <w:t xml:space="preserve">became increasingly successful, it also became a key </w:t>
        <w:br/>
        <w:t xml:space="preserve">interest for computer and information scientists (for </w:t>
        <w:br/>
        <w:t xml:space="preserve">example, Wasserman and Faust, 1994; Hansen et al., </w:t>
        <w:br/>
        <w:t xml:space="preserve">2019). </w:t>
        <w:br/>
        <w:t xml:space="preserve">Image 6. Voting behavior of U.S. Senators in 1989, 1997, and 2013. </w:t>
        <w:br/>
        <w:t xml:space="preserve">Red represents Republicans, and blue represents Democrats. </w:t>
        <w:br/>
        <w:t>Source: Forbes Inc.</w:t>
        <w:br/>
        <w:t xml:space="preserve">Image 7. Signage posted in the convention center Quantified Toilets </w:t>
        <w:br/>
        <w:t>Source: Used courtesy of Quantified Toilets</w:t>
        <w:br/>
        <w:t xml:space="preserve">Image 8. The real-time data provided on the quantifiedtoilets.com website </w:t>
        <w:br/>
        <w:t>Source: Used courtesy of Quantified Toilets</w:t>
        <w:br/>
        <w:t>Combining Multiple Sources of Data</w:t>
        <w:br/>
        <w:t xml:space="preserve">Image 9. Student’s activity, sleep, and attendance levels against </w:t>
        <w:br/>
        <w:t xml:space="preserve">deadlines during a term </w:t>
        <w:br/>
        <w:t>Source: StudentLife Study</w:t>
        <w:br/>
        <w:t xml:space="preserve">Image 9 shows a graph indicating the relationship </w:t>
        <w:br/>
        <w:t xml:space="preserve">between activity, deadlines, attendance, and sleep. It </w:t>
        <w:br/>
        <w:t xml:space="preserve">shows that students are very active at the beginning of </w:t>
        <w:br/>
        <w:t xml:space="preserve">the term and get very little sleep. This suggests that </w:t>
        <w:br/>
        <w:t xml:space="preserve">they are out partying a lot. They also have high </w:t>
        <w:br/>
        <w:t xml:space="preserve">attendance rates at the beginning of term. As the term </w:t>
        <w:br/>
        <w:t xml:space="preserve">progresses, however, their behavior changes. </w:t>
        <w:br/>
        <w:t xml:space="preserve">Toward the end of term, sleep, attendance, and </w:t>
        <w:br/>
        <w:t>activity all drop off dramatically!</w:t>
        <w:br/>
        <w:t xml:space="preserve">Image 10. Student behavioral measures over the course of a </w:t>
        <w:br/>
        <w:t xml:space="preserve">term </w:t>
        <w:br/>
        <w:t>Source: StudentLife Study</w:t>
        <w:br/>
        <w:t xml:space="preserve">Image 11. Student behavioral measures over the course of a term </w:t>
        <w:br/>
        <w:t>Source: StudentLife Study</w:t>
        <w:br/>
        <w:t>3 Visualizing &amp; Exploring Data</w:t>
        <w:br/>
        <w:t>•</w:t>
        <w:br/>
        <w:t>Data visualization makes complex data understandable.</w:t>
        <w:br/>
        <w:t>•</w:t>
        <w:br/>
        <w:t xml:space="preserve">Techniques: Graphs, charts, heatmaps, dashboards, interactive </w:t>
        <w:br/>
        <w:t>visualizations.</w:t>
        <w:br/>
        <w:t>•</w:t>
        <w:br/>
        <w:t>Exploration tools help designers find patterns, outliers, and trends.</w:t>
        <w:br/>
        <w:t>•</w:t>
        <w:br/>
        <w:t>Good visualization supports better decision-making.</w:t>
        <w:br/>
        <w:t xml:space="preserve">Image 11. A simplified path for data to be meaningful </w:t>
        <w:br/>
        <w:t xml:space="preserve">Source: Lugmayr et al. (2017). Used courtesy of Dr Artur </w:t>
        <w:br/>
        <w:t>Lugmayr</w:t>
        <w:br/>
        <w:t xml:space="preserve">Image 12. A dashboard that was created to show changes in </w:t>
        <w:br/>
        <w:t xml:space="preserve">sales information </w:t>
        <w:br/>
        <w:t>Source: https://www.zoho.com/analytics/tour.html</w:t>
        <w:br/>
        <w:t xml:space="preserve">Image 13. An interactive graphic produced using Image 13. D3 for the </w:t>
        <w:br/>
        <w:t xml:space="preserve">New York Times. It shows the tax rate paid by the different kinds of </w:t>
        <w:br/>
        <w:t xml:space="preserve">companies that form the S&amp;P 500 financial index. </w:t>
        <w:br/>
        <w:t>Source: Reproduced with permission of PARS International</w:t>
        <w:br/>
        <w:t>Example – Visualizing Data</w:t>
        <w:br/>
        <w:t xml:space="preserve">• COVID-19 dashboards provided real-time case trends </w:t>
        <w:br/>
        <w:t>worldwide.</w:t>
        <w:br/>
        <w:t xml:space="preserve">• Heatmaps of website clicks show popular areas of </w:t>
        <w:br/>
        <w:t>interaction.</w:t>
        <w:br/>
        <w:t xml:space="preserve">• Fitness trackers display daily activity progress through </w:t>
        <w:br/>
        <w:t>graphs.</w:t>
        <w:br/>
        <w:t>4 Ethical Design Concerns</w:t>
        <w:br/>
        <w:t>Privacy: Protecting user information from misuse.</w:t>
        <w:br/>
        <w:t>Bias: Avoiding unfair discrimination in algorithms.</w:t>
        <w:br/>
        <w:t>Transparency: Ensuring users understand how data is used.</w:t>
        <w:br/>
        <w:t>Consent: Users must agree to data collection practices.</w:t>
        <w:br/>
        <w:t>Security: Safeguarding data against breaches.</w:t>
        <w:br/>
        <w:t xml:space="preserve">Image 14. Average daily energy consumption depicted on a public display for a building </w:t>
        <w:br/>
        <w:t xml:space="preserve">at the University of Melbourne. Green is best performer, yellow is in the middle, and red </w:t>
        <w:br/>
        <w:t xml:space="preserve">is the worst performer. </w:t>
        <w:br/>
        <w:t>Source: Helen Sharp</w:t>
        <w:br/>
        <w:t>Example – Ethical Design</w:t>
        <w:br/>
        <w:t xml:space="preserve">Facebook–Cambridge Analytica scandal raised privacy </w:t>
        <w:br/>
        <w:t>concerns.</w:t>
        <w:br/>
        <w:t xml:space="preserve">Biased AI recruitment tools disadvantaged women in tech job </w:t>
        <w:br/>
        <w:t>applications.</w:t>
        <w:br/>
        <w:t xml:space="preserve">GDPR ensures companies in the EU follow strict data </w:t>
        <w:br/>
        <w:t>protection standards.</w:t>
        <w:br/>
        <w:t>References</w:t>
        <w:br/>
        <w:t xml:space="preserve">H. Sharp, Y. Rogers, and J. Preece, Interaction Design: </w:t>
        <w:br/>
        <w:t xml:space="preserve">Beyond Human–Computer Interaction, 5th ed. Indianapolis, </w:t>
        <w:br/>
        <w:t>IN, USA: John Wiley &amp; Sons, Inc., 2019.</w:t>
        <w:br/>
        <w:t>Images are owned by the rightful owner</w:t>
        <w:br/>
        <w:t>Thank you very much!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