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F4B6" w14:textId="77777777" w:rsidR="00DD25CA" w:rsidRPr="00895703" w:rsidRDefault="00DD25CA" w:rsidP="00DD25CA">
      <w:pPr>
        <w:spacing w:before="600" w:after="120" w:line="240" w:lineRule="auto"/>
        <w:jc w:val="center"/>
        <w:rPr>
          <w:rFonts w:ascii="Times New Roman" w:hAnsi="Times New Roman" w:cs="Times New Roman"/>
          <w:sz w:val="32"/>
          <w:szCs w:val="32"/>
        </w:rPr>
      </w:pPr>
      <w:r w:rsidRPr="00895703">
        <w:rPr>
          <w:rFonts w:ascii="Times New Roman" w:hAnsi="Times New Roman" w:cs="Times New Roman"/>
          <w:sz w:val="32"/>
          <w:szCs w:val="32"/>
        </w:rPr>
        <w:t>STAT 503 – Statistical Methods for Biology</w:t>
      </w:r>
    </w:p>
    <w:p w14:paraId="3DA3C767" w14:textId="77777777" w:rsidR="00DD25CA" w:rsidRPr="00895703" w:rsidRDefault="00DD25CA" w:rsidP="00DD25CA">
      <w:pPr>
        <w:spacing w:after="0" w:line="240" w:lineRule="auto"/>
        <w:jc w:val="center"/>
        <w:rPr>
          <w:rFonts w:ascii="Times New Roman" w:hAnsi="Times New Roman" w:cs="Times New Roman"/>
          <w:sz w:val="28"/>
          <w:szCs w:val="28"/>
        </w:rPr>
      </w:pPr>
      <w:r w:rsidRPr="00895703">
        <w:rPr>
          <w:rFonts w:ascii="Times New Roman" w:hAnsi="Times New Roman" w:cs="Times New Roman"/>
          <w:sz w:val="28"/>
          <w:szCs w:val="28"/>
        </w:rPr>
        <w:t>Final Exam</w:t>
      </w:r>
    </w:p>
    <w:p w14:paraId="4F2599BA" w14:textId="77777777" w:rsidR="00DD25CA" w:rsidRPr="004945B4" w:rsidRDefault="00DD25CA" w:rsidP="00DD25CA">
      <w:pPr>
        <w:spacing w:after="0" w:line="240" w:lineRule="auto"/>
        <w:jc w:val="center"/>
        <w:rPr>
          <w:rFonts w:ascii="Times New Roman" w:hAnsi="Times New Roman" w:cs="Times New Roman"/>
        </w:rPr>
      </w:pPr>
    </w:p>
    <w:p w14:paraId="70875034" w14:textId="77777777" w:rsidR="00DD25CA" w:rsidRPr="004945B4" w:rsidRDefault="00DD25CA" w:rsidP="00DD25CA">
      <w:pPr>
        <w:spacing w:after="0" w:line="240" w:lineRule="auto"/>
        <w:jc w:val="center"/>
        <w:rPr>
          <w:rFonts w:ascii="Times New Roman" w:hAnsi="Times New Roman" w:cs="Times New Roman"/>
        </w:rPr>
      </w:pPr>
    </w:p>
    <w:p w14:paraId="121CE0B7" w14:textId="6D1E3906" w:rsidR="00DD25CA" w:rsidRPr="004945B4" w:rsidRDefault="00DD25CA" w:rsidP="00DD25CA">
      <w:pPr>
        <w:spacing w:after="0" w:line="240" w:lineRule="auto"/>
        <w:rPr>
          <w:rFonts w:ascii="Times New Roman" w:hAnsi="Times New Roman" w:cs="Times New Roman"/>
        </w:rPr>
      </w:pPr>
      <w:r w:rsidRPr="004945B4">
        <w:rPr>
          <w:rFonts w:ascii="Times New Roman" w:hAnsi="Times New Roman" w:cs="Times New Roman"/>
        </w:rPr>
        <w:t xml:space="preserve">                 </w:t>
      </w:r>
    </w:p>
    <w:p w14:paraId="78E58FD6" w14:textId="77777777" w:rsidR="00DD25CA" w:rsidRPr="004945B4" w:rsidRDefault="00DD25CA" w:rsidP="00DD25CA">
      <w:r w:rsidRPr="004945B4">
        <w:t>Name: __________________________________________</w:t>
      </w:r>
    </w:p>
    <w:p w14:paraId="19CC1043" w14:textId="77777777" w:rsidR="00DD25CA" w:rsidRPr="004945B4" w:rsidRDefault="00DD25CA" w:rsidP="00DD25CA"/>
    <w:p w14:paraId="44989635" w14:textId="77777777" w:rsidR="00DD25CA" w:rsidRPr="004945B4" w:rsidRDefault="00DD25CA" w:rsidP="00DD25CA">
      <w:r w:rsidRPr="004945B4">
        <w:tab/>
      </w:r>
    </w:p>
    <w:p w14:paraId="5A5AD46F" w14:textId="77777777" w:rsidR="00750343" w:rsidRDefault="00750343" w:rsidP="0092251E">
      <w:pPr>
        <w:pStyle w:val="ListParagraph"/>
        <w:numPr>
          <w:ilvl w:val="0"/>
          <w:numId w:val="15"/>
        </w:numPr>
        <w:ind w:left="810"/>
      </w:pPr>
      <w:r w:rsidRPr="00750343">
        <w:rPr>
          <w:b/>
          <w:bCs/>
        </w:rPr>
        <w:t>Please do not cheat.</w:t>
      </w:r>
      <w:r>
        <w:t xml:space="preserve"> Do not communicate with </w:t>
      </w:r>
      <w:r w:rsidRPr="0092251E">
        <w:rPr>
          <w:u w:val="single"/>
        </w:rPr>
        <w:t>anyone</w:t>
      </w:r>
      <w:r>
        <w:t xml:space="preserve"> other than myself or </w:t>
      </w:r>
      <w:proofErr w:type="spellStart"/>
      <w:r>
        <w:t>ITaP</w:t>
      </w:r>
      <w:proofErr w:type="spellEnd"/>
      <w:r>
        <w:t xml:space="preserve"> Help about the exam or the exam’s content until after 9:00 AM EDT on the due date.  </w:t>
      </w:r>
    </w:p>
    <w:p w14:paraId="69949AFC" w14:textId="77777777" w:rsidR="00750343" w:rsidRDefault="00750343" w:rsidP="0092251E">
      <w:pPr>
        <w:pStyle w:val="ListParagraph"/>
        <w:numPr>
          <w:ilvl w:val="0"/>
          <w:numId w:val="15"/>
        </w:numPr>
        <w:ind w:left="810"/>
      </w:pPr>
      <w:r>
        <w:t xml:space="preserve">For questions and clarifications, please email me with the words “STAT 503 exam” in the title.  </w:t>
      </w:r>
    </w:p>
    <w:p w14:paraId="050AAEA3" w14:textId="58A6A05A" w:rsidR="00750343" w:rsidRDefault="00750343" w:rsidP="0092251E">
      <w:pPr>
        <w:pStyle w:val="ListParagraph"/>
        <w:numPr>
          <w:ilvl w:val="0"/>
          <w:numId w:val="15"/>
        </w:numPr>
        <w:ind w:left="810"/>
      </w:pPr>
      <w:r>
        <w:t>If you would prefer to ask questions in person, I will be available via telephone (765-494-0030) and WebEx (</w:t>
      </w:r>
      <w:hyperlink r:id="rId7" w:history="1">
        <w:r w:rsidR="0092251E" w:rsidRPr="00747629">
          <w:rPr>
            <w:rStyle w:val="Hyperlink"/>
          </w:rPr>
          <w:t>https://purdue.webex.com/meet/nlichti</w:t>
        </w:r>
      </w:hyperlink>
      <w:r>
        <w:t>) from 9:00 AM – 12:00 and from 3:00 PM – 5:00 PM on the exam date, and from 8:00 AM – 9:00 AM the next morning.</w:t>
      </w:r>
    </w:p>
    <w:p w14:paraId="05DA44B6" w14:textId="77777777" w:rsidR="00750343" w:rsidRDefault="00750343" w:rsidP="0092251E">
      <w:pPr>
        <w:pStyle w:val="ListParagraph"/>
        <w:numPr>
          <w:ilvl w:val="0"/>
          <w:numId w:val="15"/>
        </w:numPr>
        <w:ind w:left="810"/>
      </w:pPr>
      <w:r>
        <w:t xml:space="preserve">For technical support, contact the </w:t>
      </w:r>
      <w:proofErr w:type="spellStart"/>
      <w:r>
        <w:t>ITaP</w:t>
      </w:r>
      <w:proofErr w:type="spellEnd"/>
      <w:r>
        <w:t xml:space="preserve"> Customer Service Center at 765-494-4000 or itap@purdue.edu, and let me know as soon as you become aware of the technical issue.</w:t>
      </w:r>
    </w:p>
    <w:p w14:paraId="218AB503" w14:textId="77777777" w:rsidR="00750343" w:rsidRDefault="00750343" w:rsidP="0092251E">
      <w:pPr>
        <w:pStyle w:val="ListParagraph"/>
        <w:numPr>
          <w:ilvl w:val="0"/>
          <w:numId w:val="15"/>
        </w:numPr>
        <w:ind w:left="810"/>
      </w:pPr>
      <w:r>
        <w:t>If you experience problems with submission, please email your exam to me before the deadline.</w:t>
      </w:r>
    </w:p>
    <w:p w14:paraId="614F0516" w14:textId="77777777" w:rsidR="00750343" w:rsidRDefault="00750343" w:rsidP="0092251E">
      <w:pPr>
        <w:pStyle w:val="ListParagraph"/>
        <w:numPr>
          <w:ilvl w:val="0"/>
          <w:numId w:val="15"/>
        </w:numPr>
        <w:ind w:left="810"/>
      </w:pPr>
      <w:r>
        <w:t>The exam will be handled on Brightspace, similarly to a homework assignment.</w:t>
      </w:r>
    </w:p>
    <w:p w14:paraId="2F830465" w14:textId="77777777" w:rsidR="00750343" w:rsidRDefault="00750343" w:rsidP="0092251E">
      <w:pPr>
        <w:pStyle w:val="ListParagraph"/>
        <w:numPr>
          <w:ilvl w:val="0"/>
          <w:numId w:val="15"/>
        </w:numPr>
        <w:ind w:left="810"/>
      </w:pPr>
      <w:r>
        <w:t xml:space="preserve">Grades will not be curved.  </w:t>
      </w:r>
    </w:p>
    <w:p w14:paraId="504C63A4" w14:textId="05E582B6" w:rsidR="00750343" w:rsidRDefault="00750343" w:rsidP="0092251E">
      <w:pPr>
        <w:pStyle w:val="ListParagraph"/>
        <w:numPr>
          <w:ilvl w:val="0"/>
          <w:numId w:val="15"/>
        </w:numPr>
        <w:ind w:left="810"/>
      </w:pPr>
      <w:r>
        <w:t>This is an entirely open book, open note exam. Although you can use the internet</w:t>
      </w:r>
      <w:r w:rsidR="0092251E">
        <w:t xml:space="preserve"> (within the bounds of rule 1)</w:t>
      </w:r>
      <w:r>
        <w:t xml:space="preserve">, I strongly advise you not to do so, since internet resources may not be correct or trustworthy.  </w:t>
      </w:r>
    </w:p>
    <w:p w14:paraId="1D977953" w14:textId="77777777" w:rsidR="00750343" w:rsidRDefault="00750343" w:rsidP="0092251E">
      <w:pPr>
        <w:pStyle w:val="ListParagraph"/>
        <w:numPr>
          <w:ilvl w:val="0"/>
          <w:numId w:val="15"/>
        </w:numPr>
        <w:ind w:left="810"/>
      </w:pPr>
      <w:r>
        <w:t>You can use R, but you do not need access to R for the exam.</w:t>
      </w:r>
    </w:p>
    <w:p w14:paraId="57162A76" w14:textId="77777777" w:rsidR="00750343" w:rsidRDefault="00750343" w:rsidP="0092251E">
      <w:pPr>
        <w:pStyle w:val="ListParagraph"/>
        <w:numPr>
          <w:ilvl w:val="0"/>
          <w:numId w:val="15"/>
        </w:numPr>
        <w:ind w:left="810"/>
      </w:pPr>
      <w:r>
        <w:t>You may begin the exam at any time between 9:00 AM and 8:00 AM the next day.  I strongly recommend that you plan to give yourself plenty of time.</w:t>
      </w:r>
    </w:p>
    <w:p w14:paraId="0867CB62" w14:textId="77777777" w:rsidR="00750343" w:rsidRDefault="00750343" w:rsidP="0092251E">
      <w:pPr>
        <w:pStyle w:val="ListParagraph"/>
        <w:numPr>
          <w:ilvl w:val="0"/>
          <w:numId w:val="15"/>
        </w:numPr>
        <w:ind w:left="810"/>
      </w:pPr>
      <w:r>
        <w:t>The exam is designed to take &lt; 2 hours.</w:t>
      </w:r>
    </w:p>
    <w:p w14:paraId="10F23244" w14:textId="77777777" w:rsidR="00750343" w:rsidRDefault="00750343" w:rsidP="0092251E">
      <w:pPr>
        <w:pStyle w:val="ListParagraph"/>
        <w:numPr>
          <w:ilvl w:val="0"/>
          <w:numId w:val="15"/>
        </w:numPr>
        <w:ind w:left="810"/>
      </w:pPr>
      <w:r>
        <w:t>Your answers should be typed in the fields provided.</w:t>
      </w:r>
    </w:p>
    <w:p w14:paraId="367F0F01" w14:textId="77777777" w:rsidR="00750343" w:rsidRDefault="00750343" w:rsidP="0092251E">
      <w:pPr>
        <w:pStyle w:val="ListParagraph"/>
        <w:numPr>
          <w:ilvl w:val="0"/>
          <w:numId w:val="15"/>
        </w:numPr>
        <w:ind w:left="810"/>
      </w:pPr>
      <w:r>
        <w:t>All necessary statistical tables will be provided. You do not need to bring them.</w:t>
      </w:r>
    </w:p>
    <w:p w14:paraId="436F6AF6" w14:textId="77777777" w:rsidR="00750343" w:rsidRDefault="00750343" w:rsidP="0092251E">
      <w:pPr>
        <w:pStyle w:val="ListParagraph"/>
        <w:numPr>
          <w:ilvl w:val="0"/>
          <w:numId w:val="15"/>
        </w:numPr>
        <w:ind w:left="810"/>
      </w:pPr>
      <w:r>
        <w:t>Unless otherwise specified, round final answers to 3 decimal places and use α=0.05.</w:t>
      </w:r>
    </w:p>
    <w:p w14:paraId="246731CA" w14:textId="77777777" w:rsidR="00750343" w:rsidRDefault="00750343" w:rsidP="0092251E">
      <w:pPr>
        <w:pStyle w:val="ListParagraph"/>
        <w:numPr>
          <w:ilvl w:val="0"/>
          <w:numId w:val="15"/>
        </w:numPr>
        <w:ind w:left="810"/>
      </w:pPr>
      <w:r>
        <w:t>The answers to some questions may be used as input for subsequent questions.  If you do not know how to find the first answer, make up a value to use in the follow-up questions, and clearly state the value that you are using.  Your answer to the follow-up will be graded on the basis of your assumed value.</w:t>
      </w:r>
    </w:p>
    <w:p w14:paraId="25EDE4BB" w14:textId="77777777" w:rsidR="00750343" w:rsidRDefault="00750343" w:rsidP="0092251E">
      <w:pPr>
        <w:pStyle w:val="ListParagraph"/>
        <w:numPr>
          <w:ilvl w:val="0"/>
          <w:numId w:val="15"/>
        </w:numPr>
        <w:ind w:left="810"/>
      </w:pPr>
      <w:r>
        <w:t xml:space="preserve">Complete sentences are NOT required.  Please write only as much as required to completely answer the question that was asked.  </w:t>
      </w:r>
    </w:p>
    <w:p w14:paraId="7CC11EA2" w14:textId="77777777" w:rsidR="00DD25CA" w:rsidRPr="004945B4" w:rsidRDefault="00DD25CA" w:rsidP="00DD25CA"/>
    <w:p w14:paraId="17C11E12" w14:textId="77777777" w:rsidR="00DD25CA" w:rsidRPr="004945B4" w:rsidRDefault="00DD25CA" w:rsidP="00DD25CA"/>
    <w:p w14:paraId="66AB5DB2" w14:textId="77777777" w:rsidR="00DD25CA" w:rsidRPr="004945B4" w:rsidRDefault="00DD25CA" w:rsidP="00DD25CA"/>
    <w:p w14:paraId="5736689A" w14:textId="77777777" w:rsidR="00DD25CA" w:rsidRPr="004945B4" w:rsidRDefault="00DD25CA" w:rsidP="00DD25CA"/>
    <w:tbl>
      <w:tblPr>
        <w:tblStyle w:val="TableGrid"/>
        <w:tblW w:w="0" w:type="auto"/>
        <w:tblLook w:val="04A0" w:firstRow="1" w:lastRow="0" w:firstColumn="1" w:lastColumn="0" w:noHBand="0" w:noVBand="1"/>
      </w:tblPr>
      <w:tblGrid>
        <w:gridCol w:w="1051"/>
        <w:gridCol w:w="871"/>
        <w:gridCol w:w="1673"/>
        <w:gridCol w:w="3240"/>
        <w:gridCol w:w="2515"/>
      </w:tblGrid>
      <w:tr w:rsidR="00DD25CA" w:rsidRPr="004945B4" w14:paraId="7AE60F95" w14:textId="77777777" w:rsidTr="00750343">
        <w:tc>
          <w:tcPr>
            <w:tcW w:w="1051" w:type="dxa"/>
          </w:tcPr>
          <w:p w14:paraId="5D57CE36" w14:textId="77777777" w:rsidR="00DD25CA" w:rsidRPr="004945B4" w:rsidRDefault="00DD25CA" w:rsidP="00811591">
            <w:pPr>
              <w:rPr>
                <w:b/>
              </w:rPr>
            </w:pPr>
            <w:r w:rsidRPr="004945B4">
              <w:rPr>
                <w:b/>
              </w:rPr>
              <w:t>Question</w:t>
            </w:r>
          </w:p>
        </w:tc>
        <w:tc>
          <w:tcPr>
            <w:tcW w:w="871" w:type="dxa"/>
          </w:tcPr>
          <w:p w14:paraId="0C8EC789" w14:textId="77777777" w:rsidR="00DD25CA" w:rsidRPr="004945B4" w:rsidRDefault="00DD25CA" w:rsidP="00811591">
            <w:pPr>
              <w:rPr>
                <w:b/>
              </w:rPr>
            </w:pPr>
            <w:r w:rsidRPr="004945B4">
              <w:rPr>
                <w:b/>
              </w:rPr>
              <w:t>Page</w:t>
            </w:r>
          </w:p>
        </w:tc>
        <w:tc>
          <w:tcPr>
            <w:tcW w:w="1673" w:type="dxa"/>
          </w:tcPr>
          <w:p w14:paraId="5C89850C" w14:textId="77777777" w:rsidR="00DD25CA" w:rsidRPr="004945B4" w:rsidRDefault="00DD25CA" w:rsidP="00811591">
            <w:pPr>
              <w:rPr>
                <w:b/>
              </w:rPr>
            </w:pPr>
            <w:r w:rsidRPr="004945B4">
              <w:rPr>
                <w:b/>
              </w:rPr>
              <w:t>Points available</w:t>
            </w:r>
          </w:p>
        </w:tc>
        <w:tc>
          <w:tcPr>
            <w:tcW w:w="3240" w:type="dxa"/>
          </w:tcPr>
          <w:p w14:paraId="22C1F2A1" w14:textId="77777777" w:rsidR="00DD25CA" w:rsidRPr="004945B4" w:rsidRDefault="00DD25CA" w:rsidP="00811591">
            <w:pPr>
              <w:rPr>
                <w:b/>
              </w:rPr>
            </w:pPr>
            <w:r w:rsidRPr="004945B4">
              <w:rPr>
                <w:b/>
              </w:rPr>
              <w:t>Subject</w:t>
            </w:r>
          </w:p>
        </w:tc>
        <w:tc>
          <w:tcPr>
            <w:tcW w:w="2515" w:type="dxa"/>
          </w:tcPr>
          <w:p w14:paraId="0585D918" w14:textId="77777777" w:rsidR="00DD25CA" w:rsidRPr="004945B4" w:rsidRDefault="00DD25CA" w:rsidP="00811591">
            <w:pPr>
              <w:rPr>
                <w:b/>
              </w:rPr>
            </w:pPr>
            <w:r w:rsidRPr="004945B4">
              <w:rPr>
                <w:b/>
              </w:rPr>
              <w:t>Points earned</w:t>
            </w:r>
          </w:p>
        </w:tc>
      </w:tr>
      <w:tr w:rsidR="00DD25CA" w:rsidRPr="004945B4" w14:paraId="48D35933" w14:textId="77777777" w:rsidTr="00750343">
        <w:trPr>
          <w:trHeight w:val="576"/>
        </w:trPr>
        <w:tc>
          <w:tcPr>
            <w:tcW w:w="1051" w:type="dxa"/>
            <w:vAlign w:val="center"/>
          </w:tcPr>
          <w:p w14:paraId="66F0CB3A" w14:textId="77777777" w:rsidR="00DD25CA" w:rsidRPr="004945B4" w:rsidRDefault="00DD25CA" w:rsidP="00811591">
            <w:r w:rsidRPr="004945B4">
              <w:t>1</w:t>
            </w:r>
          </w:p>
        </w:tc>
        <w:tc>
          <w:tcPr>
            <w:tcW w:w="871" w:type="dxa"/>
            <w:vAlign w:val="center"/>
          </w:tcPr>
          <w:p w14:paraId="3EB152E7" w14:textId="77777777" w:rsidR="00DD25CA" w:rsidRPr="004945B4" w:rsidRDefault="00DD25CA" w:rsidP="00811591">
            <w:r w:rsidRPr="004945B4">
              <w:t>3</w:t>
            </w:r>
          </w:p>
        </w:tc>
        <w:tc>
          <w:tcPr>
            <w:tcW w:w="1673" w:type="dxa"/>
            <w:vAlign w:val="center"/>
          </w:tcPr>
          <w:p w14:paraId="33C631CC" w14:textId="533D313C" w:rsidR="00DD25CA" w:rsidRPr="004945B4" w:rsidRDefault="00DD25CA" w:rsidP="00811591">
            <w:pPr>
              <w:ind w:right="612"/>
              <w:jc w:val="right"/>
            </w:pPr>
            <w:r w:rsidRPr="004945B4">
              <w:t>9</w:t>
            </w:r>
          </w:p>
        </w:tc>
        <w:tc>
          <w:tcPr>
            <w:tcW w:w="3240" w:type="dxa"/>
            <w:vAlign w:val="center"/>
          </w:tcPr>
          <w:p w14:paraId="55713CB2" w14:textId="77777777" w:rsidR="00DD25CA" w:rsidRPr="004945B4" w:rsidRDefault="00DD25CA" w:rsidP="00811591">
            <w:r w:rsidRPr="004945B4">
              <w:t>methods and assumptions</w:t>
            </w:r>
          </w:p>
        </w:tc>
        <w:tc>
          <w:tcPr>
            <w:tcW w:w="2515" w:type="dxa"/>
            <w:vAlign w:val="center"/>
          </w:tcPr>
          <w:p w14:paraId="74324D7B" w14:textId="77777777" w:rsidR="00DD25CA" w:rsidRPr="004945B4" w:rsidRDefault="00DD25CA" w:rsidP="00811591"/>
        </w:tc>
      </w:tr>
      <w:tr w:rsidR="00DD25CA" w:rsidRPr="004945B4" w14:paraId="7CEB6273" w14:textId="77777777" w:rsidTr="00750343">
        <w:trPr>
          <w:trHeight w:val="576"/>
        </w:trPr>
        <w:tc>
          <w:tcPr>
            <w:tcW w:w="1051" w:type="dxa"/>
            <w:vAlign w:val="center"/>
          </w:tcPr>
          <w:p w14:paraId="6F11DA8F" w14:textId="77777777" w:rsidR="00DD25CA" w:rsidRPr="004945B4" w:rsidRDefault="00DD25CA" w:rsidP="00811591">
            <w:r w:rsidRPr="004945B4">
              <w:t>2</w:t>
            </w:r>
          </w:p>
        </w:tc>
        <w:tc>
          <w:tcPr>
            <w:tcW w:w="871" w:type="dxa"/>
            <w:vAlign w:val="center"/>
          </w:tcPr>
          <w:p w14:paraId="1AFA8268" w14:textId="77777777" w:rsidR="00DD25CA" w:rsidRPr="004945B4" w:rsidRDefault="00DD25CA" w:rsidP="00811591">
            <w:r w:rsidRPr="004945B4">
              <w:t>4</w:t>
            </w:r>
          </w:p>
        </w:tc>
        <w:tc>
          <w:tcPr>
            <w:tcW w:w="1673" w:type="dxa"/>
            <w:vAlign w:val="center"/>
          </w:tcPr>
          <w:p w14:paraId="17699D56" w14:textId="46CF578B" w:rsidR="00DD25CA" w:rsidRPr="004945B4" w:rsidRDefault="00DD25CA" w:rsidP="00811591">
            <w:pPr>
              <w:ind w:right="612"/>
              <w:jc w:val="right"/>
            </w:pPr>
            <w:r w:rsidRPr="004945B4">
              <w:t>9</w:t>
            </w:r>
          </w:p>
        </w:tc>
        <w:tc>
          <w:tcPr>
            <w:tcW w:w="3240" w:type="dxa"/>
            <w:vAlign w:val="center"/>
          </w:tcPr>
          <w:p w14:paraId="49C59FA5" w14:textId="77777777" w:rsidR="00DD25CA" w:rsidRPr="004945B4" w:rsidRDefault="00DD25CA" w:rsidP="00811591"/>
        </w:tc>
        <w:tc>
          <w:tcPr>
            <w:tcW w:w="2515" w:type="dxa"/>
            <w:vAlign w:val="center"/>
          </w:tcPr>
          <w:p w14:paraId="3D8A47A5" w14:textId="77777777" w:rsidR="00DD25CA" w:rsidRPr="004945B4" w:rsidRDefault="00DD25CA" w:rsidP="00811591"/>
        </w:tc>
      </w:tr>
      <w:tr w:rsidR="00DD25CA" w:rsidRPr="004945B4" w14:paraId="529FB8FE" w14:textId="77777777" w:rsidTr="00750343">
        <w:trPr>
          <w:trHeight w:val="576"/>
        </w:trPr>
        <w:tc>
          <w:tcPr>
            <w:tcW w:w="1051" w:type="dxa"/>
            <w:vAlign w:val="center"/>
          </w:tcPr>
          <w:p w14:paraId="6D2CC9FD" w14:textId="77777777" w:rsidR="00DD25CA" w:rsidRPr="004945B4" w:rsidRDefault="00DD25CA" w:rsidP="00811591">
            <w:r w:rsidRPr="004945B4">
              <w:t>3</w:t>
            </w:r>
          </w:p>
        </w:tc>
        <w:tc>
          <w:tcPr>
            <w:tcW w:w="871" w:type="dxa"/>
            <w:vAlign w:val="center"/>
          </w:tcPr>
          <w:p w14:paraId="6A4DE49F" w14:textId="77777777" w:rsidR="00DD25CA" w:rsidRPr="004945B4" w:rsidRDefault="00DD25CA" w:rsidP="00811591">
            <w:r w:rsidRPr="004945B4">
              <w:t>5</w:t>
            </w:r>
          </w:p>
        </w:tc>
        <w:tc>
          <w:tcPr>
            <w:tcW w:w="1673" w:type="dxa"/>
            <w:vAlign w:val="center"/>
          </w:tcPr>
          <w:p w14:paraId="49488F63" w14:textId="0A61433B" w:rsidR="00DD25CA" w:rsidRPr="004945B4" w:rsidRDefault="00DD25CA" w:rsidP="00811591">
            <w:pPr>
              <w:ind w:right="612"/>
              <w:jc w:val="right"/>
            </w:pPr>
            <w:r w:rsidRPr="004945B4">
              <w:t>9</w:t>
            </w:r>
          </w:p>
        </w:tc>
        <w:tc>
          <w:tcPr>
            <w:tcW w:w="3240" w:type="dxa"/>
            <w:vAlign w:val="center"/>
          </w:tcPr>
          <w:p w14:paraId="7FB1AAD1" w14:textId="77777777" w:rsidR="00DD25CA" w:rsidRPr="004945B4" w:rsidRDefault="00DD25CA" w:rsidP="00811591"/>
        </w:tc>
        <w:tc>
          <w:tcPr>
            <w:tcW w:w="2515" w:type="dxa"/>
            <w:vAlign w:val="center"/>
          </w:tcPr>
          <w:p w14:paraId="5DF31CAB" w14:textId="77777777" w:rsidR="00DD25CA" w:rsidRPr="004945B4" w:rsidRDefault="00DD25CA" w:rsidP="00811591"/>
        </w:tc>
      </w:tr>
      <w:tr w:rsidR="00DD25CA" w:rsidRPr="004945B4" w14:paraId="53A6C480" w14:textId="77777777" w:rsidTr="00750343">
        <w:trPr>
          <w:trHeight w:val="576"/>
        </w:trPr>
        <w:tc>
          <w:tcPr>
            <w:tcW w:w="1051" w:type="dxa"/>
            <w:vAlign w:val="center"/>
          </w:tcPr>
          <w:p w14:paraId="5488BF30" w14:textId="77777777" w:rsidR="00DD25CA" w:rsidRPr="004945B4" w:rsidRDefault="00DD25CA" w:rsidP="00811591">
            <w:r w:rsidRPr="004945B4">
              <w:t>4</w:t>
            </w:r>
          </w:p>
        </w:tc>
        <w:tc>
          <w:tcPr>
            <w:tcW w:w="871" w:type="dxa"/>
            <w:vAlign w:val="center"/>
          </w:tcPr>
          <w:p w14:paraId="1D1B8941" w14:textId="77777777" w:rsidR="00DD25CA" w:rsidRPr="004945B4" w:rsidRDefault="00DD25CA" w:rsidP="00811591">
            <w:r w:rsidRPr="004945B4">
              <w:t>6</w:t>
            </w:r>
          </w:p>
        </w:tc>
        <w:tc>
          <w:tcPr>
            <w:tcW w:w="1673" w:type="dxa"/>
            <w:vAlign w:val="center"/>
          </w:tcPr>
          <w:p w14:paraId="446D3CE8" w14:textId="14BB4BAF" w:rsidR="00DD25CA" w:rsidRPr="004945B4" w:rsidRDefault="00DD25CA" w:rsidP="00811591">
            <w:pPr>
              <w:ind w:right="612"/>
              <w:jc w:val="right"/>
            </w:pPr>
            <w:r w:rsidRPr="004945B4">
              <w:t>9</w:t>
            </w:r>
          </w:p>
        </w:tc>
        <w:tc>
          <w:tcPr>
            <w:tcW w:w="3240" w:type="dxa"/>
            <w:vAlign w:val="center"/>
          </w:tcPr>
          <w:p w14:paraId="2DC67643" w14:textId="77777777" w:rsidR="00DD25CA" w:rsidRPr="004945B4" w:rsidRDefault="00DD25CA" w:rsidP="00811591"/>
        </w:tc>
        <w:tc>
          <w:tcPr>
            <w:tcW w:w="2515" w:type="dxa"/>
            <w:vAlign w:val="center"/>
          </w:tcPr>
          <w:p w14:paraId="31B3A3FC" w14:textId="77777777" w:rsidR="00DD25CA" w:rsidRPr="004945B4" w:rsidRDefault="00DD25CA" w:rsidP="00811591"/>
        </w:tc>
      </w:tr>
      <w:tr w:rsidR="00DD25CA" w:rsidRPr="004945B4" w14:paraId="15AEF2D5" w14:textId="77777777" w:rsidTr="00750343">
        <w:trPr>
          <w:trHeight w:val="576"/>
        </w:trPr>
        <w:tc>
          <w:tcPr>
            <w:tcW w:w="1051" w:type="dxa"/>
            <w:vAlign w:val="center"/>
          </w:tcPr>
          <w:p w14:paraId="3FCD470E" w14:textId="34A6068F" w:rsidR="00DD25CA" w:rsidRPr="004945B4" w:rsidRDefault="00750343" w:rsidP="00811591">
            <w:r>
              <w:t>--</w:t>
            </w:r>
          </w:p>
        </w:tc>
        <w:tc>
          <w:tcPr>
            <w:tcW w:w="871" w:type="dxa"/>
            <w:vAlign w:val="center"/>
          </w:tcPr>
          <w:p w14:paraId="412BB4C9" w14:textId="77777777" w:rsidR="00DD25CA" w:rsidRPr="004945B4" w:rsidRDefault="00DD25CA" w:rsidP="00811591">
            <w:r w:rsidRPr="004945B4">
              <w:t>7</w:t>
            </w:r>
          </w:p>
        </w:tc>
        <w:tc>
          <w:tcPr>
            <w:tcW w:w="1673" w:type="dxa"/>
            <w:vAlign w:val="center"/>
          </w:tcPr>
          <w:p w14:paraId="44C34E8C" w14:textId="40F55C89" w:rsidR="00DD25CA" w:rsidRPr="004945B4" w:rsidRDefault="00750343" w:rsidP="00811591">
            <w:pPr>
              <w:ind w:right="612"/>
              <w:jc w:val="right"/>
            </w:pPr>
            <w:r>
              <w:t>--</w:t>
            </w:r>
          </w:p>
        </w:tc>
        <w:tc>
          <w:tcPr>
            <w:tcW w:w="3240" w:type="dxa"/>
            <w:vAlign w:val="center"/>
          </w:tcPr>
          <w:p w14:paraId="5C61E07D" w14:textId="75105728" w:rsidR="00DD25CA" w:rsidRPr="004945B4" w:rsidRDefault="00217BF9" w:rsidP="00811591">
            <w:r>
              <w:t xml:space="preserve">Instructions for </w:t>
            </w:r>
            <w:r w:rsidR="00750343">
              <w:t>Questions 7-13</w:t>
            </w:r>
          </w:p>
        </w:tc>
        <w:tc>
          <w:tcPr>
            <w:tcW w:w="2515" w:type="dxa"/>
            <w:vAlign w:val="center"/>
          </w:tcPr>
          <w:p w14:paraId="31EE152B" w14:textId="77777777" w:rsidR="00DD25CA" w:rsidRPr="004945B4" w:rsidRDefault="00DD25CA" w:rsidP="00811591"/>
        </w:tc>
      </w:tr>
      <w:tr w:rsidR="00DD25CA" w:rsidRPr="004945B4" w14:paraId="1344EA39" w14:textId="77777777" w:rsidTr="00750343">
        <w:trPr>
          <w:trHeight w:val="576"/>
        </w:trPr>
        <w:tc>
          <w:tcPr>
            <w:tcW w:w="1051" w:type="dxa"/>
            <w:vAlign w:val="center"/>
          </w:tcPr>
          <w:p w14:paraId="73A6918B" w14:textId="653D636A" w:rsidR="00DD25CA" w:rsidRPr="004945B4" w:rsidRDefault="00DD25CA" w:rsidP="00811591">
            <w:r w:rsidRPr="004945B4">
              <w:t>7-</w:t>
            </w:r>
            <w:r w:rsidR="00750343">
              <w:t>8</w:t>
            </w:r>
          </w:p>
        </w:tc>
        <w:tc>
          <w:tcPr>
            <w:tcW w:w="871" w:type="dxa"/>
            <w:vAlign w:val="center"/>
          </w:tcPr>
          <w:p w14:paraId="582A7C3A" w14:textId="77777777" w:rsidR="00DD25CA" w:rsidRPr="004945B4" w:rsidRDefault="00DD25CA" w:rsidP="00811591">
            <w:r w:rsidRPr="004945B4">
              <w:t>8</w:t>
            </w:r>
          </w:p>
        </w:tc>
        <w:tc>
          <w:tcPr>
            <w:tcW w:w="1673" w:type="dxa"/>
            <w:vAlign w:val="center"/>
          </w:tcPr>
          <w:p w14:paraId="70ECAB4A" w14:textId="122BD179" w:rsidR="00DD25CA" w:rsidRPr="004945B4" w:rsidRDefault="00DD25CA" w:rsidP="00811591">
            <w:pPr>
              <w:ind w:right="612"/>
              <w:jc w:val="right"/>
            </w:pPr>
            <w:r w:rsidRPr="004945B4">
              <w:t>1</w:t>
            </w:r>
            <w:r w:rsidR="00750343">
              <w:t>1</w:t>
            </w:r>
          </w:p>
        </w:tc>
        <w:tc>
          <w:tcPr>
            <w:tcW w:w="3240" w:type="dxa"/>
            <w:vAlign w:val="center"/>
          </w:tcPr>
          <w:p w14:paraId="7AA89139" w14:textId="7A20DC97" w:rsidR="00DD25CA" w:rsidRPr="004945B4" w:rsidRDefault="00217BF9" w:rsidP="00811591">
            <w:r w:rsidRPr="004945B4">
              <w:t>Checking assumptions</w:t>
            </w:r>
          </w:p>
        </w:tc>
        <w:tc>
          <w:tcPr>
            <w:tcW w:w="2515" w:type="dxa"/>
            <w:vAlign w:val="center"/>
          </w:tcPr>
          <w:p w14:paraId="2FD82D0C" w14:textId="77777777" w:rsidR="00DD25CA" w:rsidRPr="004945B4" w:rsidRDefault="00DD25CA" w:rsidP="00811591"/>
        </w:tc>
      </w:tr>
      <w:tr w:rsidR="00DD25CA" w:rsidRPr="004945B4" w14:paraId="37B638FB" w14:textId="77777777" w:rsidTr="00750343">
        <w:trPr>
          <w:trHeight w:val="576"/>
        </w:trPr>
        <w:tc>
          <w:tcPr>
            <w:tcW w:w="1051" w:type="dxa"/>
            <w:vAlign w:val="center"/>
          </w:tcPr>
          <w:p w14:paraId="55DA3D69" w14:textId="63A4133C" w:rsidR="00DD25CA" w:rsidRPr="004945B4" w:rsidRDefault="00750343" w:rsidP="00811591">
            <w:r>
              <w:t>9-11</w:t>
            </w:r>
          </w:p>
        </w:tc>
        <w:tc>
          <w:tcPr>
            <w:tcW w:w="871" w:type="dxa"/>
            <w:vAlign w:val="center"/>
          </w:tcPr>
          <w:p w14:paraId="3072C188" w14:textId="77777777" w:rsidR="00DD25CA" w:rsidRPr="004945B4" w:rsidRDefault="00DD25CA" w:rsidP="00811591">
            <w:r w:rsidRPr="004945B4">
              <w:t>9</w:t>
            </w:r>
          </w:p>
        </w:tc>
        <w:tc>
          <w:tcPr>
            <w:tcW w:w="1673" w:type="dxa"/>
            <w:vAlign w:val="center"/>
          </w:tcPr>
          <w:p w14:paraId="3D7756D2" w14:textId="15D6ABAC" w:rsidR="00DD25CA" w:rsidRPr="004945B4" w:rsidRDefault="00DD25CA" w:rsidP="00811591">
            <w:pPr>
              <w:ind w:right="612"/>
              <w:jc w:val="right"/>
            </w:pPr>
            <w:r w:rsidRPr="004945B4">
              <w:t>1</w:t>
            </w:r>
            <w:r w:rsidR="00750343">
              <w:t>9</w:t>
            </w:r>
          </w:p>
        </w:tc>
        <w:tc>
          <w:tcPr>
            <w:tcW w:w="3240" w:type="dxa"/>
            <w:vAlign w:val="center"/>
          </w:tcPr>
          <w:p w14:paraId="264A9D05" w14:textId="55CBE500" w:rsidR="00DD25CA" w:rsidRPr="004945B4" w:rsidRDefault="00DD25CA" w:rsidP="00811591">
            <w:r w:rsidRPr="004945B4">
              <w:t xml:space="preserve">Interpretation </w:t>
            </w:r>
            <w:r w:rsidR="00750343">
              <w:t>and reporting</w:t>
            </w:r>
          </w:p>
        </w:tc>
        <w:tc>
          <w:tcPr>
            <w:tcW w:w="2515" w:type="dxa"/>
            <w:vAlign w:val="center"/>
          </w:tcPr>
          <w:p w14:paraId="17767D6B" w14:textId="77777777" w:rsidR="00DD25CA" w:rsidRPr="004945B4" w:rsidRDefault="00DD25CA" w:rsidP="00811591"/>
        </w:tc>
      </w:tr>
      <w:tr w:rsidR="00DD25CA" w:rsidRPr="004945B4" w14:paraId="60F2AE8F" w14:textId="77777777" w:rsidTr="00750343">
        <w:trPr>
          <w:trHeight w:val="576"/>
        </w:trPr>
        <w:tc>
          <w:tcPr>
            <w:tcW w:w="1051" w:type="dxa"/>
            <w:vAlign w:val="center"/>
          </w:tcPr>
          <w:p w14:paraId="64B4B71E" w14:textId="6A266773" w:rsidR="00DD25CA" w:rsidRPr="004945B4" w:rsidRDefault="00750343" w:rsidP="00811591">
            <w:r>
              <w:t>12-</w:t>
            </w:r>
            <w:r w:rsidR="00DD25CA" w:rsidRPr="004945B4">
              <w:t>13</w:t>
            </w:r>
          </w:p>
        </w:tc>
        <w:tc>
          <w:tcPr>
            <w:tcW w:w="871" w:type="dxa"/>
            <w:vAlign w:val="center"/>
          </w:tcPr>
          <w:p w14:paraId="03E1F41C" w14:textId="77777777" w:rsidR="00DD25CA" w:rsidRPr="004945B4" w:rsidRDefault="00DD25CA" w:rsidP="00811591">
            <w:r w:rsidRPr="004945B4">
              <w:t>10</w:t>
            </w:r>
          </w:p>
        </w:tc>
        <w:tc>
          <w:tcPr>
            <w:tcW w:w="1673" w:type="dxa"/>
            <w:vAlign w:val="center"/>
          </w:tcPr>
          <w:p w14:paraId="0E5E9377" w14:textId="2C44ACC5" w:rsidR="00DD25CA" w:rsidRPr="004945B4" w:rsidRDefault="00750343" w:rsidP="00811591">
            <w:pPr>
              <w:ind w:right="612"/>
              <w:jc w:val="right"/>
            </w:pPr>
            <w:r>
              <w:t>9</w:t>
            </w:r>
          </w:p>
        </w:tc>
        <w:tc>
          <w:tcPr>
            <w:tcW w:w="3240" w:type="dxa"/>
            <w:vAlign w:val="center"/>
          </w:tcPr>
          <w:p w14:paraId="48905DE3" w14:textId="0BA7EACF" w:rsidR="00DD25CA" w:rsidRPr="004945B4" w:rsidRDefault="00750343" w:rsidP="00811591">
            <w:r>
              <w:t>Study design and power</w:t>
            </w:r>
            <w:r w:rsidR="00DD25CA" w:rsidRPr="004945B4">
              <w:t xml:space="preserve"> </w:t>
            </w:r>
          </w:p>
        </w:tc>
        <w:tc>
          <w:tcPr>
            <w:tcW w:w="2515" w:type="dxa"/>
            <w:vAlign w:val="center"/>
          </w:tcPr>
          <w:p w14:paraId="656EA667" w14:textId="77777777" w:rsidR="00DD25CA" w:rsidRPr="004945B4" w:rsidRDefault="00DD25CA" w:rsidP="00811591"/>
        </w:tc>
      </w:tr>
      <w:tr w:rsidR="00DD25CA" w:rsidRPr="004945B4" w14:paraId="71E8DDB9" w14:textId="77777777" w:rsidTr="00750343">
        <w:trPr>
          <w:trHeight w:val="576"/>
        </w:trPr>
        <w:tc>
          <w:tcPr>
            <w:tcW w:w="1051" w:type="dxa"/>
            <w:vAlign w:val="center"/>
          </w:tcPr>
          <w:p w14:paraId="591F886D" w14:textId="5BDE30C4" w:rsidR="00DD25CA" w:rsidRPr="004945B4" w:rsidRDefault="00750343" w:rsidP="00811591">
            <w:r>
              <w:t>14-15</w:t>
            </w:r>
          </w:p>
        </w:tc>
        <w:tc>
          <w:tcPr>
            <w:tcW w:w="871" w:type="dxa"/>
            <w:vAlign w:val="center"/>
          </w:tcPr>
          <w:p w14:paraId="29C1ADB1" w14:textId="77777777" w:rsidR="00DD25CA" w:rsidRPr="004945B4" w:rsidRDefault="00DD25CA" w:rsidP="00811591">
            <w:r w:rsidRPr="004945B4">
              <w:t>11</w:t>
            </w:r>
          </w:p>
        </w:tc>
        <w:tc>
          <w:tcPr>
            <w:tcW w:w="1673" w:type="dxa"/>
            <w:vAlign w:val="center"/>
          </w:tcPr>
          <w:p w14:paraId="06312EF4" w14:textId="092B0EC2" w:rsidR="00DD25CA" w:rsidRPr="004945B4" w:rsidRDefault="00750343" w:rsidP="00811591">
            <w:pPr>
              <w:ind w:right="612"/>
              <w:jc w:val="right"/>
            </w:pPr>
            <w:r>
              <w:t>10</w:t>
            </w:r>
          </w:p>
        </w:tc>
        <w:tc>
          <w:tcPr>
            <w:tcW w:w="3240" w:type="dxa"/>
            <w:vAlign w:val="center"/>
          </w:tcPr>
          <w:p w14:paraId="27E2FD57" w14:textId="350E5BF5" w:rsidR="00DD25CA" w:rsidRPr="004945B4" w:rsidRDefault="00750343" w:rsidP="00811591">
            <w:r>
              <w:t>P-values, power, and sample size</w:t>
            </w:r>
          </w:p>
        </w:tc>
        <w:tc>
          <w:tcPr>
            <w:tcW w:w="2515" w:type="dxa"/>
            <w:vAlign w:val="center"/>
          </w:tcPr>
          <w:p w14:paraId="4A1DBD02" w14:textId="77777777" w:rsidR="00DD25CA" w:rsidRPr="004945B4" w:rsidRDefault="00DD25CA" w:rsidP="00811591"/>
        </w:tc>
      </w:tr>
      <w:tr w:rsidR="00DD25CA" w:rsidRPr="004945B4" w14:paraId="7CD19BBE" w14:textId="77777777" w:rsidTr="00750343">
        <w:trPr>
          <w:trHeight w:val="576"/>
        </w:trPr>
        <w:tc>
          <w:tcPr>
            <w:tcW w:w="1922" w:type="dxa"/>
            <w:gridSpan w:val="2"/>
            <w:vAlign w:val="center"/>
          </w:tcPr>
          <w:p w14:paraId="3E8FE0AC" w14:textId="77777777" w:rsidR="00DD25CA" w:rsidRPr="004945B4" w:rsidRDefault="00DD25CA" w:rsidP="00811591">
            <w:pPr>
              <w:rPr>
                <w:b/>
              </w:rPr>
            </w:pPr>
            <w:r w:rsidRPr="004945B4">
              <w:rPr>
                <w:b/>
              </w:rPr>
              <w:t>Total</w:t>
            </w:r>
          </w:p>
        </w:tc>
        <w:tc>
          <w:tcPr>
            <w:tcW w:w="1673" w:type="dxa"/>
            <w:vAlign w:val="center"/>
          </w:tcPr>
          <w:p w14:paraId="30AB0E90" w14:textId="0B91910D" w:rsidR="00DD25CA" w:rsidRPr="004945B4" w:rsidRDefault="00DD25CA" w:rsidP="00811591">
            <w:pPr>
              <w:ind w:right="162"/>
              <w:jc w:val="center"/>
              <w:rPr>
                <w:b/>
              </w:rPr>
            </w:pPr>
            <w:r w:rsidRPr="004945B4">
              <w:rPr>
                <w:b/>
              </w:rPr>
              <w:t>8</w:t>
            </w:r>
            <w:r w:rsidR="00750343">
              <w:rPr>
                <w:b/>
              </w:rPr>
              <w:t>5</w:t>
            </w:r>
            <w:r w:rsidRPr="004945B4">
              <w:rPr>
                <w:b/>
              </w:rPr>
              <w:t>/8</w:t>
            </w:r>
            <w:r w:rsidR="00750343">
              <w:rPr>
                <w:b/>
              </w:rPr>
              <w:t>5</w:t>
            </w:r>
          </w:p>
        </w:tc>
        <w:tc>
          <w:tcPr>
            <w:tcW w:w="3240" w:type="dxa"/>
            <w:vAlign w:val="center"/>
          </w:tcPr>
          <w:p w14:paraId="2D5A6941" w14:textId="77777777" w:rsidR="00DD25CA" w:rsidRPr="004945B4" w:rsidRDefault="00DD25CA" w:rsidP="00811591"/>
        </w:tc>
        <w:tc>
          <w:tcPr>
            <w:tcW w:w="2515" w:type="dxa"/>
            <w:vAlign w:val="center"/>
          </w:tcPr>
          <w:p w14:paraId="0084AC46" w14:textId="77777777" w:rsidR="00DD25CA" w:rsidRPr="004945B4" w:rsidRDefault="00DD25CA" w:rsidP="00811591"/>
        </w:tc>
      </w:tr>
    </w:tbl>
    <w:p w14:paraId="1050CF93" w14:textId="77777777" w:rsidR="00DD25CA" w:rsidRPr="004945B4" w:rsidRDefault="00DD25CA" w:rsidP="00DD25CA"/>
    <w:p w14:paraId="17DA4520" w14:textId="53E1E5B1" w:rsidR="00DD25CA" w:rsidRDefault="00DD25CA" w:rsidP="00DD25CA">
      <w:pPr>
        <w:rPr>
          <w:color w:val="C00000"/>
        </w:rPr>
      </w:pPr>
    </w:p>
    <w:p w14:paraId="1C35A081" w14:textId="505B293D" w:rsidR="00750343" w:rsidRDefault="00750343" w:rsidP="00DD25CA">
      <w:pPr>
        <w:rPr>
          <w:color w:val="C00000"/>
        </w:rPr>
      </w:pPr>
    </w:p>
    <w:p w14:paraId="5449E1B9" w14:textId="77777777" w:rsidR="00750343" w:rsidRPr="004945B4" w:rsidRDefault="00750343" w:rsidP="00DD25CA">
      <w:pPr>
        <w:rPr>
          <w:color w:val="C00000"/>
        </w:rPr>
      </w:pPr>
    </w:p>
    <w:p w14:paraId="6394273F" w14:textId="77777777" w:rsidR="00DD25CA" w:rsidRPr="004945B4" w:rsidRDefault="00DD25CA" w:rsidP="00DD25CA">
      <w:pPr>
        <w:rPr>
          <w:color w:val="C00000"/>
        </w:rPr>
      </w:pPr>
    </w:p>
    <w:p w14:paraId="6AE80BE7" w14:textId="50D4468D" w:rsidR="00DD25CA" w:rsidRDefault="00DD25CA" w:rsidP="00DD25CA">
      <w:pPr>
        <w:rPr>
          <w:color w:val="C00000"/>
        </w:rPr>
      </w:pPr>
    </w:p>
    <w:p w14:paraId="7AA35F2B" w14:textId="6886ED8E" w:rsidR="0092251E" w:rsidRDefault="0092251E" w:rsidP="00DD25CA">
      <w:pPr>
        <w:rPr>
          <w:color w:val="C00000"/>
        </w:rPr>
      </w:pPr>
    </w:p>
    <w:p w14:paraId="1B544105" w14:textId="77777777" w:rsidR="0092251E" w:rsidRPr="004945B4" w:rsidRDefault="0092251E" w:rsidP="00DD25CA">
      <w:pPr>
        <w:rPr>
          <w:color w:val="C00000"/>
        </w:rPr>
      </w:pPr>
    </w:p>
    <w:p w14:paraId="008C3253" w14:textId="4866070B" w:rsidR="00DD25CA" w:rsidRDefault="00DD25CA" w:rsidP="00DD25CA">
      <w:pPr>
        <w:rPr>
          <w:color w:val="C00000"/>
        </w:rPr>
      </w:pPr>
    </w:p>
    <w:p w14:paraId="0D28FE7A" w14:textId="77777777" w:rsidR="004945B4" w:rsidRPr="004945B4" w:rsidRDefault="004945B4" w:rsidP="00DD25CA">
      <w:pPr>
        <w:rPr>
          <w:color w:val="C00000"/>
        </w:rPr>
      </w:pPr>
    </w:p>
    <w:p w14:paraId="45A72C5A" w14:textId="395D4127" w:rsidR="00DD25CA" w:rsidRPr="004945B4" w:rsidRDefault="00DD25CA" w:rsidP="00DD25CA">
      <w:pPr>
        <w:rPr>
          <w:color w:val="C00000"/>
        </w:rPr>
      </w:pPr>
    </w:p>
    <w:p w14:paraId="49994172" w14:textId="77777777" w:rsidR="00DD25CA" w:rsidRPr="004945B4" w:rsidRDefault="00DD25CA" w:rsidP="00DD25CA">
      <w:pPr>
        <w:rPr>
          <w:color w:val="C00000"/>
        </w:rPr>
      </w:pPr>
    </w:p>
    <w:p w14:paraId="68932C65" w14:textId="77777777" w:rsidR="00DD25CA" w:rsidRPr="004945B4" w:rsidRDefault="00DD25CA" w:rsidP="00DD25CA">
      <w:pPr>
        <w:rPr>
          <w:color w:val="C00000"/>
        </w:rPr>
      </w:pPr>
    </w:p>
    <w:p w14:paraId="3E80A4FE" w14:textId="711B1AE2" w:rsidR="00FF0775" w:rsidRPr="004945B4" w:rsidRDefault="00FF0775" w:rsidP="00DD25CA">
      <w:r w:rsidRPr="004945B4">
        <w:rPr>
          <w:b/>
        </w:rPr>
        <w:lastRenderedPageBreak/>
        <w:t>INSTRUCTIONS FOR QUESTIONS 1-4:</w:t>
      </w:r>
      <w:r w:rsidRPr="004945B4">
        <w:t xml:space="preserve"> Each question presents a biological research scenario.  For each question, identify (</w:t>
      </w:r>
      <w:r w:rsidRPr="004945B4">
        <w:rPr>
          <w:b/>
          <w:bCs/>
        </w:rPr>
        <w:t>a</w:t>
      </w:r>
      <w:r w:rsidRPr="004945B4">
        <w:t xml:space="preserve">) the response variable and its </w:t>
      </w:r>
      <w:r w:rsidRPr="004945B4">
        <w:rPr>
          <w:b/>
        </w:rPr>
        <w:t>specific</w:t>
      </w:r>
      <w:r w:rsidRPr="004945B4">
        <w:t xml:space="preserve"> type, (</w:t>
      </w:r>
      <w:r w:rsidRPr="004945B4">
        <w:rPr>
          <w:b/>
          <w:bCs/>
        </w:rPr>
        <w:t>b</w:t>
      </w:r>
      <w:r w:rsidRPr="004945B4">
        <w:t>) the explanatory variable and its specific type (if there is no explanatory variable, write "None"), (</w:t>
      </w:r>
      <w:r w:rsidRPr="004945B4">
        <w:rPr>
          <w:b/>
          <w:bCs/>
        </w:rPr>
        <w:t>c</w:t>
      </w:r>
      <w:r w:rsidRPr="004945B4">
        <w:t>) the type of inference (estimation or hypothesis testing) that most closely matches the goal of the analysis, and the target parameter(s) for that inference.  Then (</w:t>
      </w:r>
      <w:r w:rsidRPr="004945B4">
        <w:rPr>
          <w:b/>
          <w:bCs/>
        </w:rPr>
        <w:t>d</w:t>
      </w:r>
      <w:r w:rsidRPr="004945B4">
        <w:t>) recommend the best option for an analytic method to make the inference, (</w:t>
      </w:r>
      <w:r w:rsidRPr="004945B4">
        <w:rPr>
          <w:b/>
          <w:bCs/>
        </w:rPr>
        <w:t>e</w:t>
      </w:r>
      <w:r w:rsidRPr="004945B4">
        <w:t>) list the conditions that must be met for the method to give valid results, and (</w:t>
      </w:r>
      <w:r w:rsidRPr="004945B4">
        <w:rPr>
          <w:b/>
          <w:bCs/>
        </w:rPr>
        <w:t>f</w:t>
      </w:r>
      <w:r w:rsidRPr="004945B4">
        <w:t xml:space="preserve">) identify a reasonable backup option that can be tried in case the assumptions cannot be met (more than one reasonable option may exist; you only need to identify </w:t>
      </w:r>
      <w:r w:rsidRPr="004945B4">
        <w:rPr>
          <w:u w:val="single"/>
        </w:rPr>
        <w:t>one</w:t>
      </w:r>
      <w:r w:rsidRPr="004945B4">
        <w:t xml:space="preserve">). </w:t>
      </w:r>
      <w:r w:rsidRPr="004945B4">
        <w:rPr>
          <w:b/>
        </w:rPr>
        <w:t>Define any symbols that you use.</w:t>
      </w:r>
    </w:p>
    <w:p w14:paraId="684689E0" w14:textId="77777777" w:rsidR="00FF0775" w:rsidRPr="004945B4" w:rsidRDefault="00FF0775" w:rsidP="00FF0775">
      <w:pPr>
        <w:pStyle w:val="ListParagraph"/>
        <w:numPr>
          <w:ilvl w:val="0"/>
          <w:numId w:val="2"/>
        </w:numPr>
        <w:spacing w:after="120"/>
        <w:ind w:left="360"/>
        <w:contextualSpacing w:val="0"/>
      </w:pPr>
      <w:r w:rsidRPr="004945B4">
        <w:t>A researcher believes that a specific genetic mutation may be associated with a rare disease.  To check, she samples 30 individuals who have the disease and 30 who do not, genotypes each of the 60 subjects to see if they have the mutation, and then tabulates the results.</w:t>
      </w:r>
    </w:p>
    <w:p w14:paraId="45C88A27" w14:textId="42407046" w:rsidR="00FF0775" w:rsidRDefault="00FF0775" w:rsidP="009C1613">
      <w:pPr>
        <w:pStyle w:val="ListParagraph"/>
        <w:numPr>
          <w:ilvl w:val="1"/>
          <w:numId w:val="2"/>
        </w:numPr>
        <w:spacing w:after="120"/>
        <w:ind w:left="634" w:hanging="274"/>
        <w:contextualSpacing w:val="0"/>
      </w:pPr>
      <w:r w:rsidRPr="004945B4">
        <w:t>[</w:t>
      </w:r>
      <w:r w:rsidR="00ED5DBD" w:rsidRPr="004945B4">
        <w:t>1 point</w:t>
      </w:r>
      <w:r w:rsidRPr="004945B4">
        <w:t>] Identify the response variable and its type.</w:t>
      </w:r>
    </w:p>
    <w:p w14:paraId="3D200C5D" w14:textId="0173237C" w:rsidR="009C1613" w:rsidRPr="009C1613" w:rsidRDefault="009C1613" w:rsidP="009C1613">
      <w:pPr>
        <w:pStyle w:val="ListParagraph"/>
        <w:numPr>
          <w:ilvl w:val="2"/>
          <w:numId w:val="2"/>
        </w:numPr>
        <w:spacing w:after="120"/>
        <w:contextualSpacing w:val="0"/>
        <w:rPr>
          <w:color w:val="70AD47" w:themeColor="accent6"/>
        </w:rPr>
      </w:pPr>
      <w:r w:rsidRPr="009C1613">
        <w:rPr>
          <w:color w:val="70AD47" w:themeColor="accent6"/>
        </w:rPr>
        <w:t xml:space="preserve">The response variable is the </w:t>
      </w:r>
      <w:r w:rsidR="003A2D03">
        <w:rPr>
          <w:color w:val="70AD47" w:themeColor="accent6"/>
        </w:rPr>
        <w:t xml:space="preserve">phenotype </w:t>
      </w:r>
      <w:r w:rsidRPr="009C1613">
        <w:rPr>
          <w:color w:val="70AD47" w:themeColor="accent6"/>
        </w:rPr>
        <w:t>(the presence of lack of the disease)</w:t>
      </w:r>
    </w:p>
    <w:p w14:paraId="41F04283" w14:textId="52D08669" w:rsidR="00ED5DBD" w:rsidRPr="009C1613" w:rsidRDefault="009C1613" w:rsidP="009C1613">
      <w:pPr>
        <w:pStyle w:val="ListParagraph"/>
        <w:numPr>
          <w:ilvl w:val="2"/>
          <w:numId w:val="2"/>
        </w:numPr>
        <w:spacing w:after="120"/>
        <w:contextualSpacing w:val="0"/>
        <w:rPr>
          <w:color w:val="70AD47" w:themeColor="accent6"/>
        </w:rPr>
      </w:pPr>
      <w:r w:rsidRPr="009C1613">
        <w:rPr>
          <w:color w:val="70AD47" w:themeColor="accent6"/>
        </w:rPr>
        <w:t>It is a Categorical</w:t>
      </w:r>
      <w:r w:rsidR="003A2D03">
        <w:rPr>
          <w:color w:val="70AD47" w:themeColor="accent6"/>
        </w:rPr>
        <w:t>/Nominal</w:t>
      </w:r>
      <w:r w:rsidRPr="009C1613">
        <w:rPr>
          <w:color w:val="70AD47" w:themeColor="accent6"/>
        </w:rPr>
        <w:t xml:space="preserve"> – either yes or no</w:t>
      </w:r>
    </w:p>
    <w:p w14:paraId="0335DDF3" w14:textId="0E2BD754" w:rsidR="00FF0775" w:rsidRDefault="00FF0775" w:rsidP="009C1613">
      <w:pPr>
        <w:pStyle w:val="ListParagraph"/>
        <w:numPr>
          <w:ilvl w:val="1"/>
          <w:numId w:val="2"/>
        </w:numPr>
        <w:spacing w:after="120"/>
        <w:ind w:left="630" w:hanging="270"/>
        <w:contextualSpacing w:val="0"/>
      </w:pPr>
      <w:r w:rsidRPr="004945B4">
        <w:t xml:space="preserve"> [1 point] Identify the explanatory variable and its type (if none, write "none").</w:t>
      </w:r>
    </w:p>
    <w:p w14:paraId="42F06F8E" w14:textId="4FA6DB28" w:rsidR="009C1613" w:rsidRPr="007915F1" w:rsidRDefault="009C1613" w:rsidP="009C1613">
      <w:pPr>
        <w:pStyle w:val="ListParagraph"/>
        <w:numPr>
          <w:ilvl w:val="2"/>
          <w:numId w:val="2"/>
        </w:numPr>
        <w:spacing w:after="120"/>
        <w:contextualSpacing w:val="0"/>
        <w:rPr>
          <w:color w:val="70AD47" w:themeColor="accent6"/>
        </w:rPr>
      </w:pPr>
      <w:r w:rsidRPr="007915F1">
        <w:rPr>
          <w:color w:val="70AD47" w:themeColor="accent6"/>
        </w:rPr>
        <w:t xml:space="preserve">The explanatory variable is the </w:t>
      </w:r>
      <w:r w:rsidR="003A2D03" w:rsidRPr="007915F1">
        <w:rPr>
          <w:color w:val="70AD47" w:themeColor="accent6"/>
        </w:rPr>
        <w:t>genotype</w:t>
      </w:r>
      <w:r w:rsidRPr="007915F1">
        <w:rPr>
          <w:color w:val="70AD47" w:themeColor="accent6"/>
        </w:rPr>
        <w:t xml:space="preserve"> because you are trying to </w:t>
      </w:r>
      <w:r w:rsidR="007915F1" w:rsidRPr="007915F1">
        <w:rPr>
          <w:color w:val="70AD47" w:themeColor="accent6"/>
        </w:rPr>
        <w:t>explain the phenotype with the presence of a genotype</w:t>
      </w:r>
    </w:p>
    <w:p w14:paraId="344681EC" w14:textId="7A3FEB4F" w:rsidR="00ED5DBD" w:rsidRPr="007915F1" w:rsidRDefault="009C1613" w:rsidP="00AB4A41">
      <w:pPr>
        <w:pStyle w:val="ListParagraph"/>
        <w:numPr>
          <w:ilvl w:val="2"/>
          <w:numId w:val="2"/>
        </w:numPr>
        <w:spacing w:after="120"/>
        <w:contextualSpacing w:val="0"/>
        <w:rPr>
          <w:color w:val="70AD47" w:themeColor="accent6"/>
        </w:rPr>
      </w:pPr>
      <w:r w:rsidRPr="007915F1">
        <w:rPr>
          <w:color w:val="70AD47" w:themeColor="accent6"/>
        </w:rPr>
        <w:t xml:space="preserve">It is </w:t>
      </w:r>
      <w:r w:rsidR="007915F1" w:rsidRPr="007915F1">
        <w:rPr>
          <w:color w:val="70AD47" w:themeColor="accent6"/>
        </w:rPr>
        <w:t>Categorical / Nominal</w:t>
      </w:r>
    </w:p>
    <w:p w14:paraId="2AB5E717" w14:textId="637CFD19" w:rsidR="00FF0775" w:rsidRDefault="00FF0775" w:rsidP="009C1613">
      <w:pPr>
        <w:pStyle w:val="ListParagraph"/>
        <w:numPr>
          <w:ilvl w:val="1"/>
          <w:numId w:val="2"/>
        </w:numPr>
        <w:spacing w:after="120"/>
        <w:ind w:left="630" w:hanging="270"/>
        <w:contextualSpacing w:val="0"/>
      </w:pPr>
      <w:r w:rsidRPr="004945B4">
        <w:t xml:space="preserve"> [1 point] Identify the type of inference and the target parameter(s).</w:t>
      </w:r>
    </w:p>
    <w:p w14:paraId="4D069F38" w14:textId="5CCD3C16" w:rsidR="009C1613" w:rsidRPr="00F54DF6" w:rsidRDefault="00AB4A41" w:rsidP="009C1613">
      <w:pPr>
        <w:pStyle w:val="ListParagraph"/>
        <w:numPr>
          <w:ilvl w:val="2"/>
          <w:numId w:val="2"/>
        </w:numPr>
        <w:spacing w:after="120"/>
        <w:contextualSpacing w:val="0"/>
        <w:rPr>
          <w:color w:val="70AD47" w:themeColor="accent6"/>
        </w:rPr>
      </w:pPr>
      <w:r w:rsidRPr="00F54DF6">
        <w:rPr>
          <w:color w:val="70AD47" w:themeColor="accent6"/>
        </w:rPr>
        <w:t xml:space="preserve">Target Parameter is the </w:t>
      </w:r>
      <w:r w:rsidR="00F54DF6">
        <w:rPr>
          <w:color w:val="70AD47" w:themeColor="accent6"/>
        </w:rPr>
        <w:t xml:space="preserve">statistical </w:t>
      </w:r>
      <w:r w:rsidR="007915F1">
        <w:rPr>
          <w:color w:val="70AD47" w:themeColor="accent6"/>
        </w:rPr>
        <w:t>difference</w:t>
      </w:r>
      <w:r w:rsidRPr="00F54DF6">
        <w:rPr>
          <w:color w:val="70AD47" w:themeColor="accent6"/>
        </w:rPr>
        <w:t xml:space="preserve"> of the population of people with the disease.</w:t>
      </w:r>
    </w:p>
    <w:p w14:paraId="497AEB03" w14:textId="622718FB" w:rsidR="00ED5DBD" w:rsidRPr="00F54DF6" w:rsidRDefault="00AB4A41" w:rsidP="00ED5DBD">
      <w:pPr>
        <w:pStyle w:val="ListParagraph"/>
        <w:numPr>
          <w:ilvl w:val="2"/>
          <w:numId w:val="2"/>
        </w:numPr>
        <w:spacing w:after="120"/>
        <w:contextualSpacing w:val="0"/>
        <w:rPr>
          <w:color w:val="70AD47" w:themeColor="accent6"/>
        </w:rPr>
      </w:pPr>
      <w:r w:rsidRPr="00F54DF6">
        <w:rPr>
          <w:color w:val="70AD47" w:themeColor="accent6"/>
        </w:rPr>
        <w:t xml:space="preserve">The type of inference is </w:t>
      </w:r>
      <w:r w:rsidR="00D87392">
        <w:rPr>
          <w:color w:val="70AD47" w:themeColor="accent6"/>
        </w:rPr>
        <w:t>Hypothesis Test</w:t>
      </w:r>
    </w:p>
    <w:p w14:paraId="0726FC0A" w14:textId="3645B3FE" w:rsidR="00FF0775" w:rsidRDefault="00FF0775" w:rsidP="00FF0775">
      <w:pPr>
        <w:pStyle w:val="ListParagraph"/>
        <w:numPr>
          <w:ilvl w:val="1"/>
          <w:numId w:val="2"/>
        </w:numPr>
        <w:spacing w:after="120"/>
        <w:ind w:left="630" w:hanging="270"/>
        <w:contextualSpacing w:val="0"/>
      </w:pPr>
      <w:r w:rsidRPr="004945B4">
        <w:t>[</w:t>
      </w:r>
      <w:r w:rsidR="00ED5DBD" w:rsidRPr="004945B4">
        <w:t>1 point</w:t>
      </w:r>
      <w:r w:rsidRPr="004945B4">
        <w:t>] Identify the best (first) choice of method for this analysis.</w:t>
      </w:r>
    </w:p>
    <w:p w14:paraId="7608B49B" w14:textId="6005E731" w:rsidR="00FF0775" w:rsidRPr="00F54DF6" w:rsidRDefault="00AB4A41" w:rsidP="00F54DF6">
      <w:pPr>
        <w:pStyle w:val="ListParagraph"/>
        <w:numPr>
          <w:ilvl w:val="2"/>
          <w:numId w:val="2"/>
        </w:numPr>
        <w:spacing w:after="120"/>
        <w:contextualSpacing w:val="0"/>
      </w:pPr>
      <w:r w:rsidRPr="00AB4A41">
        <w:rPr>
          <w:color w:val="70AD47" w:themeColor="accent6"/>
        </w:rPr>
        <w:t>Two-</w:t>
      </w:r>
      <w:r w:rsidR="00D87392">
        <w:rPr>
          <w:color w:val="70AD47" w:themeColor="accent6"/>
        </w:rPr>
        <w:t>sample</w:t>
      </w:r>
      <w:r w:rsidR="00F54DF6" w:rsidRPr="00AB4A41">
        <w:rPr>
          <w:color w:val="70AD47" w:themeColor="accent6"/>
        </w:rPr>
        <w:t xml:space="preserve"> </w:t>
      </w:r>
      <w:r w:rsidR="00F54DF6">
        <w:rPr>
          <w:color w:val="70AD47" w:themeColor="accent6"/>
        </w:rPr>
        <w:t>t</w:t>
      </w:r>
      <w:r w:rsidRPr="00AB4A41">
        <w:rPr>
          <w:color w:val="70AD47" w:themeColor="accent6"/>
        </w:rPr>
        <w:t>-test</w:t>
      </w:r>
    </w:p>
    <w:p w14:paraId="2BFF5176" w14:textId="01C30147" w:rsidR="00FF0775" w:rsidRDefault="00FF0775" w:rsidP="003A2D03">
      <w:pPr>
        <w:pStyle w:val="ListParagraph"/>
        <w:numPr>
          <w:ilvl w:val="1"/>
          <w:numId w:val="2"/>
        </w:numPr>
        <w:spacing w:after="120"/>
        <w:ind w:left="630" w:hanging="270"/>
        <w:contextualSpacing w:val="0"/>
      </w:pPr>
      <w:r w:rsidRPr="004945B4">
        <w:t>[</w:t>
      </w:r>
      <w:r w:rsidR="004A0F64" w:rsidRPr="004945B4">
        <w:t>4</w:t>
      </w:r>
      <w:r w:rsidRPr="004945B4">
        <w:t xml:space="preserve"> points] What conditions must be met for inferences that use this method to be valid?</w:t>
      </w:r>
    </w:p>
    <w:p w14:paraId="3114B9D1" w14:textId="15FB69B6" w:rsidR="003A2D03" w:rsidRPr="00F54DF6" w:rsidRDefault="003A2D03" w:rsidP="003A2D03">
      <w:pPr>
        <w:pStyle w:val="ListParagraph"/>
        <w:numPr>
          <w:ilvl w:val="2"/>
          <w:numId w:val="2"/>
        </w:numPr>
        <w:spacing w:after="120"/>
        <w:contextualSpacing w:val="0"/>
        <w:rPr>
          <w:color w:val="70AD47" w:themeColor="accent6"/>
        </w:rPr>
      </w:pPr>
      <w:r w:rsidRPr="00F54DF6">
        <w:rPr>
          <w:color w:val="70AD47" w:themeColor="accent6"/>
        </w:rPr>
        <w:t>That the data was randomly sampled from the population of interest / no bias</w:t>
      </w:r>
    </w:p>
    <w:p w14:paraId="69131F7D" w14:textId="7D2B5BDA" w:rsidR="003A2D03" w:rsidRPr="00F54DF6" w:rsidRDefault="003A2D03" w:rsidP="003A2D03">
      <w:pPr>
        <w:pStyle w:val="ListParagraph"/>
        <w:numPr>
          <w:ilvl w:val="2"/>
          <w:numId w:val="2"/>
        </w:numPr>
        <w:spacing w:after="120"/>
        <w:contextualSpacing w:val="0"/>
        <w:rPr>
          <w:color w:val="70AD47" w:themeColor="accent6"/>
        </w:rPr>
      </w:pPr>
      <w:r w:rsidRPr="00F54DF6">
        <w:rPr>
          <w:color w:val="70AD47" w:themeColor="accent6"/>
        </w:rPr>
        <w:t>Data is distributed normally when plotted</w:t>
      </w:r>
    </w:p>
    <w:p w14:paraId="297A9A70" w14:textId="24C15824" w:rsidR="003A2D03" w:rsidRPr="00F54DF6" w:rsidRDefault="003A2D03" w:rsidP="003A2D03">
      <w:pPr>
        <w:pStyle w:val="ListParagraph"/>
        <w:numPr>
          <w:ilvl w:val="2"/>
          <w:numId w:val="2"/>
        </w:numPr>
        <w:spacing w:after="120"/>
        <w:contextualSpacing w:val="0"/>
        <w:rPr>
          <w:color w:val="70AD47" w:themeColor="accent6"/>
        </w:rPr>
      </w:pPr>
      <w:r w:rsidRPr="00F54DF6">
        <w:rPr>
          <w:color w:val="70AD47" w:themeColor="accent6"/>
        </w:rPr>
        <w:t>The Sample Size is reasonably large</w:t>
      </w:r>
    </w:p>
    <w:p w14:paraId="285F296F" w14:textId="2E5C7E27" w:rsidR="003A2D03" w:rsidRPr="00F54DF6" w:rsidRDefault="003A2D03" w:rsidP="003A2D03">
      <w:pPr>
        <w:pStyle w:val="ListParagraph"/>
        <w:numPr>
          <w:ilvl w:val="2"/>
          <w:numId w:val="2"/>
        </w:numPr>
        <w:spacing w:after="120"/>
        <w:contextualSpacing w:val="0"/>
        <w:rPr>
          <w:color w:val="70AD47" w:themeColor="accent6"/>
        </w:rPr>
      </w:pPr>
      <w:r w:rsidRPr="00F54DF6">
        <w:rPr>
          <w:color w:val="70AD47" w:themeColor="accent6"/>
        </w:rPr>
        <w:t>The std. deviations of the distri</w:t>
      </w:r>
      <w:r w:rsidR="00F54DF6" w:rsidRPr="00F54DF6">
        <w:rPr>
          <w:color w:val="70AD47" w:themeColor="accent6"/>
        </w:rPr>
        <w:t>b</w:t>
      </w:r>
      <w:r w:rsidRPr="00F54DF6">
        <w:rPr>
          <w:color w:val="70AD47" w:themeColor="accent6"/>
        </w:rPr>
        <w:t>utions of the samples are comparable</w:t>
      </w:r>
    </w:p>
    <w:p w14:paraId="22459352" w14:textId="5593D751" w:rsidR="00ED5DBD" w:rsidRPr="00F54DF6" w:rsidRDefault="00F54DF6" w:rsidP="00F54DF6">
      <w:pPr>
        <w:pStyle w:val="ListParagraph"/>
        <w:numPr>
          <w:ilvl w:val="2"/>
          <w:numId w:val="2"/>
        </w:numPr>
        <w:spacing w:after="120"/>
        <w:contextualSpacing w:val="0"/>
        <w:rPr>
          <w:color w:val="70AD47" w:themeColor="accent6"/>
        </w:rPr>
      </w:pPr>
      <w:r w:rsidRPr="00F54DF6">
        <w:rPr>
          <w:color w:val="70AD47" w:themeColor="accent6"/>
        </w:rPr>
        <w:t>The study actually makes sense</w:t>
      </w:r>
    </w:p>
    <w:p w14:paraId="79FFA39F" w14:textId="6CE95E20" w:rsidR="00FF0775" w:rsidRDefault="00FF0775" w:rsidP="00F54DF6">
      <w:pPr>
        <w:pStyle w:val="ListParagraph"/>
        <w:numPr>
          <w:ilvl w:val="1"/>
          <w:numId w:val="2"/>
        </w:numPr>
        <w:spacing w:after="120"/>
        <w:ind w:left="630" w:hanging="270"/>
        <w:contextualSpacing w:val="0"/>
      </w:pPr>
      <w:r w:rsidRPr="004945B4">
        <w:t>[1 point] Recommend a backup method in case the method in part (d) cannot be used.</w:t>
      </w:r>
    </w:p>
    <w:p w14:paraId="4FCCDEA5" w14:textId="51B3CB86" w:rsidR="00F54DF6" w:rsidRPr="00F54DF6" w:rsidRDefault="00F54DF6" w:rsidP="00F54DF6">
      <w:pPr>
        <w:pStyle w:val="ListParagraph"/>
        <w:numPr>
          <w:ilvl w:val="2"/>
          <w:numId w:val="2"/>
        </w:numPr>
        <w:spacing w:after="120"/>
        <w:contextualSpacing w:val="0"/>
        <w:rPr>
          <w:color w:val="70AD47" w:themeColor="accent6"/>
        </w:rPr>
      </w:pPr>
      <w:r w:rsidRPr="00F54DF6">
        <w:rPr>
          <w:color w:val="70AD47" w:themeColor="accent6"/>
        </w:rPr>
        <w:t>Bootstrapping</w:t>
      </w:r>
    </w:p>
    <w:p w14:paraId="1CFDB804" w14:textId="4C893543" w:rsidR="00F54DF6" w:rsidRDefault="00F54DF6" w:rsidP="00F54DF6">
      <w:pPr>
        <w:pStyle w:val="ListParagraph"/>
        <w:spacing w:after="120"/>
        <w:ind w:left="2160"/>
        <w:contextualSpacing w:val="0"/>
      </w:pPr>
    </w:p>
    <w:p w14:paraId="46CD33F1" w14:textId="77777777" w:rsidR="00F54DF6" w:rsidRPr="004945B4" w:rsidRDefault="00F54DF6" w:rsidP="00F54DF6">
      <w:pPr>
        <w:pStyle w:val="ListParagraph"/>
        <w:spacing w:after="120"/>
        <w:ind w:left="2160"/>
        <w:contextualSpacing w:val="0"/>
      </w:pPr>
    </w:p>
    <w:p w14:paraId="57151064" w14:textId="16E1D05E" w:rsidR="00FF0775" w:rsidRPr="004945B4" w:rsidRDefault="00FF0775" w:rsidP="00FF0775">
      <w:pPr>
        <w:pStyle w:val="ListParagraph"/>
        <w:numPr>
          <w:ilvl w:val="0"/>
          <w:numId w:val="2"/>
        </w:numPr>
        <w:ind w:left="360"/>
        <w:contextualSpacing w:val="0"/>
      </w:pPr>
      <w:r w:rsidRPr="004945B4">
        <w:rPr>
          <w:b/>
        </w:rPr>
        <w:lastRenderedPageBreak/>
        <w:t>[see instructions on page 3]</w:t>
      </w:r>
      <w:r w:rsidRPr="004945B4">
        <w:t xml:space="preserve"> </w:t>
      </w:r>
      <w:r w:rsidR="001D0778" w:rsidRPr="004945B4">
        <w:t xml:space="preserve">Rice plants can absorb arsenic from the soil and incorporate it into their tissues, presenting a potential public health threat.  </w:t>
      </w:r>
      <w:r w:rsidRPr="004945B4">
        <w:t xml:space="preserve">To measure the </w:t>
      </w:r>
      <w:r w:rsidR="004A0F64" w:rsidRPr="004945B4">
        <w:t xml:space="preserve">relationship between </w:t>
      </w:r>
      <w:r w:rsidR="001D0778" w:rsidRPr="004945B4">
        <w:t>soil arsenic concentration</w:t>
      </w:r>
      <w:r w:rsidR="004A0F64" w:rsidRPr="004945B4">
        <w:t xml:space="preserve"> and</w:t>
      </w:r>
      <w:r w:rsidR="001D0778" w:rsidRPr="004945B4">
        <w:t xml:space="preserve"> arsenic concentrations in finished rice grains, </w:t>
      </w:r>
      <w:r w:rsidR="00514BC7" w:rsidRPr="004945B4">
        <w:t>13</w:t>
      </w:r>
      <w:r w:rsidR="001D0778" w:rsidRPr="004945B4">
        <w:t xml:space="preserve">0 individual rice plants were randomly assigned to one of </w:t>
      </w:r>
      <w:r w:rsidR="00514BC7" w:rsidRPr="004945B4">
        <w:t>26</w:t>
      </w:r>
      <w:r w:rsidRPr="004945B4">
        <w:t xml:space="preserve"> </w:t>
      </w:r>
      <w:r w:rsidR="001D0778" w:rsidRPr="004945B4">
        <w:t xml:space="preserve">soil arsenic concentrations ranging from </w:t>
      </w:r>
      <w:r w:rsidR="00514BC7" w:rsidRPr="004945B4">
        <w:t>0</w:t>
      </w:r>
      <w:r w:rsidR="001D0778" w:rsidRPr="004945B4">
        <w:t xml:space="preserve"> to </w:t>
      </w:r>
      <w:r w:rsidR="00514BC7" w:rsidRPr="004945B4">
        <w:t>2</w:t>
      </w:r>
      <w:r w:rsidR="001D0778" w:rsidRPr="004945B4">
        <w:t>5 mg/kg (5 plants per concentration)</w:t>
      </w:r>
      <w:r w:rsidRPr="004945B4">
        <w:t xml:space="preserve">.  </w:t>
      </w:r>
      <w:r w:rsidR="001D0778" w:rsidRPr="004945B4">
        <w:t xml:space="preserve">After </w:t>
      </w:r>
      <w:r w:rsidR="00EA0794" w:rsidRPr="004945B4">
        <w:t>the plants had matured</w:t>
      </w:r>
      <w:r w:rsidR="001D0778" w:rsidRPr="004945B4">
        <w:t>,</w:t>
      </w:r>
      <w:r w:rsidR="00EA0794" w:rsidRPr="004945B4">
        <w:t xml:space="preserve"> arsenic concentrations were measured in 100 seeds from each plant and then averaged, yielding a single average tissue arsenic concentration per plant</w:t>
      </w:r>
      <w:r w:rsidRPr="004945B4">
        <w:t>.</w:t>
      </w:r>
    </w:p>
    <w:p w14:paraId="1E8C6B0D" w14:textId="55D4782A" w:rsidR="005F438C" w:rsidRDefault="00FF0775" w:rsidP="005F438C">
      <w:pPr>
        <w:pStyle w:val="ListParagraph"/>
        <w:numPr>
          <w:ilvl w:val="1"/>
          <w:numId w:val="2"/>
        </w:numPr>
        <w:spacing w:before="120" w:after="0"/>
        <w:ind w:left="634" w:hanging="274"/>
        <w:contextualSpacing w:val="0"/>
      </w:pPr>
      <w:r w:rsidRPr="004945B4">
        <w:t>[1 point] Identify the response variable and its type</w:t>
      </w:r>
      <w:r w:rsidR="00EA0794" w:rsidRPr="004945B4">
        <w:t xml:space="preserve"> (be specific!)</w:t>
      </w:r>
      <w:r w:rsidRPr="004945B4">
        <w:t>.</w:t>
      </w:r>
    </w:p>
    <w:p w14:paraId="5312B5C1" w14:textId="335C4A17" w:rsidR="005F438C" w:rsidRPr="00FF733F" w:rsidRDefault="005F438C" w:rsidP="005F438C">
      <w:pPr>
        <w:pStyle w:val="ListParagraph"/>
        <w:numPr>
          <w:ilvl w:val="2"/>
          <w:numId w:val="2"/>
        </w:numPr>
        <w:spacing w:before="120" w:after="0"/>
        <w:contextualSpacing w:val="0"/>
        <w:rPr>
          <w:color w:val="70AD47" w:themeColor="accent6"/>
        </w:rPr>
      </w:pPr>
      <w:r w:rsidRPr="00FF733F">
        <w:rPr>
          <w:color w:val="70AD47" w:themeColor="accent6"/>
        </w:rPr>
        <w:t>The response variable is the concentration of arsenic in each plant’s seeds (the grain that humans eat)</w:t>
      </w:r>
    </w:p>
    <w:p w14:paraId="39640D6F" w14:textId="0E4C5CF2" w:rsidR="005F438C" w:rsidRPr="00FF733F" w:rsidRDefault="00FF733F" w:rsidP="005F438C">
      <w:pPr>
        <w:pStyle w:val="ListParagraph"/>
        <w:numPr>
          <w:ilvl w:val="2"/>
          <w:numId w:val="2"/>
        </w:numPr>
        <w:spacing w:before="120" w:after="0"/>
        <w:contextualSpacing w:val="0"/>
        <w:rPr>
          <w:color w:val="70AD47" w:themeColor="accent6"/>
        </w:rPr>
      </w:pPr>
      <w:r w:rsidRPr="00FF733F">
        <w:rPr>
          <w:color w:val="70AD47" w:themeColor="accent6"/>
        </w:rPr>
        <w:t>The type of variable is numeric and continuous</w:t>
      </w:r>
    </w:p>
    <w:p w14:paraId="6CE215C2" w14:textId="1D41E678" w:rsidR="00FF0775" w:rsidRPr="004945B4" w:rsidRDefault="00FF0775" w:rsidP="00FF0775">
      <w:pPr>
        <w:pStyle w:val="ListParagraph"/>
        <w:ind w:left="630"/>
        <w:rPr>
          <w:color w:val="C00000"/>
        </w:rPr>
      </w:pPr>
    </w:p>
    <w:p w14:paraId="38699A94" w14:textId="77777777" w:rsidR="00FF0775" w:rsidRPr="004945B4" w:rsidRDefault="00FF0775" w:rsidP="00FF0775">
      <w:pPr>
        <w:pStyle w:val="ListParagraph"/>
        <w:ind w:left="630"/>
      </w:pPr>
    </w:p>
    <w:p w14:paraId="5127851E" w14:textId="6A4F8C31" w:rsidR="00FF0775" w:rsidRDefault="00FF0775" w:rsidP="005F438C">
      <w:pPr>
        <w:pStyle w:val="ListParagraph"/>
        <w:numPr>
          <w:ilvl w:val="1"/>
          <w:numId w:val="2"/>
        </w:numPr>
        <w:ind w:left="630" w:hanging="270"/>
      </w:pPr>
      <w:r w:rsidRPr="004945B4">
        <w:t>[1 point] Identify the explanatory variable and its type (if none, write "none").</w:t>
      </w:r>
    </w:p>
    <w:p w14:paraId="08C2319C" w14:textId="2651CD44" w:rsidR="005F438C" w:rsidRPr="00FF733F" w:rsidRDefault="005F438C" w:rsidP="005F438C">
      <w:pPr>
        <w:pStyle w:val="ListParagraph"/>
        <w:numPr>
          <w:ilvl w:val="2"/>
          <w:numId w:val="2"/>
        </w:numPr>
        <w:rPr>
          <w:color w:val="70AD47" w:themeColor="accent6"/>
        </w:rPr>
      </w:pPr>
      <w:r w:rsidRPr="00FF733F">
        <w:rPr>
          <w:color w:val="70AD47" w:themeColor="accent6"/>
        </w:rPr>
        <w:t>The explanatory variable is the concentration of arsenic in the soil samples</w:t>
      </w:r>
    </w:p>
    <w:p w14:paraId="2B3C704A" w14:textId="27DC3DF7" w:rsidR="005F438C" w:rsidRPr="00FF733F" w:rsidRDefault="00FF733F" w:rsidP="005F438C">
      <w:pPr>
        <w:pStyle w:val="ListParagraph"/>
        <w:numPr>
          <w:ilvl w:val="2"/>
          <w:numId w:val="2"/>
        </w:numPr>
        <w:rPr>
          <w:color w:val="70AD47" w:themeColor="accent6"/>
        </w:rPr>
      </w:pPr>
      <w:r w:rsidRPr="00FF733F">
        <w:rPr>
          <w:color w:val="70AD47" w:themeColor="accent6"/>
        </w:rPr>
        <w:t>The type of variable is numeric / discrete. With 26 samples ranging from 0-25 mg/kg you will have {0,1,2,3,4,5…. 25} mg/kg</w:t>
      </w:r>
    </w:p>
    <w:p w14:paraId="742ABA12" w14:textId="04335AD2" w:rsidR="00FF0775" w:rsidRPr="004945B4" w:rsidRDefault="00FF0775" w:rsidP="00FF0775">
      <w:pPr>
        <w:pStyle w:val="ListParagraph"/>
        <w:ind w:left="630"/>
      </w:pPr>
    </w:p>
    <w:p w14:paraId="26312D24" w14:textId="77777777" w:rsidR="00FF0775" w:rsidRPr="004945B4" w:rsidRDefault="00FF0775" w:rsidP="00FF0775">
      <w:pPr>
        <w:pStyle w:val="ListParagraph"/>
        <w:ind w:left="630"/>
      </w:pPr>
    </w:p>
    <w:p w14:paraId="48C3D8E0" w14:textId="102194F6" w:rsidR="00FF0775" w:rsidRDefault="00FF0775" w:rsidP="00FF733F">
      <w:pPr>
        <w:pStyle w:val="ListParagraph"/>
        <w:numPr>
          <w:ilvl w:val="1"/>
          <w:numId w:val="2"/>
        </w:numPr>
        <w:ind w:left="630" w:hanging="270"/>
      </w:pPr>
      <w:r w:rsidRPr="004945B4">
        <w:t>[1 point] Identify the type of inference and the target parameter(s) for this analysis.</w:t>
      </w:r>
    </w:p>
    <w:p w14:paraId="31988583" w14:textId="77777777" w:rsidR="00FF733F" w:rsidRDefault="00FF733F" w:rsidP="00FF733F">
      <w:pPr>
        <w:pStyle w:val="ListParagraph"/>
        <w:numPr>
          <w:ilvl w:val="1"/>
          <w:numId w:val="2"/>
        </w:numPr>
        <w:shd w:val="clear" w:color="auto" w:fill="FFFFFF"/>
        <w:spacing w:after="0" w:line="240" w:lineRule="auto"/>
        <w:rPr>
          <w:rFonts w:eastAsia="Times New Roman" w:cstheme="minorHAnsi"/>
          <w:color w:val="70AD47" w:themeColor="accent6"/>
        </w:rPr>
      </w:pPr>
      <w:r w:rsidRPr="00FF733F">
        <w:rPr>
          <w:rFonts w:eastAsia="Times New Roman" w:cstheme="minorHAnsi"/>
          <w:color w:val="70AD47" w:themeColor="accent6"/>
        </w:rPr>
        <w:t>Estimation</w:t>
      </w:r>
    </w:p>
    <w:p w14:paraId="735C58E3" w14:textId="718F0D16" w:rsidR="00FF733F" w:rsidRPr="00FF733F" w:rsidRDefault="00FF733F" w:rsidP="00FF733F">
      <w:pPr>
        <w:pStyle w:val="ListParagraph"/>
        <w:numPr>
          <w:ilvl w:val="1"/>
          <w:numId w:val="2"/>
        </w:numPr>
        <w:shd w:val="clear" w:color="auto" w:fill="FFFFFF"/>
        <w:spacing w:after="0" w:line="240" w:lineRule="auto"/>
        <w:rPr>
          <w:rFonts w:eastAsia="Times New Roman" w:cstheme="minorHAnsi"/>
          <w:color w:val="70AD47" w:themeColor="accent6"/>
        </w:rPr>
      </w:pPr>
      <w:r w:rsidRPr="00FF733F">
        <w:rPr>
          <w:rFonts w:eastAsia="Times New Roman" w:cstheme="minorHAnsi"/>
          <w:color w:val="70AD47" w:themeColor="accent6"/>
        </w:rPr>
        <w:t>intercept and slope of the regression line</w:t>
      </w:r>
    </w:p>
    <w:p w14:paraId="1C63EA56" w14:textId="77777777" w:rsidR="00FF0775" w:rsidRPr="004945B4" w:rsidRDefault="00FF0775" w:rsidP="00FF0775">
      <w:pPr>
        <w:pStyle w:val="ListParagraph"/>
        <w:ind w:left="630"/>
      </w:pPr>
    </w:p>
    <w:p w14:paraId="40219A5E" w14:textId="557ABE23" w:rsidR="00FF0775" w:rsidRDefault="00FF0775" w:rsidP="00FF0775">
      <w:pPr>
        <w:pStyle w:val="ListParagraph"/>
        <w:numPr>
          <w:ilvl w:val="1"/>
          <w:numId w:val="2"/>
        </w:numPr>
        <w:ind w:left="630" w:hanging="270"/>
      </w:pPr>
      <w:r w:rsidRPr="004945B4">
        <w:t>[1 point] Identify the best (first) choice of method for this analysis.</w:t>
      </w:r>
    </w:p>
    <w:p w14:paraId="45068709" w14:textId="4FAB1CA1" w:rsidR="00FF0775" w:rsidRPr="00FF733F" w:rsidRDefault="00FF733F" w:rsidP="00FF733F">
      <w:pPr>
        <w:pStyle w:val="ListParagraph"/>
        <w:numPr>
          <w:ilvl w:val="2"/>
          <w:numId w:val="2"/>
        </w:numPr>
        <w:rPr>
          <w:color w:val="70AD47" w:themeColor="accent6"/>
        </w:rPr>
      </w:pPr>
      <w:r w:rsidRPr="00FF733F">
        <w:rPr>
          <w:color w:val="70AD47" w:themeColor="accent6"/>
        </w:rPr>
        <w:t>Simple Linear Regression</w:t>
      </w:r>
    </w:p>
    <w:p w14:paraId="3287EF34" w14:textId="74C8CE83" w:rsidR="00ED5DBD" w:rsidRDefault="00FF0775" w:rsidP="00FF733F">
      <w:pPr>
        <w:pStyle w:val="ListParagraph"/>
        <w:numPr>
          <w:ilvl w:val="1"/>
          <w:numId w:val="2"/>
        </w:numPr>
        <w:ind w:left="630" w:hanging="270"/>
      </w:pPr>
      <w:r w:rsidRPr="004945B4">
        <w:t>[</w:t>
      </w:r>
      <w:r w:rsidR="004A0F64" w:rsidRPr="004945B4">
        <w:t>4</w:t>
      </w:r>
      <w:r w:rsidRPr="004945B4">
        <w:t xml:space="preserve"> points] What conditions must be met for inferences that use this method to be valid?</w:t>
      </w:r>
    </w:p>
    <w:p w14:paraId="56A7723F" w14:textId="2745AC75" w:rsidR="00FF733F" w:rsidRPr="00FF733F" w:rsidRDefault="00FF733F" w:rsidP="00FF733F">
      <w:pPr>
        <w:pStyle w:val="ListParagraph"/>
        <w:numPr>
          <w:ilvl w:val="2"/>
          <w:numId w:val="2"/>
        </w:numPr>
        <w:rPr>
          <w:color w:val="70AD47" w:themeColor="accent6"/>
        </w:rPr>
      </w:pPr>
      <w:r w:rsidRPr="00FF733F">
        <w:rPr>
          <w:color w:val="70AD47" w:themeColor="accent6"/>
        </w:rPr>
        <w:t>Independence of Observation</w:t>
      </w:r>
    </w:p>
    <w:p w14:paraId="36F5C997" w14:textId="07C2040A" w:rsidR="00FF733F" w:rsidRPr="00FF733F" w:rsidRDefault="00FF733F" w:rsidP="00FF733F">
      <w:pPr>
        <w:pStyle w:val="ListParagraph"/>
        <w:numPr>
          <w:ilvl w:val="2"/>
          <w:numId w:val="2"/>
        </w:numPr>
        <w:rPr>
          <w:color w:val="70AD47" w:themeColor="accent6"/>
        </w:rPr>
      </w:pPr>
      <w:r w:rsidRPr="00FF733F">
        <w:rPr>
          <w:color w:val="70AD47" w:themeColor="accent6"/>
        </w:rPr>
        <w:t>Random Sampling</w:t>
      </w:r>
    </w:p>
    <w:p w14:paraId="3921A04A" w14:textId="012B941A" w:rsidR="00FF733F" w:rsidRPr="00FF733F" w:rsidRDefault="00FF733F" w:rsidP="00FF733F">
      <w:pPr>
        <w:pStyle w:val="ListParagraph"/>
        <w:numPr>
          <w:ilvl w:val="2"/>
          <w:numId w:val="2"/>
        </w:numPr>
        <w:rPr>
          <w:color w:val="70AD47" w:themeColor="accent6"/>
        </w:rPr>
      </w:pPr>
      <w:r w:rsidRPr="00FF733F">
        <w:rPr>
          <w:color w:val="70AD47" w:themeColor="accent6"/>
        </w:rPr>
        <w:t>No Outliers</w:t>
      </w:r>
    </w:p>
    <w:p w14:paraId="7FDD4B4F" w14:textId="047F90D8" w:rsidR="00FF733F" w:rsidRPr="00FF733F" w:rsidRDefault="00FF733F" w:rsidP="00FF733F">
      <w:pPr>
        <w:pStyle w:val="ListParagraph"/>
        <w:numPr>
          <w:ilvl w:val="2"/>
          <w:numId w:val="2"/>
        </w:numPr>
        <w:rPr>
          <w:color w:val="70AD47" w:themeColor="accent6"/>
        </w:rPr>
      </w:pPr>
      <w:r w:rsidRPr="00FF733F">
        <w:rPr>
          <w:color w:val="70AD47" w:themeColor="accent6"/>
        </w:rPr>
        <w:t>There has to be a linear relationship: Could be a straight or logarithmic or quadratic relationship</w:t>
      </w:r>
    </w:p>
    <w:p w14:paraId="783BACF7" w14:textId="77777777" w:rsidR="00FF0775" w:rsidRPr="004945B4" w:rsidRDefault="00FF0775" w:rsidP="00FF733F"/>
    <w:p w14:paraId="2EA8960D" w14:textId="3D21242F" w:rsidR="00FF0775" w:rsidRDefault="00FF0775" w:rsidP="00FF733F">
      <w:pPr>
        <w:pStyle w:val="ListParagraph"/>
        <w:numPr>
          <w:ilvl w:val="1"/>
          <w:numId w:val="2"/>
        </w:numPr>
        <w:ind w:left="630" w:hanging="270"/>
      </w:pPr>
      <w:r w:rsidRPr="004945B4">
        <w:t>[1 point] Recommend a backup method in case the method in part (d) cannot be used.</w:t>
      </w:r>
    </w:p>
    <w:p w14:paraId="3B75FB03" w14:textId="0D8AD339" w:rsidR="00FF733F" w:rsidRPr="00FF733F" w:rsidRDefault="00FF733F" w:rsidP="00FF733F">
      <w:pPr>
        <w:pStyle w:val="ListParagraph"/>
        <w:numPr>
          <w:ilvl w:val="2"/>
          <w:numId w:val="2"/>
        </w:numPr>
        <w:rPr>
          <w:color w:val="70AD47" w:themeColor="accent6"/>
        </w:rPr>
      </w:pPr>
      <w:r w:rsidRPr="00FF733F">
        <w:rPr>
          <w:color w:val="70AD47" w:themeColor="accent6"/>
        </w:rPr>
        <w:t xml:space="preserve"> Bootstrap (It’s always bootstrap)</w:t>
      </w:r>
    </w:p>
    <w:p w14:paraId="2728ADDA" w14:textId="5EA23A11" w:rsidR="00FF733F" w:rsidRDefault="00FF733F" w:rsidP="00FF733F">
      <w:pPr>
        <w:pStyle w:val="ListParagraph"/>
        <w:ind w:left="2160"/>
      </w:pPr>
    </w:p>
    <w:p w14:paraId="109A8F05" w14:textId="146D7B6D" w:rsidR="00FF733F" w:rsidRDefault="00FF733F" w:rsidP="00FF733F">
      <w:pPr>
        <w:pStyle w:val="ListParagraph"/>
        <w:ind w:left="2160"/>
      </w:pPr>
    </w:p>
    <w:p w14:paraId="4724B873" w14:textId="72762ECB" w:rsidR="00FF733F" w:rsidRDefault="00FF733F" w:rsidP="00FF733F">
      <w:pPr>
        <w:pStyle w:val="ListParagraph"/>
        <w:ind w:left="2160"/>
      </w:pPr>
    </w:p>
    <w:p w14:paraId="3AEE0793" w14:textId="58A5668C" w:rsidR="00FF733F" w:rsidRDefault="00FF733F" w:rsidP="00FF733F">
      <w:pPr>
        <w:pStyle w:val="ListParagraph"/>
        <w:ind w:left="2160"/>
      </w:pPr>
    </w:p>
    <w:p w14:paraId="5C5BE206" w14:textId="4BFADFDD" w:rsidR="00FF733F" w:rsidRDefault="00FF733F" w:rsidP="00FF733F">
      <w:pPr>
        <w:pStyle w:val="ListParagraph"/>
        <w:ind w:left="2160"/>
      </w:pPr>
    </w:p>
    <w:p w14:paraId="726AF966" w14:textId="77777777" w:rsidR="00FF733F" w:rsidRDefault="00FF733F" w:rsidP="00FF733F">
      <w:pPr>
        <w:pStyle w:val="ListParagraph"/>
        <w:ind w:left="2160"/>
      </w:pPr>
    </w:p>
    <w:p w14:paraId="2A1C2C3F" w14:textId="77777777" w:rsidR="00FF733F" w:rsidRPr="004945B4" w:rsidRDefault="00FF733F" w:rsidP="00FF733F">
      <w:pPr>
        <w:pStyle w:val="ListParagraph"/>
        <w:ind w:left="2160"/>
      </w:pPr>
    </w:p>
    <w:p w14:paraId="14914E89" w14:textId="74C00024" w:rsidR="00FF0775" w:rsidRPr="004945B4" w:rsidRDefault="00FF0775" w:rsidP="00FF0775">
      <w:pPr>
        <w:pStyle w:val="ListParagraph"/>
        <w:numPr>
          <w:ilvl w:val="0"/>
          <w:numId w:val="2"/>
        </w:numPr>
        <w:ind w:left="360"/>
        <w:contextualSpacing w:val="0"/>
      </w:pPr>
      <w:r w:rsidRPr="004945B4">
        <w:rPr>
          <w:b/>
        </w:rPr>
        <w:lastRenderedPageBreak/>
        <w:t>[see instructions on page 3]</w:t>
      </w:r>
      <w:r w:rsidRPr="004945B4">
        <w:t xml:space="preserve"> </w:t>
      </w:r>
      <w:r w:rsidR="004A0F64" w:rsidRPr="004945B4">
        <w:t xml:space="preserve">A researcher wishes to </w:t>
      </w:r>
      <w:r w:rsidR="00124CCC" w:rsidRPr="004945B4">
        <w:t>determine whether</w:t>
      </w:r>
      <w:r w:rsidR="00A32E53" w:rsidRPr="004945B4">
        <w:t xml:space="preserve"> an experimental treatment </w:t>
      </w:r>
      <w:r w:rsidR="00124CCC" w:rsidRPr="004945B4">
        <w:t>reduces</w:t>
      </w:r>
      <w:r w:rsidR="00A32E53" w:rsidRPr="004945B4">
        <w:t xml:space="preserve"> tremor in a mouse model for Parkinson’s disease (</w:t>
      </w:r>
      <w:r w:rsidR="00124CCC" w:rsidRPr="004945B4">
        <w:t>“mouse model”</w:t>
      </w:r>
      <w:r w:rsidR="00A32E53" w:rsidRPr="004945B4">
        <w:t xml:space="preserve"> means that the mice in question have been bred to show symptoms similar to the disease). Tremor is quantified using a specialized instrument that measures the frequency of shaking in each mouse, in Hz.  A total of 12 mice are used, and each mouse is measured </w:t>
      </w:r>
      <w:r w:rsidR="00124CCC" w:rsidRPr="004945B4">
        <w:t>twice</w:t>
      </w:r>
      <w:r w:rsidR="00A32E53" w:rsidRPr="004945B4">
        <w:t xml:space="preserve">: once </w:t>
      </w:r>
      <w:r w:rsidR="00124CCC" w:rsidRPr="004945B4">
        <w:t xml:space="preserve">immediately </w:t>
      </w:r>
      <w:r w:rsidR="00A32E53" w:rsidRPr="004945B4">
        <w:t xml:space="preserve">before treatment, and once </w:t>
      </w:r>
      <w:r w:rsidR="00124CCC" w:rsidRPr="004945B4">
        <w:t xml:space="preserve">30 minutes </w:t>
      </w:r>
      <w:r w:rsidR="00A32E53" w:rsidRPr="004945B4">
        <w:t xml:space="preserve">after </w:t>
      </w:r>
      <w:r w:rsidR="00124CCC" w:rsidRPr="004945B4">
        <w:t xml:space="preserve">the </w:t>
      </w:r>
      <w:r w:rsidR="00A32E53" w:rsidRPr="004945B4">
        <w:t>treatment</w:t>
      </w:r>
      <w:r w:rsidR="00124CCC" w:rsidRPr="004945B4">
        <w:t xml:space="preserve"> is administered</w:t>
      </w:r>
      <w:r w:rsidRPr="004945B4">
        <w:t xml:space="preserve">.  </w:t>
      </w:r>
    </w:p>
    <w:p w14:paraId="22C0CB29" w14:textId="5D813AA5" w:rsidR="00FF0775" w:rsidRDefault="00FF0775" w:rsidP="00FF733F">
      <w:pPr>
        <w:pStyle w:val="ListParagraph"/>
        <w:numPr>
          <w:ilvl w:val="1"/>
          <w:numId w:val="2"/>
        </w:numPr>
        <w:spacing w:before="120" w:after="0"/>
        <w:ind w:left="634" w:hanging="274"/>
        <w:contextualSpacing w:val="0"/>
      </w:pPr>
      <w:r w:rsidRPr="004945B4">
        <w:t>[</w:t>
      </w:r>
      <w:r w:rsidR="00ED5DBD" w:rsidRPr="004945B4">
        <w:t>1 point</w:t>
      </w:r>
      <w:r w:rsidRPr="004945B4">
        <w:t>] Identify the response variable and its type.</w:t>
      </w:r>
    </w:p>
    <w:p w14:paraId="41B3AA20" w14:textId="6D39CB94" w:rsidR="00FF733F" w:rsidRPr="00D87392" w:rsidRDefault="00D87392" w:rsidP="00FF733F">
      <w:pPr>
        <w:pStyle w:val="ListParagraph"/>
        <w:numPr>
          <w:ilvl w:val="2"/>
          <w:numId w:val="2"/>
        </w:numPr>
        <w:spacing w:before="120" w:after="0"/>
        <w:contextualSpacing w:val="0"/>
        <w:rPr>
          <w:color w:val="70AD47" w:themeColor="accent6"/>
        </w:rPr>
      </w:pPr>
      <w:r w:rsidRPr="00D87392">
        <w:rPr>
          <w:color w:val="70AD47" w:themeColor="accent6"/>
        </w:rPr>
        <w:t xml:space="preserve">The </w:t>
      </w:r>
      <w:r>
        <w:rPr>
          <w:color w:val="70AD47" w:themeColor="accent6"/>
        </w:rPr>
        <w:t xml:space="preserve">change in </w:t>
      </w:r>
      <w:r w:rsidRPr="00D87392">
        <w:rPr>
          <w:color w:val="70AD47" w:themeColor="accent6"/>
        </w:rPr>
        <w:t>frequency of the tremor in Hz</w:t>
      </w:r>
    </w:p>
    <w:p w14:paraId="2E42FDF0" w14:textId="78235F0E" w:rsidR="00D87392" w:rsidRPr="00D87392" w:rsidRDefault="00D87392" w:rsidP="00FF733F">
      <w:pPr>
        <w:pStyle w:val="ListParagraph"/>
        <w:numPr>
          <w:ilvl w:val="2"/>
          <w:numId w:val="2"/>
        </w:numPr>
        <w:spacing w:before="120" w:after="0"/>
        <w:contextualSpacing w:val="0"/>
        <w:rPr>
          <w:color w:val="70AD47" w:themeColor="accent6"/>
        </w:rPr>
      </w:pPr>
      <w:r w:rsidRPr="00D87392">
        <w:rPr>
          <w:color w:val="70AD47" w:themeColor="accent6"/>
        </w:rPr>
        <w:t>The type is numerical/continuous</w:t>
      </w:r>
    </w:p>
    <w:p w14:paraId="55AB965C" w14:textId="77777777" w:rsidR="00FF0775" w:rsidRPr="004945B4" w:rsidRDefault="00FF0775" w:rsidP="00FF0775">
      <w:pPr>
        <w:pStyle w:val="ListParagraph"/>
        <w:ind w:left="630"/>
      </w:pPr>
    </w:p>
    <w:p w14:paraId="421C8825" w14:textId="401DD721" w:rsidR="00FF0775" w:rsidRDefault="00FF0775" w:rsidP="00D87392">
      <w:pPr>
        <w:pStyle w:val="ListParagraph"/>
        <w:numPr>
          <w:ilvl w:val="1"/>
          <w:numId w:val="2"/>
        </w:numPr>
        <w:ind w:left="630" w:hanging="270"/>
      </w:pPr>
      <w:r w:rsidRPr="004945B4">
        <w:t>[1 point] Identify the explanatory variable and its type (if none, write "none").</w:t>
      </w:r>
    </w:p>
    <w:p w14:paraId="53D2F297" w14:textId="5D43D73D" w:rsidR="00D87392" w:rsidRPr="00D87392" w:rsidRDefault="00D87392" w:rsidP="00D87392">
      <w:pPr>
        <w:pStyle w:val="ListParagraph"/>
        <w:numPr>
          <w:ilvl w:val="2"/>
          <w:numId w:val="2"/>
        </w:numPr>
        <w:rPr>
          <w:color w:val="70AD47" w:themeColor="accent6"/>
        </w:rPr>
      </w:pPr>
      <w:r w:rsidRPr="00D87392">
        <w:rPr>
          <w:color w:val="70AD47" w:themeColor="accent6"/>
        </w:rPr>
        <w:t>Boolean Value of Treatment or not treated</w:t>
      </w:r>
    </w:p>
    <w:p w14:paraId="1E595FFB" w14:textId="25305A2D" w:rsidR="00FF0775" w:rsidRPr="006E267E" w:rsidRDefault="00D87392" w:rsidP="006E267E">
      <w:pPr>
        <w:pStyle w:val="ListParagraph"/>
        <w:numPr>
          <w:ilvl w:val="2"/>
          <w:numId w:val="2"/>
        </w:numPr>
        <w:rPr>
          <w:color w:val="70AD47" w:themeColor="accent6"/>
        </w:rPr>
      </w:pPr>
      <w:r w:rsidRPr="00D87392">
        <w:rPr>
          <w:color w:val="70AD47" w:themeColor="accent6"/>
        </w:rPr>
        <w:t>Categorical / Nominal</w:t>
      </w:r>
    </w:p>
    <w:p w14:paraId="4B7EE6C4" w14:textId="66A982B3" w:rsidR="00FF0775" w:rsidRDefault="00FF0775" w:rsidP="00D87392">
      <w:pPr>
        <w:pStyle w:val="ListParagraph"/>
        <w:numPr>
          <w:ilvl w:val="1"/>
          <w:numId w:val="2"/>
        </w:numPr>
        <w:ind w:left="630" w:hanging="270"/>
      </w:pPr>
      <w:r w:rsidRPr="004945B4">
        <w:t>[1 point] Identify the type of inference and the target parameter(s) for this analysis.</w:t>
      </w:r>
    </w:p>
    <w:p w14:paraId="1007F482" w14:textId="3D2DE685" w:rsidR="00D87392" w:rsidRPr="004945B4" w:rsidRDefault="00D87392" w:rsidP="00D87392">
      <w:pPr>
        <w:pStyle w:val="ListParagraph"/>
        <w:numPr>
          <w:ilvl w:val="2"/>
          <w:numId w:val="2"/>
        </w:numPr>
      </w:pPr>
      <w:r w:rsidRPr="00D87392">
        <w:rPr>
          <w:color w:val="70AD47" w:themeColor="accent6"/>
        </w:rPr>
        <w:t>Hypothesis Testing, The change in frequency of the tremors in Hz</w:t>
      </w:r>
    </w:p>
    <w:p w14:paraId="5E67DA99" w14:textId="77777777" w:rsidR="00FF0775" w:rsidRPr="004945B4" w:rsidRDefault="00FF0775" w:rsidP="00FF0775">
      <w:pPr>
        <w:pStyle w:val="ListParagraph"/>
        <w:ind w:left="630"/>
      </w:pPr>
    </w:p>
    <w:p w14:paraId="157B7D44" w14:textId="77777777" w:rsidR="00D87392" w:rsidRDefault="00FF0775" w:rsidP="00D87392">
      <w:pPr>
        <w:pStyle w:val="ListParagraph"/>
        <w:numPr>
          <w:ilvl w:val="1"/>
          <w:numId w:val="2"/>
        </w:numPr>
        <w:ind w:left="630" w:hanging="270"/>
      </w:pPr>
      <w:r w:rsidRPr="004945B4">
        <w:t>[</w:t>
      </w:r>
      <w:r w:rsidR="00ED5DBD" w:rsidRPr="004945B4">
        <w:t>1 point</w:t>
      </w:r>
      <w:r w:rsidRPr="004945B4">
        <w:t>] Identify the best (first) choice of method for this analysis.</w:t>
      </w:r>
    </w:p>
    <w:p w14:paraId="5E5784C5" w14:textId="6FAA6C37" w:rsidR="00FF0775" w:rsidRPr="00D87392" w:rsidRDefault="00D87392" w:rsidP="00D87392">
      <w:pPr>
        <w:pStyle w:val="ListParagraph"/>
        <w:numPr>
          <w:ilvl w:val="2"/>
          <w:numId w:val="2"/>
        </w:numPr>
        <w:rPr>
          <w:color w:val="70AD47" w:themeColor="accent6"/>
        </w:rPr>
      </w:pPr>
      <w:r w:rsidRPr="00D87392">
        <w:rPr>
          <w:color w:val="70AD47" w:themeColor="accent6"/>
        </w:rPr>
        <w:t>Paired two-sample t-test</w:t>
      </w:r>
    </w:p>
    <w:p w14:paraId="5E8D50A2" w14:textId="3D816408" w:rsidR="00FF0775" w:rsidRDefault="00FF0775" w:rsidP="00FF0775">
      <w:pPr>
        <w:pStyle w:val="ListParagraph"/>
        <w:numPr>
          <w:ilvl w:val="1"/>
          <w:numId w:val="2"/>
        </w:numPr>
        <w:ind w:left="630" w:hanging="270"/>
      </w:pPr>
      <w:r w:rsidRPr="004945B4">
        <w:t>[</w:t>
      </w:r>
      <w:r w:rsidR="00ED5DBD" w:rsidRPr="004945B4">
        <w:t>4</w:t>
      </w:r>
      <w:r w:rsidRPr="004945B4">
        <w:t xml:space="preserve"> points] What conditions must be met for inferences that use this method to be valid?</w:t>
      </w:r>
    </w:p>
    <w:p w14:paraId="17475CBC" w14:textId="128B401D" w:rsidR="00ED5DBD" w:rsidRPr="00D87392" w:rsidRDefault="00D87392" w:rsidP="00D87392">
      <w:pPr>
        <w:pStyle w:val="ListParagraph"/>
        <w:numPr>
          <w:ilvl w:val="2"/>
          <w:numId w:val="2"/>
        </w:numPr>
        <w:rPr>
          <w:color w:val="70AD47" w:themeColor="accent6"/>
        </w:rPr>
      </w:pPr>
      <w:r w:rsidRPr="00D87392">
        <w:rPr>
          <w:color w:val="70AD47" w:themeColor="accent6"/>
        </w:rPr>
        <w:t>Random Sampling</w:t>
      </w:r>
    </w:p>
    <w:p w14:paraId="0327614B" w14:textId="60CBFA45" w:rsidR="00D87392" w:rsidRPr="00D87392" w:rsidRDefault="00D87392" w:rsidP="00D87392">
      <w:pPr>
        <w:pStyle w:val="ListParagraph"/>
        <w:numPr>
          <w:ilvl w:val="2"/>
          <w:numId w:val="2"/>
        </w:numPr>
        <w:rPr>
          <w:color w:val="70AD47" w:themeColor="accent6"/>
        </w:rPr>
      </w:pPr>
      <w:r w:rsidRPr="00D87392">
        <w:rPr>
          <w:color w:val="70AD47" w:themeColor="accent6"/>
        </w:rPr>
        <w:t>Normally Distributed Errors</w:t>
      </w:r>
    </w:p>
    <w:p w14:paraId="0C4D24DA" w14:textId="4FE0D6A3" w:rsidR="00D87392" w:rsidRPr="00D87392" w:rsidRDefault="00D87392" w:rsidP="00D87392">
      <w:pPr>
        <w:pStyle w:val="ListParagraph"/>
        <w:numPr>
          <w:ilvl w:val="2"/>
          <w:numId w:val="2"/>
        </w:numPr>
        <w:rPr>
          <w:color w:val="70AD47" w:themeColor="accent6"/>
        </w:rPr>
      </w:pPr>
      <w:r w:rsidRPr="00D87392">
        <w:rPr>
          <w:color w:val="70AD47" w:themeColor="accent6"/>
        </w:rPr>
        <w:t>No Outliers</w:t>
      </w:r>
    </w:p>
    <w:p w14:paraId="7F96F8B0" w14:textId="15E47C95" w:rsidR="00D87392" w:rsidRPr="00D87392" w:rsidRDefault="00D87392" w:rsidP="00D87392">
      <w:pPr>
        <w:pStyle w:val="ListParagraph"/>
        <w:numPr>
          <w:ilvl w:val="2"/>
          <w:numId w:val="2"/>
        </w:numPr>
        <w:rPr>
          <w:color w:val="70AD47" w:themeColor="accent6"/>
        </w:rPr>
      </w:pPr>
      <w:r w:rsidRPr="00D87392">
        <w:rPr>
          <w:color w:val="70AD47" w:themeColor="accent6"/>
        </w:rPr>
        <w:t>Independence of Observation</w:t>
      </w:r>
    </w:p>
    <w:p w14:paraId="3B011EC8" w14:textId="77777777" w:rsidR="00FF0775" w:rsidRPr="004945B4" w:rsidRDefault="00FF0775" w:rsidP="00FF0775">
      <w:pPr>
        <w:pStyle w:val="ListParagraph"/>
        <w:ind w:left="630"/>
      </w:pPr>
    </w:p>
    <w:p w14:paraId="3506C250" w14:textId="5DCF7118" w:rsidR="00FF0775" w:rsidRDefault="00FF0775" w:rsidP="00FF0775">
      <w:pPr>
        <w:pStyle w:val="ListParagraph"/>
        <w:numPr>
          <w:ilvl w:val="1"/>
          <w:numId w:val="2"/>
        </w:numPr>
        <w:ind w:left="630" w:hanging="270"/>
      </w:pPr>
      <w:r w:rsidRPr="004945B4">
        <w:t>[1 point] Recommend a backup method in case the method in part (d) cannot be used.</w:t>
      </w:r>
    </w:p>
    <w:p w14:paraId="7A329AFA" w14:textId="2F68B8D9" w:rsidR="00D87392" w:rsidRPr="006E267E" w:rsidRDefault="007915F1" w:rsidP="00D87392">
      <w:pPr>
        <w:pStyle w:val="ListParagraph"/>
        <w:numPr>
          <w:ilvl w:val="2"/>
          <w:numId w:val="2"/>
        </w:numPr>
        <w:rPr>
          <w:color w:val="70AD47" w:themeColor="accent6"/>
        </w:rPr>
      </w:pPr>
      <w:r w:rsidRPr="006E267E">
        <w:rPr>
          <w:color w:val="70AD47" w:themeColor="accent6"/>
        </w:rPr>
        <w:t>Bootstrapping</w:t>
      </w:r>
    </w:p>
    <w:p w14:paraId="5F5940DE" w14:textId="77777777" w:rsidR="00FF0775" w:rsidRPr="004945B4" w:rsidRDefault="00FF0775" w:rsidP="00FF0775">
      <w:pPr>
        <w:pStyle w:val="ListParagraph"/>
        <w:ind w:left="630"/>
      </w:pPr>
    </w:p>
    <w:p w14:paraId="7E1A5B43" w14:textId="27BD5A16" w:rsidR="00FF0775" w:rsidRPr="004945B4" w:rsidRDefault="00FF0775" w:rsidP="00FF0775">
      <w:pPr>
        <w:pStyle w:val="ListParagraph"/>
        <w:ind w:left="630"/>
      </w:pPr>
    </w:p>
    <w:p w14:paraId="542C18A4" w14:textId="77777777" w:rsidR="00FF0775" w:rsidRPr="004945B4" w:rsidRDefault="00FF0775" w:rsidP="00FF0775">
      <w:r w:rsidRPr="004945B4">
        <w:br w:type="page"/>
      </w:r>
    </w:p>
    <w:p w14:paraId="3ABA3CCC" w14:textId="23436253" w:rsidR="00FF0775" w:rsidRPr="004945B4" w:rsidRDefault="00FF0775" w:rsidP="00FF0775">
      <w:pPr>
        <w:pStyle w:val="ListParagraph"/>
        <w:numPr>
          <w:ilvl w:val="0"/>
          <w:numId w:val="2"/>
        </w:numPr>
        <w:ind w:left="360"/>
        <w:contextualSpacing w:val="0"/>
      </w:pPr>
      <w:r w:rsidRPr="004945B4">
        <w:rPr>
          <w:b/>
        </w:rPr>
        <w:lastRenderedPageBreak/>
        <w:t>[see instructions on page 3]</w:t>
      </w:r>
      <w:r w:rsidRPr="004945B4">
        <w:t xml:space="preserve"> </w:t>
      </w:r>
      <w:r w:rsidR="005421FA" w:rsidRPr="004945B4">
        <w:t>Noting that her data are quite skewed, a horticulture researcher wishes to determine whether the median number of flowers produced by particular variety of coneflower (</w:t>
      </w:r>
      <w:r w:rsidR="005421FA" w:rsidRPr="004945B4">
        <w:rPr>
          <w:i/>
          <w:iCs/>
        </w:rPr>
        <w:t>Echinacea spp.</w:t>
      </w:r>
      <w:r w:rsidR="005421FA" w:rsidRPr="004945B4">
        <w:t>) is greater than 5</w:t>
      </w:r>
      <w:r w:rsidRPr="004945B4">
        <w:t xml:space="preserve">.  </w:t>
      </w:r>
      <w:r w:rsidR="00AA751D" w:rsidRPr="004945B4">
        <w:t>She has data on 30 plants.</w:t>
      </w:r>
    </w:p>
    <w:p w14:paraId="4741FAC6" w14:textId="241BC228" w:rsidR="00FF0775" w:rsidRDefault="00FF0775" w:rsidP="006E267E">
      <w:pPr>
        <w:pStyle w:val="ListParagraph"/>
        <w:numPr>
          <w:ilvl w:val="1"/>
          <w:numId w:val="2"/>
        </w:numPr>
        <w:spacing w:before="120" w:after="0"/>
        <w:ind w:left="634" w:hanging="274"/>
        <w:contextualSpacing w:val="0"/>
      </w:pPr>
      <w:r w:rsidRPr="004945B4">
        <w:t>[</w:t>
      </w:r>
      <w:r w:rsidR="00ED5DBD" w:rsidRPr="004945B4">
        <w:t>1 point</w:t>
      </w:r>
      <w:r w:rsidRPr="004945B4">
        <w:t>] Identify the response variable and its type.</w:t>
      </w:r>
    </w:p>
    <w:p w14:paraId="57F44149" w14:textId="08D0E02E" w:rsidR="006E267E" w:rsidRPr="006E267E" w:rsidRDefault="006E267E" w:rsidP="006E267E">
      <w:pPr>
        <w:pStyle w:val="ListParagraph"/>
        <w:numPr>
          <w:ilvl w:val="2"/>
          <w:numId w:val="2"/>
        </w:numPr>
        <w:spacing w:before="120" w:after="0"/>
        <w:contextualSpacing w:val="0"/>
        <w:rPr>
          <w:color w:val="70AD47" w:themeColor="accent6"/>
        </w:rPr>
      </w:pPr>
      <w:r w:rsidRPr="006E267E">
        <w:rPr>
          <w:color w:val="70AD47" w:themeColor="accent6"/>
        </w:rPr>
        <w:t>Discrete Numeric Variable</w:t>
      </w:r>
    </w:p>
    <w:p w14:paraId="7641632D" w14:textId="0253018C" w:rsidR="00FF0775" w:rsidRPr="006E267E" w:rsidRDefault="006E267E" w:rsidP="006E267E">
      <w:pPr>
        <w:pStyle w:val="ListParagraph"/>
        <w:numPr>
          <w:ilvl w:val="2"/>
          <w:numId w:val="2"/>
        </w:numPr>
        <w:spacing w:before="120" w:after="0"/>
        <w:contextualSpacing w:val="0"/>
        <w:rPr>
          <w:color w:val="70AD47" w:themeColor="accent6"/>
        </w:rPr>
      </w:pPr>
      <w:r w:rsidRPr="006E267E">
        <w:rPr>
          <w:color w:val="70AD47" w:themeColor="accent6"/>
        </w:rPr>
        <w:t>The number of flowers produced by each plant</w:t>
      </w:r>
    </w:p>
    <w:p w14:paraId="4586B7DF" w14:textId="77777777" w:rsidR="00FF0775" w:rsidRPr="004945B4" w:rsidRDefault="00FF0775" w:rsidP="00FF0775">
      <w:pPr>
        <w:pStyle w:val="ListParagraph"/>
        <w:ind w:left="630"/>
      </w:pPr>
    </w:p>
    <w:p w14:paraId="7061C3EE" w14:textId="547B44E4" w:rsidR="00FF0775" w:rsidRDefault="00FF0775" w:rsidP="006E267E">
      <w:pPr>
        <w:pStyle w:val="ListParagraph"/>
        <w:numPr>
          <w:ilvl w:val="1"/>
          <w:numId w:val="2"/>
        </w:numPr>
        <w:ind w:left="630" w:hanging="270"/>
      </w:pPr>
      <w:r w:rsidRPr="004945B4">
        <w:t>[1 point] Identify the explanatory variable and its type (if none, write "none").</w:t>
      </w:r>
    </w:p>
    <w:p w14:paraId="1A8CF6BC" w14:textId="65BB617D" w:rsidR="00FF0775" w:rsidRPr="006E267E" w:rsidRDefault="006E267E" w:rsidP="006E267E">
      <w:pPr>
        <w:pStyle w:val="ListParagraph"/>
        <w:numPr>
          <w:ilvl w:val="2"/>
          <w:numId w:val="2"/>
        </w:numPr>
        <w:rPr>
          <w:color w:val="70AD47" w:themeColor="accent6"/>
        </w:rPr>
      </w:pPr>
      <w:r w:rsidRPr="006E267E">
        <w:rPr>
          <w:color w:val="70AD47" w:themeColor="accent6"/>
        </w:rPr>
        <w:t>None</w:t>
      </w:r>
    </w:p>
    <w:p w14:paraId="2CE23D53" w14:textId="77777777" w:rsidR="00FF0775" w:rsidRPr="004945B4" w:rsidRDefault="00FF0775" w:rsidP="00FF0775">
      <w:pPr>
        <w:pStyle w:val="ListParagraph"/>
        <w:ind w:left="630"/>
      </w:pPr>
    </w:p>
    <w:p w14:paraId="15433F54" w14:textId="396D4AA5" w:rsidR="00FF0775" w:rsidRDefault="00FF0775" w:rsidP="006E267E">
      <w:pPr>
        <w:pStyle w:val="ListParagraph"/>
        <w:numPr>
          <w:ilvl w:val="1"/>
          <w:numId w:val="2"/>
        </w:numPr>
        <w:ind w:left="630" w:hanging="270"/>
      </w:pPr>
      <w:r w:rsidRPr="004945B4">
        <w:t>[1 point] Identify the type of inference and the target parameter(s) for this analysis.</w:t>
      </w:r>
    </w:p>
    <w:p w14:paraId="0EA445A3" w14:textId="42EFF01A" w:rsidR="00FF0775" w:rsidRPr="004945B4" w:rsidRDefault="006E267E" w:rsidP="006E267E">
      <w:pPr>
        <w:pStyle w:val="ListParagraph"/>
        <w:numPr>
          <w:ilvl w:val="2"/>
          <w:numId w:val="2"/>
        </w:numPr>
      </w:pPr>
      <w:r w:rsidRPr="006E267E">
        <w:rPr>
          <w:color w:val="70AD47" w:themeColor="accent6"/>
        </w:rPr>
        <w:t>Estimation, Median Number of Flowers Produced by plant</w:t>
      </w:r>
    </w:p>
    <w:p w14:paraId="3D226570" w14:textId="28FBF71D" w:rsidR="00FF0775" w:rsidRDefault="00FF0775" w:rsidP="006E267E">
      <w:pPr>
        <w:pStyle w:val="ListParagraph"/>
        <w:numPr>
          <w:ilvl w:val="1"/>
          <w:numId w:val="2"/>
        </w:numPr>
        <w:ind w:left="630" w:hanging="270"/>
      </w:pPr>
      <w:r w:rsidRPr="004945B4">
        <w:t>[</w:t>
      </w:r>
      <w:r w:rsidR="00ED5DBD" w:rsidRPr="004945B4">
        <w:t>1 point</w:t>
      </w:r>
      <w:r w:rsidRPr="004945B4">
        <w:t>] Identify the best (first) choice of method for this analysis.</w:t>
      </w:r>
    </w:p>
    <w:p w14:paraId="1891EA17" w14:textId="74309FC1" w:rsidR="00FF0775" w:rsidRPr="006E267E" w:rsidRDefault="006E267E" w:rsidP="006E267E">
      <w:pPr>
        <w:pStyle w:val="ListParagraph"/>
        <w:numPr>
          <w:ilvl w:val="2"/>
          <w:numId w:val="2"/>
        </w:numPr>
        <w:rPr>
          <w:color w:val="70AD47" w:themeColor="accent6"/>
        </w:rPr>
      </w:pPr>
      <w:r w:rsidRPr="006E267E">
        <w:rPr>
          <w:color w:val="70AD47" w:themeColor="accent6"/>
        </w:rPr>
        <w:t>Maximum likely-hood estimation</w:t>
      </w:r>
    </w:p>
    <w:p w14:paraId="7F095540" w14:textId="4B2F0563" w:rsidR="00FF0775" w:rsidRDefault="00FF0775" w:rsidP="006E267E">
      <w:pPr>
        <w:pStyle w:val="ListParagraph"/>
        <w:numPr>
          <w:ilvl w:val="1"/>
          <w:numId w:val="2"/>
        </w:numPr>
        <w:ind w:left="630" w:hanging="270"/>
      </w:pPr>
      <w:r w:rsidRPr="004945B4">
        <w:t>[</w:t>
      </w:r>
      <w:r w:rsidR="005421FA" w:rsidRPr="004945B4">
        <w:t>4</w:t>
      </w:r>
      <w:r w:rsidRPr="004945B4">
        <w:t xml:space="preserve"> points] What conditions must be met for inferences that use this method to be valid?</w:t>
      </w:r>
    </w:p>
    <w:p w14:paraId="65EE7D35" w14:textId="3EA68EFE" w:rsidR="006E267E" w:rsidRPr="006E267E" w:rsidRDefault="006E267E" w:rsidP="006E267E">
      <w:pPr>
        <w:pStyle w:val="ListParagraph"/>
        <w:numPr>
          <w:ilvl w:val="2"/>
          <w:numId w:val="2"/>
        </w:numPr>
        <w:rPr>
          <w:color w:val="70AD47" w:themeColor="accent6"/>
        </w:rPr>
      </w:pPr>
      <w:r w:rsidRPr="006E267E">
        <w:rPr>
          <w:color w:val="70AD47" w:themeColor="accent6"/>
        </w:rPr>
        <w:t>Random Sampling</w:t>
      </w:r>
    </w:p>
    <w:p w14:paraId="3C7EE3EB" w14:textId="50F5294C" w:rsidR="006E267E" w:rsidRPr="006E267E" w:rsidRDefault="006E267E" w:rsidP="006E267E">
      <w:pPr>
        <w:pStyle w:val="ListParagraph"/>
        <w:numPr>
          <w:ilvl w:val="2"/>
          <w:numId w:val="2"/>
        </w:numPr>
        <w:rPr>
          <w:color w:val="70AD47" w:themeColor="accent6"/>
        </w:rPr>
      </w:pPr>
      <w:r w:rsidRPr="006E267E">
        <w:rPr>
          <w:color w:val="70AD47" w:themeColor="accent6"/>
        </w:rPr>
        <w:t>Observations are independent</w:t>
      </w:r>
    </w:p>
    <w:p w14:paraId="24188258" w14:textId="77777777" w:rsidR="00FF0775" w:rsidRPr="004945B4" w:rsidRDefault="00FF0775" w:rsidP="00FF0775">
      <w:pPr>
        <w:pStyle w:val="ListParagraph"/>
        <w:ind w:left="630"/>
      </w:pPr>
    </w:p>
    <w:p w14:paraId="5B4D3AD1" w14:textId="4B0028EB" w:rsidR="00FF0775" w:rsidRDefault="00FF0775" w:rsidP="00FF0775">
      <w:pPr>
        <w:pStyle w:val="ListParagraph"/>
        <w:numPr>
          <w:ilvl w:val="1"/>
          <w:numId w:val="2"/>
        </w:numPr>
        <w:ind w:left="630" w:hanging="270"/>
      </w:pPr>
      <w:r w:rsidRPr="004945B4">
        <w:t>[1 point] Recommend a backup method in case the method in part (d) cannot be used.</w:t>
      </w:r>
    </w:p>
    <w:p w14:paraId="45BF5FB1" w14:textId="113925BC" w:rsidR="00161946" w:rsidRPr="006E267E" w:rsidRDefault="007915F1" w:rsidP="006E267E">
      <w:pPr>
        <w:pStyle w:val="ListParagraph"/>
        <w:numPr>
          <w:ilvl w:val="2"/>
          <w:numId w:val="2"/>
        </w:numPr>
        <w:rPr>
          <w:color w:val="70AD47" w:themeColor="accent6"/>
        </w:rPr>
      </w:pPr>
      <w:r w:rsidRPr="006E267E">
        <w:rPr>
          <w:color w:val="70AD47" w:themeColor="accent6"/>
        </w:rPr>
        <w:t>Bootstrapping</w:t>
      </w:r>
    </w:p>
    <w:p w14:paraId="2072A135" w14:textId="7319ACB2" w:rsidR="00ED5DBD" w:rsidRDefault="00ED5DBD" w:rsidP="00E41364">
      <w:pPr>
        <w:spacing w:after="120"/>
      </w:pPr>
    </w:p>
    <w:p w14:paraId="3B031409" w14:textId="0024825A" w:rsidR="006E267E" w:rsidRDefault="006E267E" w:rsidP="00E41364">
      <w:pPr>
        <w:spacing w:after="120"/>
      </w:pPr>
    </w:p>
    <w:p w14:paraId="13A96B73" w14:textId="658BC975" w:rsidR="006E267E" w:rsidRDefault="006E267E" w:rsidP="00E41364">
      <w:pPr>
        <w:spacing w:after="120"/>
      </w:pPr>
    </w:p>
    <w:p w14:paraId="3EBC7BEE" w14:textId="5FEB3120" w:rsidR="006E267E" w:rsidRDefault="006E267E" w:rsidP="00E41364">
      <w:pPr>
        <w:spacing w:after="120"/>
      </w:pPr>
    </w:p>
    <w:p w14:paraId="5CC88665" w14:textId="13D8AE81" w:rsidR="006E267E" w:rsidRDefault="006E267E" w:rsidP="00E41364">
      <w:pPr>
        <w:spacing w:after="120"/>
      </w:pPr>
    </w:p>
    <w:p w14:paraId="7AAB4E38" w14:textId="18E4C5DD" w:rsidR="006E267E" w:rsidRDefault="006E267E" w:rsidP="00E41364">
      <w:pPr>
        <w:spacing w:after="120"/>
      </w:pPr>
    </w:p>
    <w:p w14:paraId="1B876B28" w14:textId="35269607" w:rsidR="006E267E" w:rsidRDefault="006E267E" w:rsidP="00E41364">
      <w:pPr>
        <w:spacing w:after="120"/>
      </w:pPr>
    </w:p>
    <w:p w14:paraId="245662BC" w14:textId="2116981F" w:rsidR="006E267E" w:rsidRDefault="006E267E" w:rsidP="00E41364">
      <w:pPr>
        <w:spacing w:after="120"/>
      </w:pPr>
    </w:p>
    <w:p w14:paraId="7AD69E39" w14:textId="1680DD0E" w:rsidR="006E267E" w:rsidRDefault="006E267E" w:rsidP="00E41364">
      <w:pPr>
        <w:spacing w:after="120"/>
      </w:pPr>
    </w:p>
    <w:p w14:paraId="68AD2EBC" w14:textId="56E6DB88" w:rsidR="006E267E" w:rsidRDefault="006E267E" w:rsidP="00E41364">
      <w:pPr>
        <w:spacing w:after="120"/>
      </w:pPr>
    </w:p>
    <w:p w14:paraId="7180C632" w14:textId="74406B8A" w:rsidR="006E267E" w:rsidRDefault="006E267E" w:rsidP="00E41364">
      <w:pPr>
        <w:spacing w:after="120"/>
      </w:pPr>
    </w:p>
    <w:p w14:paraId="666A853E" w14:textId="1F867BF5" w:rsidR="006E267E" w:rsidRDefault="006E267E" w:rsidP="00E41364">
      <w:pPr>
        <w:spacing w:after="120"/>
      </w:pPr>
    </w:p>
    <w:p w14:paraId="054E3715" w14:textId="24A3C246" w:rsidR="006E267E" w:rsidRDefault="006E267E" w:rsidP="00E41364">
      <w:pPr>
        <w:spacing w:after="120"/>
      </w:pPr>
    </w:p>
    <w:p w14:paraId="3960C043" w14:textId="4FBC9318" w:rsidR="006E267E" w:rsidRDefault="006E267E" w:rsidP="00E41364">
      <w:pPr>
        <w:spacing w:after="120"/>
      </w:pPr>
    </w:p>
    <w:p w14:paraId="1063E7DF" w14:textId="63C31BEB" w:rsidR="006E267E" w:rsidRDefault="006E267E" w:rsidP="00E41364">
      <w:pPr>
        <w:spacing w:after="120"/>
      </w:pPr>
    </w:p>
    <w:p w14:paraId="4F12F244" w14:textId="77777777" w:rsidR="006E267E" w:rsidRPr="004945B4" w:rsidRDefault="006E267E" w:rsidP="00E41364">
      <w:pPr>
        <w:spacing w:after="120"/>
      </w:pPr>
    </w:p>
    <w:p w14:paraId="4FB9D2D1" w14:textId="231923FD" w:rsidR="00AB7250" w:rsidRPr="004945B4" w:rsidRDefault="00811591" w:rsidP="00E41364">
      <w:pPr>
        <w:pStyle w:val="ListParagraph"/>
        <w:spacing w:after="120"/>
        <w:ind w:left="0"/>
        <w:contextualSpacing w:val="0"/>
        <w:rPr>
          <w:b/>
          <w:bCs/>
        </w:rPr>
      </w:pPr>
      <w:r w:rsidRPr="004945B4">
        <w:rPr>
          <w:b/>
          <w:bCs/>
        </w:rPr>
        <w:lastRenderedPageBreak/>
        <w:t>PLEASE USE THE</w:t>
      </w:r>
      <w:r w:rsidR="00AB7250" w:rsidRPr="004945B4">
        <w:rPr>
          <w:b/>
          <w:bCs/>
        </w:rPr>
        <w:t xml:space="preserve"> </w:t>
      </w:r>
      <w:r w:rsidR="00ED5DBD" w:rsidRPr="004945B4">
        <w:rPr>
          <w:b/>
          <w:bCs/>
        </w:rPr>
        <w:t>INFORMATION</w:t>
      </w:r>
      <w:r w:rsidR="00AB7250" w:rsidRPr="004945B4">
        <w:rPr>
          <w:b/>
          <w:bCs/>
        </w:rPr>
        <w:t xml:space="preserve"> </w:t>
      </w:r>
      <w:r w:rsidRPr="004945B4">
        <w:rPr>
          <w:b/>
          <w:bCs/>
        </w:rPr>
        <w:t>BELOW TO ANSWER QUESTIONS</w:t>
      </w:r>
      <w:r w:rsidR="00AB7250" w:rsidRPr="004945B4">
        <w:rPr>
          <w:b/>
          <w:bCs/>
        </w:rPr>
        <w:t xml:space="preserve"> 7-1</w:t>
      </w:r>
      <w:r w:rsidRPr="004945B4">
        <w:rPr>
          <w:b/>
          <w:bCs/>
        </w:rPr>
        <w:t>3</w:t>
      </w:r>
      <w:r w:rsidR="00AB7250" w:rsidRPr="004945B4">
        <w:rPr>
          <w:b/>
          <w:bCs/>
        </w:rPr>
        <w:t>.</w:t>
      </w:r>
    </w:p>
    <w:p w14:paraId="0C3F9044" w14:textId="06F6638E" w:rsidR="00AB7250" w:rsidRPr="004945B4" w:rsidRDefault="00AB7250" w:rsidP="00E41364">
      <w:pPr>
        <w:pStyle w:val="ListParagraph"/>
        <w:spacing w:after="120"/>
        <w:ind w:left="0"/>
        <w:contextualSpacing w:val="0"/>
      </w:pPr>
      <w:r w:rsidRPr="004945B4">
        <w:rPr>
          <w:b/>
          <w:bCs/>
        </w:rPr>
        <w:t>IMPORTANT:</w:t>
      </w:r>
      <w:r w:rsidRPr="004945B4">
        <w:t xml:space="preserve"> </w:t>
      </w:r>
      <w:r w:rsidR="00217BF9">
        <w:t>On Brightspace</w:t>
      </w:r>
      <w:r w:rsidR="00811591" w:rsidRPr="004945B4">
        <w:t>, there</w:t>
      </w:r>
      <w:r w:rsidR="00B26F78" w:rsidRPr="004945B4">
        <w:t xml:space="preserve"> </w:t>
      </w:r>
      <w:r w:rsidR="00811591" w:rsidRPr="004945B4">
        <w:t xml:space="preserve">are </w:t>
      </w:r>
      <w:r w:rsidR="00B26F78" w:rsidRPr="004945B4">
        <w:t xml:space="preserve">results from </w:t>
      </w:r>
      <w:r w:rsidR="00B26F78" w:rsidRPr="004945B4">
        <w:rPr>
          <w:u w:val="single"/>
        </w:rPr>
        <w:t>four</w:t>
      </w:r>
      <w:r w:rsidR="00B26F78" w:rsidRPr="004945B4">
        <w:t xml:space="preserve"> possible analyses for the same data set.  </w:t>
      </w:r>
      <w:r w:rsidR="00811591" w:rsidRPr="004945B4">
        <w:t>Question 7-11</w:t>
      </w:r>
      <w:r w:rsidR="00B26F78" w:rsidRPr="004945B4">
        <w:t xml:space="preserve"> </w:t>
      </w:r>
      <w:r w:rsidR="00811591" w:rsidRPr="004945B4">
        <w:t>ask you</w:t>
      </w:r>
      <w:r w:rsidR="00B26F78" w:rsidRPr="004945B4">
        <w:t xml:space="preserve"> to select the analysis that you feel is most appropriate, to defend your selection, and to report and interpret the results.  </w:t>
      </w:r>
      <w:r w:rsidRPr="004945B4">
        <w:t xml:space="preserve">The data come from a real paper, but </w:t>
      </w:r>
      <w:r w:rsidR="00B26F78" w:rsidRPr="004945B4">
        <w:rPr>
          <w:u w:val="single"/>
        </w:rPr>
        <w:t>none</w:t>
      </w:r>
      <w:r w:rsidR="00B26F78" w:rsidRPr="004945B4">
        <w:t xml:space="preserve"> of the analyses match the methods </w:t>
      </w:r>
      <w:r w:rsidR="00811591" w:rsidRPr="004945B4">
        <w:t>use in</w:t>
      </w:r>
      <w:r w:rsidR="00B26F78" w:rsidRPr="004945B4">
        <w:t xml:space="preserve"> that</w:t>
      </w:r>
      <w:r w:rsidR="00320180" w:rsidRPr="004945B4">
        <w:t xml:space="preserve"> paper.  </w:t>
      </w:r>
      <w:r w:rsidR="00B26F78" w:rsidRPr="004945B4">
        <w:t>Therefore, r</w:t>
      </w:r>
      <w:r w:rsidR="00320180" w:rsidRPr="004945B4">
        <w:t xml:space="preserve">eading the paper will </w:t>
      </w:r>
      <w:r w:rsidR="00320180" w:rsidRPr="004945B4">
        <w:rPr>
          <w:b/>
          <w:bCs/>
        </w:rPr>
        <w:t>not</w:t>
      </w:r>
      <w:r w:rsidR="00320180" w:rsidRPr="004945B4">
        <w:t xml:space="preserve"> help you with the exam (if you’re curious about the real study, then I encourage you to read it </w:t>
      </w:r>
      <w:r w:rsidR="00320180" w:rsidRPr="004945B4">
        <w:rPr>
          <w:u w:val="single"/>
        </w:rPr>
        <w:t>after</w:t>
      </w:r>
      <w:r w:rsidR="00320180" w:rsidRPr="004945B4">
        <w:t xml:space="preserve"> you complete the exam to avoid any possible confusion).</w:t>
      </w:r>
      <w:r w:rsidR="00712159" w:rsidRPr="004945B4">
        <w:t xml:space="preserve">  </w:t>
      </w:r>
    </w:p>
    <w:p w14:paraId="6EA44BA6" w14:textId="50D32831" w:rsidR="00161946" w:rsidRPr="004945B4" w:rsidRDefault="00161946" w:rsidP="00E41364">
      <w:pPr>
        <w:pStyle w:val="ListParagraph"/>
        <w:spacing w:after="120"/>
        <w:ind w:left="0"/>
        <w:contextualSpacing w:val="0"/>
        <w:rPr>
          <w:b/>
          <w:bCs/>
        </w:rPr>
      </w:pPr>
      <w:r w:rsidRPr="004945B4">
        <w:rPr>
          <w:b/>
          <w:bCs/>
        </w:rPr>
        <w:t>Background Scenario:</w:t>
      </w:r>
    </w:p>
    <w:p w14:paraId="56BE67F5" w14:textId="4AFB7693" w:rsidR="00581203" w:rsidRPr="004945B4" w:rsidRDefault="00B26F78" w:rsidP="00581203">
      <w:pPr>
        <w:autoSpaceDE w:val="0"/>
        <w:autoSpaceDN w:val="0"/>
        <w:adjustRightInd w:val="0"/>
        <w:spacing w:after="0" w:line="240" w:lineRule="auto"/>
        <w:rPr>
          <w:rFonts w:ascii="Calibri" w:hAnsi="Calibri" w:cs="Calibri"/>
          <w:kern w:val="24"/>
        </w:rPr>
      </w:pPr>
      <w:r w:rsidRPr="004945B4">
        <w:rPr>
          <w:rFonts w:ascii="Calibri" w:hAnsi="Calibri" w:cs="Calibri"/>
          <w:kern w:val="24"/>
        </w:rPr>
        <w:t>Running is a very inefficient form of transportation w</w:t>
      </w:r>
      <w:r w:rsidR="00782A22" w:rsidRPr="004945B4">
        <w:rPr>
          <w:rFonts w:ascii="Calibri" w:hAnsi="Calibri" w:cs="Calibri"/>
          <w:kern w:val="24"/>
        </w:rPr>
        <w:t>hen compared with</w:t>
      </w:r>
      <w:r w:rsidR="00581203" w:rsidRPr="004945B4">
        <w:rPr>
          <w:rFonts w:ascii="Calibri" w:hAnsi="Calibri" w:cs="Calibri"/>
          <w:kern w:val="24"/>
        </w:rPr>
        <w:t xml:space="preserve"> swimming</w:t>
      </w:r>
      <w:r w:rsidR="00782A22" w:rsidRPr="004945B4">
        <w:rPr>
          <w:rFonts w:ascii="Calibri" w:hAnsi="Calibri" w:cs="Calibri"/>
          <w:kern w:val="24"/>
        </w:rPr>
        <w:t>,</w:t>
      </w:r>
      <w:r w:rsidR="00581203" w:rsidRPr="004945B4">
        <w:rPr>
          <w:rFonts w:ascii="Calibri" w:hAnsi="Calibri" w:cs="Calibri"/>
          <w:kern w:val="24"/>
        </w:rPr>
        <w:t xml:space="preserve"> </w:t>
      </w:r>
      <w:r w:rsidR="00782A22" w:rsidRPr="004945B4">
        <w:rPr>
          <w:rFonts w:ascii="Calibri" w:hAnsi="Calibri" w:cs="Calibri"/>
          <w:kern w:val="24"/>
        </w:rPr>
        <w:t xml:space="preserve">walking, or even </w:t>
      </w:r>
      <w:r w:rsidR="00581203" w:rsidRPr="004945B4">
        <w:rPr>
          <w:rFonts w:ascii="Calibri" w:hAnsi="Calibri" w:cs="Calibri"/>
          <w:kern w:val="24"/>
        </w:rPr>
        <w:t xml:space="preserve">flying, and </w:t>
      </w:r>
      <w:r w:rsidR="00782A22" w:rsidRPr="004945B4">
        <w:rPr>
          <w:rFonts w:ascii="Calibri" w:hAnsi="Calibri" w:cs="Calibri"/>
          <w:kern w:val="24"/>
        </w:rPr>
        <w:t>running</w:t>
      </w:r>
      <w:r w:rsidR="00581203" w:rsidRPr="004945B4">
        <w:rPr>
          <w:rFonts w:ascii="Calibri" w:hAnsi="Calibri" w:cs="Calibri"/>
          <w:kern w:val="24"/>
        </w:rPr>
        <w:t xml:space="preserve"> efficiency in humans is even lower than</w:t>
      </w:r>
      <w:r w:rsidR="00782A22" w:rsidRPr="004945B4">
        <w:rPr>
          <w:rFonts w:ascii="Calibri" w:hAnsi="Calibri" w:cs="Calibri"/>
          <w:kern w:val="24"/>
        </w:rPr>
        <w:t xml:space="preserve"> it is</w:t>
      </w:r>
      <w:r w:rsidR="00581203" w:rsidRPr="004945B4">
        <w:rPr>
          <w:rFonts w:ascii="Calibri" w:hAnsi="Calibri" w:cs="Calibri"/>
          <w:kern w:val="24"/>
        </w:rPr>
        <w:t xml:space="preserve"> in many other </w:t>
      </w:r>
      <w:r w:rsidR="00782A22" w:rsidRPr="004945B4">
        <w:rPr>
          <w:rFonts w:ascii="Calibri" w:hAnsi="Calibri" w:cs="Calibri"/>
          <w:kern w:val="24"/>
        </w:rPr>
        <w:t>animals</w:t>
      </w:r>
      <w:r w:rsidR="00581203" w:rsidRPr="004945B4">
        <w:rPr>
          <w:rFonts w:ascii="Calibri" w:hAnsi="Calibri" w:cs="Calibri"/>
          <w:kern w:val="24"/>
        </w:rPr>
        <w:t xml:space="preserve">.  Less than 10% of the </w:t>
      </w:r>
      <w:r w:rsidR="00782A22" w:rsidRPr="004945B4">
        <w:rPr>
          <w:rFonts w:ascii="Calibri" w:hAnsi="Calibri" w:cs="Calibri"/>
          <w:kern w:val="24"/>
        </w:rPr>
        <w:t xml:space="preserve">metabolic </w:t>
      </w:r>
      <w:r w:rsidR="00581203" w:rsidRPr="004945B4">
        <w:rPr>
          <w:rFonts w:ascii="Calibri" w:hAnsi="Calibri" w:cs="Calibri"/>
          <w:kern w:val="24"/>
        </w:rPr>
        <w:t xml:space="preserve">energy that </w:t>
      </w:r>
      <w:r w:rsidR="00782A22" w:rsidRPr="004945B4">
        <w:rPr>
          <w:rFonts w:ascii="Calibri" w:hAnsi="Calibri" w:cs="Calibri"/>
          <w:kern w:val="24"/>
        </w:rPr>
        <w:t xml:space="preserve">we </w:t>
      </w:r>
      <w:r w:rsidR="00581203" w:rsidRPr="004945B4">
        <w:rPr>
          <w:rFonts w:ascii="Calibri" w:hAnsi="Calibri" w:cs="Calibri"/>
          <w:kern w:val="24"/>
        </w:rPr>
        <w:t xml:space="preserve">burn when </w:t>
      </w:r>
      <w:r w:rsidR="00782A22" w:rsidRPr="004945B4">
        <w:rPr>
          <w:rFonts w:ascii="Calibri" w:hAnsi="Calibri" w:cs="Calibri"/>
          <w:kern w:val="24"/>
        </w:rPr>
        <w:t xml:space="preserve">we </w:t>
      </w:r>
      <w:r w:rsidR="00581203" w:rsidRPr="004945B4">
        <w:rPr>
          <w:rFonts w:ascii="Calibri" w:hAnsi="Calibri" w:cs="Calibri"/>
          <w:kern w:val="24"/>
        </w:rPr>
        <w:t xml:space="preserve">run </w:t>
      </w:r>
      <w:r w:rsidR="00782A22" w:rsidRPr="004945B4">
        <w:rPr>
          <w:rFonts w:ascii="Calibri" w:hAnsi="Calibri" w:cs="Calibri"/>
          <w:kern w:val="24"/>
        </w:rPr>
        <w:t>is</w:t>
      </w:r>
      <w:r w:rsidR="00581203" w:rsidRPr="004945B4">
        <w:rPr>
          <w:rFonts w:ascii="Calibri" w:hAnsi="Calibri" w:cs="Calibri"/>
          <w:kern w:val="24"/>
        </w:rPr>
        <w:t xml:space="preserve"> used to move our bodies forward.  The remain</w:t>
      </w:r>
      <w:r w:rsidR="00782A22" w:rsidRPr="004945B4">
        <w:rPr>
          <w:rFonts w:ascii="Calibri" w:hAnsi="Calibri" w:cs="Calibri"/>
          <w:kern w:val="24"/>
        </w:rPr>
        <w:t xml:space="preserve">ing energy is used to maintain our posture and to swing our back foot into position for our next stride.  </w:t>
      </w:r>
      <w:r w:rsidR="00A76304" w:rsidRPr="004945B4">
        <w:rPr>
          <w:rFonts w:ascii="Calibri" w:hAnsi="Calibri" w:cs="Calibri"/>
          <w:kern w:val="24"/>
        </w:rPr>
        <w:t xml:space="preserve">In contrast, </w:t>
      </w:r>
      <w:r w:rsidR="00581203" w:rsidRPr="004945B4">
        <w:rPr>
          <w:rFonts w:ascii="Calibri" w:hAnsi="Calibri" w:cs="Calibri"/>
          <w:kern w:val="24"/>
        </w:rPr>
        <w:t>species that are more evolutionarily adapted for running</w:t>
      </w:r>
      <w:r w:rsidR="00A76304" w:rsidRPr="004945B4">
        <w:rPr>
          <w:rFonts w:ascii="Calibri" w:hAnsi="Calibri" w:cs="Calibri"/>
          <w:kern w:val="24"/>
        </w:rPr>
        <w:t xml:space="preserve">, such as dogs </w:t>
      </w:r>
      <w:r w:rsidR="000C005B" w:rsidRPr="004945B4">
        <w:rPr>
          <w:rFonts w:ascii="Calibri" w:hAnsi="Calibri" w:cs="Calibri"/>
          <w:kern w:val="24"/>
        </w:rPr>
        <w:t>and</w:t>
      </w:r>
      <w:r w:rsidR="00A76304" w:rsidRPr="004945B4">
        <w:rPr>
          <w:rFonts w:ascii="Calibri" w:hAnsi="Calibri" w:cs="Calibri"/>
          <w:kern w:val="24"/>
        </w:rPr>
        <w:t xml:space="preserve"> horses,</w:t>
      </w:r>
      <w:r w:rsidR="00581203" w:rsidRPr="004945B4">
        <w:rPr>
          <w:rFonts w:ascii="Calibri" w:hAnsi="Calibri" w:cs="Calibri"/>
          <w:kern w:val="24"/>
        </w:rPr>
        <w:t xml:space="preserve"> possess </w:t>
      </w:r>
      <w:r w:rsidR="00A76304" w:rsidRPr="004945B4">
        <w:rPr>
          <w:rFonts w:ascii="Calibri" w:hAnsi="Calibri" w:cs="Calibri"/>
          <w:kern w:val="24"/>
        </w:rPr>
        <w:t>s</w:t>
      </w:r>
      <w:r w:rsidR="00581203" w:rsidRPr="004945B4">
        <w:rPr>
          <w:rFonts w:ascii="Calibri" w:hAnsi="Calibri" w:cs="Calibri"/>
          <w:kern w:val="24"/>
        </w:rPr>
        <w:t>pring-like</w:t>
      </w:r>
      <w:r w:rsidR="00A76304" w:rsidRPr="004945B4">
        <w:rPr>
          <w:rFonts w:ascii="Calibri" w:hAnsi="Calibri" w:cs="Calibri"/>
          <w:kern w:val="24"/>
        </w:rPr>
        <w:t>, elastic</w:t>
      </w:r>
      <w:r w:rsidR="00581203" w:rsidRPr="004945B4">
        <w:rPr>
          <w:rFonts w:ascii="Calibri" w:hAnsi="Calibri" w:cs="Calibri"/>
          <w:kern w:val="24"/>
        </w:rPr>
        <w:t xml:space="preserve"> tendons </w:t>
      </w:r>
      <w:r w:rsidR="00A76304" w:rsidRPr="004945B4">
        <w:rPr>
          <w:rFonts w:ascii="Calibri" w:hAnsi="Calibri" w:cs="Calibri"/>
          <w:kern w:val="24"/>
        </w:rPr>
        <w:t>in their hips and spines</w:t>
      </w:r>
      <w:r w:rsidR="000C005B" w:rsidRPr="004945B4">
        <w:rPr>
          <w:rFonts w:ascii="Calibri" w:hAnsi="Calibri" w:cs="Calibri"/>
          <w:kern w:val="24"/>
        </w:rPr>
        <w:t>. By alternately stretching and contracting, these tendons</w:t>
      </w:r>
      <w:r w:rsidR="00A76304" w:rsidRPr="004945B4">
        <w:rPr>
          <w:rFonts w:ascii="Calibri" w:hAnsi="Calibri" w:cs="Calibri"/>
          <w:kern w:val="24"/>
        </w:rPr>
        <w:t xml:space="preserve"> </w:t>
      </w:r>
      <w:r w:rsidR="00581203" w:rsidRPr="004945B4">
        <w:rPr>
          <w:rFonts w:ascii="Calibri" w:hAnsi="Calibri" w:cs="Calibri"/>
          <w:kern w:val="24"/>
        </w:rPr>
        <w:t xml:space="preserve">reduce the amount of work that must be done by </w:t>
      </w:r>
      <w:r w:rsidR="00320180" w:rsidRPr="004945B4">
        <w:rPr>
          <w:rFonts w:ascii="Calibri" w:hAnsi="Calibri" w:cs="Calibri"/>
          <w:kern w:val="24"/>
        </w:rPr>
        <w:t xml:space="preserve">the animals’ </w:t>
      </w:r>
      <w:r w:rsidR="00581203" w:rsidRPr="004945B4">
        <w:rPr>
          <w:rFonts w:ascii="Calibri" w:hAnsi="Calibri" w:cs="Calibri"/>
          <w:kern w:val="24"/>
        </w:rPr>
        <w:t xml:space="preserve">muscles </w:t>
      </w:r>
      <w:r w:rsidR="000C005B" w:rsidRPr="004945B4">
        <w:rPr>
          <w:rFonts w:ascii="Calibri" w:hAnsi="Calibri" w:cs="Calibri"/>
          <w:kern w:val="24"/>
        </w:rPr>
        <w:t>and increase their running efficiency</w:t>
      </w:r>
      <w:r w:rsidRPr="004945B4">
        <w:rPr>
          <w:rFonts w:ascii="Calibri" w:hAnsi="Calibri" w:cs="Calibri"/>
          <w:kern w:val="24"/>
        </w:rPr>
        <w:t xml:space="preserve"> as a result</w:t>
      </w:r>
      <w:r w:rsidR="00581203" w:rsidRPr="004945B4">
        <w:rPr>
          <w:rFonts w:ascii="Calibri" w:hAnsi="Calibri" w:cs="Calibri"/>
          <w:kern w:val="24"/>
        </w:rPr>
        <w:t xml:space="preserve">. </w:t>
      </w:r>
    </w:p>
    <w:p w14:paraId="28BC975E" w14:textId="77777777" w:rsidR="00C87D61" w:rsidRPr="004945B4" w:rsidRDefault="000C005B" w:rsidP="0079113D">
      <w:pPr>
        <w:autoSpaceDE w:val="0"/>
        <w:autoSpaceDN w:val="0"/>
        <w:adjustRightInd w:val="0"/>
        <w:spacing w:before="120" w:after="0" w:line="240" w:lineRule="auto"/>
        <w:ind w:firstLine="360"/>
        <w:rPr>
          <w:rStyle w:val="highwire-cite-metadata-pages"/>
        </w:rPr>
      </w:pPr>
      <w:r w:rsidRPr="004945B4">
        <w:rPr>
          <w:rFonts w:ascii="Calibri" w:hAnsi="Calibri" w:cs="Calibri"/>
          <w:kern w:val="24"/>
        </w:rPr>
        <w:t xml:space="preserve">Recently, </w:t>
      </w:r>
      <w:r w:rsidR="00581203" w:rsidRPr="004945B4">
        <w:rPr>
          <w:rFonts w:ascii="Calibri" w:hAnsi="Calibri" w:cs="Calibri"/>
          <w:kern w:val="24"/>
        </w:rPr>
        <w:t xml:space="preserve">Simpson </w:t>
      </w:r>
      <w:r w:rsidR="00581203" w:rsidRPr="004945B4">
        <w:rPr>
          <w:rFonts w:ascii="Calibri" w:hAnsi="Calibri" w:cs="Calibri"/>
          <w:i/>
          <w:kern w:val="24"/>
        </w:rPr>
        <w:t>et al.</w:t>
      </w:r>
      <w:r w:rsidR="00581203" w:rsidRPr="004945B4">
        <w:rPr>
          <w:rFonts w:ascii="Calibri" w:hAnsi="Calibri" w:cs="Calibri"/>
          <w:kern w:val="24"/>
        </w:rPr>
        <w:t xml:space="preserve"> (2019, </w:t>
      </w:r>
      <w:r w:rsidR="00581203" w:rsidRPr="004945B4">
        <w:rPr>
          <w:rFonts w:ascii="Calibri" w:hAnsi="Calibri" w:cs="Calibri"/>
          <w:i/>
          <w:kern w:val="24"/>
        </w:rPr>
        <w:t>J. Exp. Biol.</w:t>
      </w:r>
      <w:r w:rsidR="00581203" w:rsidRPr="004945B4">
        <w:rPr>
          <w:rFonts w:ascii="Calibri" w:hAnsi="Calibri" w:cs="Calibri"/>
          <w:kern w:val="24"/>
        </w:rPr>
        <w:t xml:space="preserve"> </w:t>
      </w:r>
      <w:r w:rsidR="00581203" w:rsidRPr="004945B4">
        <w:rPr>
          <w:rStyle w:val="highwire-cite-metadata-volume"/>
        </w:rPr>
        <w:t xml:space="preserve">222: </w:t>
      </w:r>
      <w:r w:rsidR="00581203" w:rsidRPr="004945B4">
        <w:rPr>
          <w:rStyle w:val="highwire-cite-metadata-pages"/>
        </w:rPr>
        <w:t xml:space="preserve">jeb202895) devised a study to </w:t>
      </w:r>
      <w:r w:rsidRPr="004945B4">
        <w:rPr>
          <w:rStyle w:val="highwire-cite-metadata-pages"/>
        </w:rPr>
        <w:t>determine whether a device</w:t>
      </w:r>
      <w:r w:rsidR="00A757C3" w:rsidRPr="004945B4">
        <w:rPr>
          <w:rStyle w:val="highwire-cite-metadata-pages"/>
        </w:rPr>
        <w:t xml:space="preserve"> modeled on these tendons</w:t>
      </w:r>
      <w:r w:rsidRPr="004945B4">
        <w:rPr>
          <w:rStyle w:val="highwire-cite-metadata-pages"/>
        </w:rPr>
        <w:t xml:space="preserve"> – basically, a rubber band tied between a runner’s legs – could be used to increase running efficiency in humans</w:t>
      </w:r>
      <w:r w:rsidR="00B26F78" w:rsidRPr="004945B4">
        <w:rPr>
          <w:rStyle w:val="highwire-cite-metadata-pages"/>
        </w:rPr>
        <w:t xml:space="preserve"> (y</w:t>
      </w:r>
      <w:r w:rsidR="00AB7250" w:rsidRPr="004945B4">
        <w:rPr>
          <w:rStyle w:val="highwire-cite-metadata-pages"/>
        </w:rPr>
        <w:t>ou can watch a short video of a runner using the device by following the VIDEO link attached to this exam on Brightspace</w:t>
      </w:r>
      <w:r w:rsidR="00B26F78" w:rsidRPr="004945B4">
        <w:rPr>
          <w:rStyle w:val="highwire-cite-metadata-pages"/>
        </w:rPr>
        <w:t>)</w:t>
      </w:r>
      <w:r w:rsidR="00AB7250" w:rsidRPr="004945B4">
        <w:rPr>
          <w:rStyle w:val="highwire-cite-metadata-pages"/>
        </w:rPr>
        <w:t xml:space="preserve">.  </w:t>
      </w:r>
      <w:r w:rsidR="00712159" w:rsidRPr="004945B4">
        <w:rPr>
          <w:rStyle w:val="highwire-cite-metadata-pages"/>
        </w:rPr>
        <w:t>T</w:t>
      </w:r>
      <w:r w:rsidRPr="004945B4">
        <w:rPr>
          <w:rStyle w:val="highwire-cite-metadata-pages"/>
        </w:rPr>
        <w:t xml:space="preserve">hey </w:t>
      </w:r>
      <w:r w:rsidR="00A757C3" w:rsidRPr="004945B4">
        <w:rPr>
          <w:rStyle w:val="highwire-cite-metadata-pages"/>
        </w:rPr>
        <w:t xml:space="preserve">recruited 12 participants (5 women and 7 men) to take part in </w:t>
      </w:r>
      <w:r w:rsidR="00712159" w:rsidRPr="004945B4">
        <w:rPr>
          <w:rStyle w:val="highwire-cite-metadata-pages"/>
        </w:rPr>
        <w:t>the</w:t>
      </w:r>
      <w:r w:rsidR="00A757C3" w:rsidRPr="004945B4">
        <w:rPr>
          <w:rStyle w:val="highwire-cite-metadata-pages"/>
        </w:rPr>
        <w:t xml:space="preserve"> two-day study</w:t>
      </w:r>
      <w:r w:rsidR="00581203" w:rsidRPr="004945B4">
        <w:rPr>
          <w:rStyle w:val="highwire-cite-metadata-pages"/>
        </w:rPr>
        <w:t>.</w:t>
      </w:r>
      <w:r w:rsidR="00A757C3" w:rsidRPr="004945B4">
        <w:rPr>
          <w:rStyle w:val="highwire-cite-metadata-pages"/>
        </w:rPr>
        <w:t xml:space="preserve"> At the beginning of the first day, each participant was fitted with a device, and the researchers collected baseline metabolic </w:t>
      </w:r>
      <w:r w:rsidR="00B26F78" w:rsidRPr="004945B4">
        <w:rPr>
          <w:rStyle w:val="highwire-cite-metadata-pages"/>
        </w:rPr>
        <w:t>data</w:t>
      </w:r>
      <w:r w:rsidR="00A757C3" w:rsidRPr="004945B4">
        <w:rPr>
          <w:rStyle w:val="highwire-cite-metadata-pages"/>
        </w:rPr>
        <w:t>.  T</w:t>
      </w:r>
      <w:r w:rsidR="00712159" w:rsidRPr="004945B4">
        <w:rPr>
          <w:rStyle w:val="highwire-cite-metadata-pages"/>
        </w:rPr>
        <w:t>hen, over the next two days, the runners each completed a total of 4 trials.  In each trial, the runner completed two 10-minute runs</w:t>
      </w:r>
      <w:r w:rsidR="0079113D" w:rsidRPr="004945B4">
        <w:rPr>
          <w:rStyle w:val="highwire-cite-metadata-pages"/>
        </w:rPr>
        <w:t>: o</w:t>
      </w:r>
      <w:r w:rsidR="00712159" w:rsidRPr="004945B4">
        <w:rPr>
          <w:rStyle w:val="highwire-cite-metadata-pages"/>
        </w:rPr>
        <w:t xml:space="preserve">ne run </w:t>
      </w:r>
      <w:r w:rsidR="00712159" w:rsidRPr="004945B4">
        <w:rPr>
          <w:rStyle w:val="highwire-cite-metadata-pages"/>
          <w:u w:val="single"/>
        </w:rPr>
        <w:t>with</w:t>
      </w:r>
      <w:r w:rsidR="00712159" w:rsidRPr="004945B4">
        <w:rPr>
          <w:rStyle w:val="highwire-cite-metadata-pages"/>
        </w:rPr>
        <w:t xml:space="preserve"> the device and one </w:t>
      </w:r>
      <w:r w:rsidR="00712159" w:rsidRPr="004945B4">
        <w:rPr>
          <w:rStyle w:val="highwire-cite-metadata-pages"/>
          <w:u w:val="single"/>
        </w:rPr>
        <w:t>without</w:t>
      </w:r>
      <w:r w:rsidR="00712159" w:rsidRPr="004945B4">
        <w:rPr>
          <w:rStyle w:val="highwire-cite-metadata-pages"/>
        </w:rPr>
        <w:t xml:space="preserve"> the device.  The order of the runs was randomized for each runner and </w:t>
      </w:r>
      <w:r w:rsidR="0079113D" w:rsidRPr="004945B4">
        <w:rPr>
          <w:rStyle w:val="highwire-cite-metadata-pages"/>
        </w:rPr>
        <w:t xml:space="preserve">each </w:t>
      </w:r>
      <w:r w:rsidR="00712159" w:rsidRPr="004945B4">
        <w:rPr>
          <w:rStyle w:val="highwire-cite-metadata-pages"/>
        </w:rPr>
        <w:t>trial</w:t>
      </w:r>
      <w:r w:rsidR="0079113D" w:rsidRPr="004945B4">
        <w:rPr>
          <w:rStyle w:val="highwire-cite-metadata-pages"/>
        </w:rPr>
        <w:t>, and all runs were conducted on a treadmill at a constant pace</w:t>
      </w:r>
      <w:r w:rsidR="00712159" w:rsidRPr="004945B4">
        <w:rPr>
          <w:rStyle w:val="highwire-cite-metadata-pages"/>
        </w:rPr>
        <w:t>.</w:t>
      </w:r>
      <w:r w:rsidR="0079113D" w:rsidRPr="004945B4">
        <w:rPr>
          <w:rStyle w:val="highwire-cite-metadata-pages"/>
        </w:rPr>
        <w:t xml:space="preserve">  </w:t>
      </w:r>
    </w:p>
    <w:p w14:paraId="31A3B8F6" w14:textId="776586D9" w:rsidR="00790DEA" w:rsidRPr="004945B4" w:rsidRDefault="0079113D" w:rsidP="0079113D">
      <w:pPr>
        <w:autoSpaceDE w:val="0"/>
        <w:autoSpaceDN w:val="0"/>
        <w:adjustRightInd w:val="0"/>
        <w:spacing w:before="120" w:after="0" w:line="240" w:lineRule="auto"/>
        <w:ind w:firstLine="360"/>
        <w:rPr>
          <w:rStyle w:val="highwire-cite-metadata-pages"/>
          <w:rFonts w:eastAsiaTheme="minorEastAsia"/>
        </w:rPr>
      </w:pPr>
      <w:r w:rsidRPr="004945B4">
        <w:rPr>
          <w:rStyle w:val="highwire-cite-metadata-pages"/>
        </w:rPr>
        <w:t xml:space="preserve">The data analyzed here describe the percentage change in energy use when running with the device relative to without the device, within a trial.  That is, </w:t>
      </w:r>
      <w:r w:rsidR="00C87D61" w:rsidRPr="004945B4">
        <w:rPr>
          <w:rStyle w:val="highwire-cite-metadata-pages"/>
          <w:rFonts w:eastAsiaTheme="minorEastAsia"/>
        </w:rPr>
        <w:t xml:space="preserve">we are analyzing </w:t>
      </w:r>
      <m:oMath>
        <m:sSub>
          <m:sSubPr>
            <m:ctrlPr>
              <w:rPr>
                <w:rStyle w:val="highwire-cite-metadata-pages"/>
                <w:rFonts w:ascii="Cambria Math" w:eastAsiaTheme="minorEastAsia" w:hAnsi="Cambria Math"/>
                <w:i/>
              </w:rPr>
            </m:ctrlPr>
          </m:sSubPr>
          <m:e>
            <m:r>
              <w:rPr>
                <w:rStyle w:val="highwire-cite-metadata-pages"/>
                <w:rFonts w:ascii="Cambria Math" w:eastAsiaTheme="minorEastAsia" w:hAnsi="Cambria Math"/>
              </w:rPr>
              <m:t>y</m:t>
            </m:r>
          </m:e>
          <m:sub>
            <m:r>
              <w:rPr>
                <w:rStyle w:val="highwire-cite-metadata-pages"/>
                <w:rFonts w:ascii="Cambria Math" w:eastAsiaTheme="minorEastAsia" w:hAnsi="Cambria Math"/>
              </w:rPr>
              <m:t>ij</m:t>
            </m:r>
          </m:sub>
        </m:sSub>
        <m:r>
          <w:rPr>
            <w:rStyle w:val="highwire-cite-metadata-pages"/>
            <w:rFonts w:ascii="Cambria Math" w:eastAsiaTheme="minorEastAsia" w:hAnsi="Cambria Math"/>
          </w:rPr>
          <m:t>=</m:t>
        </m:r>
        <m:r>
          <w:rPr>
            <w:rStyle w:val="highwire-cite-metadata-pages"/>
            <w:rFonts w:ascii="Cambria Math" w:hAnsi="Cambria Math"/>
          </w:rPr>
          <m:t>(</m:t>
        </m:r>
        <m:sSub>
          <m:sSubPr>
            <m:ctrlPr>
              <w:rPr>
                <w:rStyle w:val="highwire-cite-metadata-pages"/>
                <w:rFonts w:ascii="Cambria Math" w:hAnsi="Cambria Math"/>
                <w:i/>
              </w:rPr>
            </m:ctrlPr>
          </m:sSubPr>
          <m:e>
            <m:r>
              <w:rPr>
                <w:rStyle w:val="highwire-cite-metadata-pages"/>
                <w:rFonts w:ascii="Cambria Math" w:hAnsi="Cambria Math"/>
              </w:rPr>
              <m:t>a</m:t>
            </m:r>
          </m:e>
          <m:sub>
            <m:r>
              <w:rPr>
                <w:rStyle w:val="highwire-cite-metadata-pages"/>
                <w:rFonts w:ascii="Cambria Math" w:hAnsi="Cambria Math"/>
              </w:rPr>
              <m:t>ij</m:t>
            </m:r>
          </m:sub>
        </m:sSub>
        <m:r>
          <w:rPr>
            <w:rStyle w:val="highwire-cite-metadata-pages"/>
            <w:rFonts w:ascii="Cambria Math" w:hAnsi="Cambria Math"/>
          </w:rPr>
          <m:t>-</m:t>
        </m:r>
        <m:sSub>
          <m:sSubPr>
            <m:ctrlPr>
              <w:rPr>
                <w:rStyle w:val="highwire-cite-metadata-pages"/>
                <w:rFonts w:ascii="Cambria Math" w:hAnsi="Cambria Math"/>
                <w:i/>
              </w:rPr>
            </m:ctrlPr>
          </m:sSubPr>
          <m:e>
            <m:r>
              <w:rPr>
                <w:rStyle w:val="highwire-cite-metadata-pages"/>
                <w:rFonts w:ascii="Cambria Math" w:hAnsi="Cambria Math"/>
              </w:rPr>
              <m:t>b</m:t>
            </m:r>
          </m:e>
          <m:sub>
            <m:r>
              <w:rPr>
                <w:rStyle w:val="highwire-cite-metadata-pages"/>
                <w:rFonts w:ascii="Cambria Math" w:hAnsi="Cambria Math"/>
              </w:rPr>
              <m:t>ij</m:t>
            </m:r>
          </m:sub>
        </m:sSub>
        <m:r>
          <w:rPr>
            <w:rStyle w:val="highwire-cite-metadata-pages"/>
            <w:rFonts w:ascii="Cambria Math" w:hAnsi="Cambria Math"/>
          </w:rPr>
          <m:t>)/</m:t>
        </m:r>
        <m:sSub>
          <m:sSubPr>
            <m:ctrlPr>
              <w:rPr>
                <w:rStyle w:val="highwire-cite-metadata-pages"/>
                <w:rFonts w:ascii="Cambria Math" w:hAnsi="Cambria Math"/>
                <w:i/>
              </w:rPr>
            </m:ctrlPr>
          </m:sSubPr>
          <m:e>
            <m:r>
              <w:rPr>
                <w:rStyle w:val="highwire-cite-metadata-pages"/>
                <w:rFonts w:ascii="Cambria Math" w:hAnsi="Cambria Math"/>
              </w:rPr>
              <m:t>b</m:t>
            </m:r>
          </m:e>
          <m:sub>
            <m:r>
              <w:rPr>
                <w:rStyle w:val="highwire-cite-metadata-pages"/>
                <w:rFonts w:ascii="Cambria Math" w:hAnsi="Cambria Math"/>
              </w:rPr>
              <m:t>ij</m:t>
            </m:r>
          </m:sub>
        </m:sSub>
      </m:oMath>
      <w:r w:rsidRPr="004945B4">
        <w:rPr>
          <w:rStyle w:val="highwire-cite-metadata-pages"/>
          <w:rFonts w:eastAsiaTheme="minorEastAsia"/>
        </w:rPr>
        <w:t xml:space="preserve">, where </w:t>
      </w:r>
      <m:oMath>
        <m:sSub>
          <m:sSubPr>
            <m:ctrlPr>
              <w:rPr>
                <w:rStyle w:val="highwire-cite-metadata-pages"/>
                <w:rFonts w:ascii="Cambria Math" w:eastAsiaTheme="minorEastAsia" w:hAnsi="Cambria Math"/>
                <w:i/>
              </w:rPr>
            </m:ctrlPr>
          </m:sSubPr>
          <m:e>
            <m:r>
              <w:rPr>
                <w:rStyle w:val="highwire-cite-metadata-pages"/>
                <w:rFonts w:ascii="Cambria Math" w:eastAsiaTheme="minorEastAsia" w:hAnsi="Cambria Math"/>
              </w:rPr>
              <m:t>a</m:t>
            </m:r>
          </m:e>
          <m:sub>
            <m:r>
              <w:rPr>
                <w:rStyle w:val="highwire-cite-metadata-pages"/>
                <w:rFonts w:ascii="Cambria Math" w:eastAsiaTheme="minorEastAsia" w:hAnsi="Cambria Math"/>
              </w:rPr>
              <m:t>ij</m:t>
            </m:r>
          </m:sub>
        </m:sSub>
      </m:oMath>
      <w:r w:rsidRPr="004945B4">
        <w:rPr>
          <w:rStyle w:val="highwire-cite-metadata-pages"/>
          <w:rFonts w:eastAsiaTheme="minorEastAsia"/>
        </w:rPr>
        <w:t xml:space="preserve"> is energy used by runner </w:t>
      </w:r>
      <m:oMath>
        <m:r>
          <w:rPr>
            <w:rStyle w:val="highwire-cite-metadata-pages"/>
            <w:rFonts w:ascii="Cambria Math" w:eastAsiaTheme="minorEastAsia" w:hAnsi="Cambria Math"/>
          </w:rPr>
          <m:t>i</m:t>
        </m:r>
      </m:oMath>
      <w:r w:rsidRPr="004945B4">
        <w:rPr>
          <w:rStyle w:val="highwire-cite-metadata-pages"/>
          <w:rFonts w:eastAsiaTheme="minorEastAsia"/>
        </w:rPr>
        <w:t xml:space="preserve"> in trial </w:t>
      </w:r>
      <m:oMath>
        <m:r>
          <w:rPr>
            <w:rStyle w:val="highwire-cite-metadata-pages"/>
            <w:rFonts w:ascii="Cambria Math" w:eastAsiaTheme="minorEastAsia" w:hAnsi="Cambria Math"/>
          </w:rPr>
          <m:t>j</m:t>
        </m:r>
      </m:oMath>
      <w:r w:rsidRPr="004945B4">
        <w:rPr>
          <w:rStyle w:val="highwire-cite-metadata-pages"/>
          <w:rFonts w:eastAsiaTheme="minorEastAsia"/>
        </w:rPr>
        <w:t xml:space="preserve"> with the device, and </w:t>
      </w:r>
      <m:oMath>
        <m:sSub>
          <m:sSubPr>
            <m:ctrlPr>
              <w:rPr>
                <w:rStyle w:val="highwire-cite-metadata-pages"/>
                <w:rFonts w:ascii="Cambria Math" w:eastAsiaTheme="minorEastAsia" w:hAnsi="Cambria Math"/>
                <w:i/>
              </w:rPr>
            </m:ctrlPr>
          </m:sSubPr>
          <m:e>
            <m:r>
              <w:rPr>
                <w:rStyle w:val="highwire-cite-metadata-pages"/>
                <w:rFonts w:ascii="Cambria Math" w:eastAsiaTheme="minorEastAsia" w:hAnsi="Cambria Math"/>
              </w:rPr>
              <m:t>b</m:t>
            </m:r>
          </m:e>
          <m:sub>
            <m:r>
              <w:rPr>
                <w:rStyle w:val="highwire-cite-metadata-pages"/>
                <w:rFonts w:ascii="Cambria Math" w:eastAsiaTheme="minorEastAsia" w:hAnsi="Cambria Math"/>
              </w:rPr>
              <m:t>ij</m:t>
            </m:r>
          </m:sub>
        </m:sSub>
      </m:oMath>
      <w:r w:rsidRPr="004945B4">
        <w:rPr>
          <w:rStyle w:val="highwire-cite-metadata-pages"/>
          <w:rFonts w:eastAsiaTheme="minorEastAsia"/>
        </w:rPr>
        <w:t xml:space="preserve"> is the energy used without the device. </w:t>
      </w:r>
      <w:r w:rsidR="00C87D61" w:rsidRPr="004945B4">
        <w:rPr>
          <w:rStyle w:val="highwire-cite-metadata-pages"/>
          <w:rFonts w:eastAsiaTheme="minorEastAsia"/>
        </w:rPr>
        <w:t xml:space="preserve">We would like to know the answer to two questions: (1) does running with the device require less energy than running without it? And (2) does the device require habituation (do runners need time to get used to the device)?  If the device works and habituation is required, then the effect sizes in later trials will be more negative than in early trials. </w:t>
      </w:r>
    </w:p>
    <w:p w14:paraId="3121CDBA" w14:textId="1F7F98EA" w:rsidR="00C814D4" w:rsidRDefault="00217BF9" w:rsidP="00811591">
      <w:pPr>
        <w:pStyle w:val="ListParagraph"/>
        <w:spacing w:after="120"/>
        <w:ind w:left="0" w:firstLine="360"/>
        <w:contextualSpacing w:val="0"/>
      </w:pPr>
      <w:r w:rsidRPr="00217BF9">
        <w:rPr>
          <w:b/>
          <w:bCs/>
        </w:rPr>
        <w:t>Along with the exam on Brightspace</w:t>
      </w:r>
      <w:r w:rsidR="00811591" w:rsidRPr="00217BF9">
        <w:rPr>
          <w:b/>
          <w:bCs/>
        </w:rPr>
        <w:t>, I have</w:t>
      </w:r>
      <w:r w:rsidR="00C814D4" w:rsidRPr="00217BF9">
        <w:rPr>
          <w:b/>
          <w:bCs/>
        </w:rPr>
        <w:t xml:space="preserve"> </w:t>
      </w:r>
      <w:r w:rsidR="00477BFA" w:rsidRPr="00217BF9">
        <w:rPr>
          <w:b/>
          <w:bCs/>
        </w:rPr>
        <w:t>provide</w:t>
      </w:r>
      <w:r w:rsidR="00811591" w:rsidRPr="00217BF9">
        <w:rPr>
          <w:b/>
          <w:bCs/>
        </w:rPr>
        <w:t>d</w:t>
      </w:r>
      <w:r w:rsidR="00477BFA" w:rsidRPr="00217BF9">
        <w:rPr>
          <w:b/>
          <w:bCs/>
        </w:rPr>
        <w:t xml:space="preserve"> R code and </w:t>
      </w:r>
      <w:r w:rsidR="00C814D4" w:rsidRPr="00217BF9">
        <w:rPr>
          <w:b/>
          <w:bCs/>
        </w:rPr>
        <w:t xml:space="preserve">output for four different analyses of these </w:t>
      </w:r>
      <w:r w:rsidR="00477BFA" w:rsidRPr="00217BF9">
        <w:rPr>
          <w:b/>
          <w:bCs/>
        </w:rPr>
        <w:t>data.</w:t>
      </w:r>
      <w:r w:rsidR="00477BFA" w:rsidRPr="004945B4">
        <w:t xml:space="preserve">  Please select</w:t>
      </w:r>
      <w:r>
        <w:t xml:space="preserve"> the</w:t>
      </w:r>
      <w:r w:rsidR="00477BFA" w:rsidRPr="004945B4">
        <w:t xml:space="preserve"> </w:t>
      </w:r>
      <w:r w:rsidR="00477BFA" w:rsidRPr="004945B4">
        <w:rPr>
          <w:b/>
          <w:bCs/>
          <w:u w:val="single"/>
        </w:rPr>
        <w:t>ONE</w:t>
      </w:r>
      <w:r w:rsidR="00477BFA" w:rsidRPr="004945B4">
        <w:t xml:space="preserve"> analys</w:t>
      </w:r>
      <w:r>
        <w:t>i</w:t>
      </w:r>
      <w:r w:rsidR="00477BFA" w:rsidRPr="004945B4">
        <w:t>s</w:t>
      </w:r>
      <w:r>
        <w:t xml:space="preserve"> that you feel is most appropriate</w:t>
      </w:r>
      <w:r w:rsidR="00477BFA" w:rsidRPr="004945B4">
        <w:t xml:space="preserve"> and use it to answer questions </w:t>
      </w:r>
      <w:r w:rsidR="00C87D61" w:rsidRPr="004945B4">
        <w:t>7 and 8</w:t>
      </w:r>
      <w:r w:rsidR="00477BFA" w:rsidRPr="004945B4">
        <w:t xml:space="preserve">.  Your answers in questions </w:t>
      </w:r>
      <w:r w:rsidR="00811591" w:rsidRPr="004945B4">
        <w:t>9-11</w:t>
      </w:r>
      <w:r w:rsidR="00477BFA" w:rsidRPr="004945B4">
        <w:t xml:space="preserve"> will be scored based on the analysis that you chose to use</w:t>
      </w:r>
      <w:r>
        <w:t xml:space="preserve"> in Question 7</w:t>
      </w:r>
      <w:r w:rsidR="00477BFA" w:rsidRPr="004945B4">
        <w:t xml:space="preserve">.  You </w:t>
      </w:r>
      <w:r w:rsidR="00477BFA" w:rsidRPr="004945B4">
        <w:rPr>
          <w:u w:val="single"/>
        </w:rPr>
        <w:t>can</w:t>
      </w:r>
      <w:r w:rsidR="00477BFA" w:rsidRPr="004945B4">
        <w:t xml:space="preserve"> examine all four sets of results before selecting one to use, but you do not</w:t>
      </w:r>
      <w:r w:rsidR="00811591" w:rsidRPr="004945B4">
        <w:t xml:space="preserve"> necessarily</w:t>
      </w:r>
      <w:r w:rsidR="00477BFA" w:rsidRPr="004945B4">
        <w:t xml:space="preserve"> </w:t>
      </w:r>
      <w:r w:rsidR="00477BFA" w:rsidRPr="004945B4">
        <w:rPr>
          <w:u w:val="single"/>
        </w:rPr>
        <w:t>need</w:t>
      </w:r>
      <w:r w:rsidR="00477BFA" w:rsidRPr="004945B4">
        <w:t xml:space="preserve"> to look at them all.</w:t>
      </w:r>
      <w:r w:rsidR="00811591" w:rsidRPr="004945B4">
        <w:t xml:space="preserve">  It is possible that none of the analyses presented here may be ideal; in that case, you should pick the one that is the least bad option.</w:t>
      </w:r>
    </w:p>
    <w:p w14:paraId="7426DDC7" w14:textId="12170026" w:rsidR="004945B4" w:rsidRDefault="004945B4" w:rsidP="00811591">
      <w:pPr>
        <w:pStyle w:val="ListParagraph"/>
        <w:spacing w:after="120"/>
        <w:ind w:left="0" w:firstLine="360"/>
        <w:contextualSpacing w:val="0"/>
      </w:pPr>
    </w:p>
    <w:p w14:paraId="176D782A" w14:textId="403A1459" w:rsidR="004945B4" w:rsidRDefault="004945B4" w:rsidP="004945B4">
      <w:pPr>
        <w:pStyle w:val="ListParagraph"/>
        <w:spacing w:after="120"/>
        <w:ind w:left="0" w:firstLine="360"/>
        <w:contextualSpacing w:val="0"/>
        <w:jc w:val="center"/>
      </w:pPr>
      <w:r>
        <w:t>CONTINUED ON THE NEXT PAGE</w:t>
      </w:r>
    </w:p>
    <w:p w14:paraId="0F2B8110" w14:textId="77777777" w:rsidR="004945B4" w:rsidRPr="004945B4" w:rsidRDefault="004945B4" w:rsidP="004945B4">
      <w:pPr>
        <w:pStyle w:val="ListParagraph"/>
        <w:spacing w:after="120"/>
        <w:ind w:left="0" w:firstLine="360"/>
        <w:contextualSpacing w:val="0"/>
        <w:jc w:val="center"/>
      </w:pPr>
    </w:p>
    <w:p w14:paraId="2EC913B5" w14:textId="4E831A26" w:rsidR="001B58D8" w:rsidRPr="004945B4" w:rsidRDefault="00811591" w:rsidP="00811591">
      <w:pPr>
        <w:pStyle w:val="ListParagraph"/>
        <w:spacing w:after="120"/>
        <w:ind w:left="1080" w:hanging="990"/>
        <w:contextualSpacing w:val="0"/>
      </w:pPr>
      <w:r w:rsidRPr="004945B4">
        <w:rPr>
          <w:b/>
          <w:bCs/>
        </w:rPr>
        <w:lastRenderedPageBreak/>
        <w:t>ANALYSIS</w:t>
      </w:r>
      <w:r w:rsidR="001B58D8" w:rsidRPr="004945B4">
        <w:rPr>
          <w:b/>
          <w:bCs/>
        </w:rPr>
        <w:t xml:space="preserve"> 1</w:t>
      </w:r>
      <w:r w:rsidR="001B58D8" w:rsidRPr="004945B4">
        <w:t xml:space="preserve"> presents a standard one-way ANOVA for the effect of </w:t>
      </w:r>
      <w:r w:rsidR="00121F6F" w:rsidRPr="004945B4">
        <w:t>trial</w:t>
      </w:r>
      <w:r w:rsidR="001B58D8" w:rsidRPr="004945B4">
        <w:t xml:space="preserve"> on mean </w:t>
      </w:r>
      <w:r w:rsidR="00121F6F" w:rsidRPr="004945B4">
        <w:t>percent change in energy use</w:t>
      </w:r>
      <w:r w:rsidR="001B58D8" w:rsidRPr="004945B4">
        <w:t>.</w:t>
      </w:r>
    </w:p>
    <w:p w14:paraId="48E5E1F2" w14:textId="2B339F4E" w:rsidR="005B71DA" w:rsidRPr="00F528CF" w:rsidRDefault="00811591" w:rsidP="00811591">
      <w:pPr>
        <w:pStyle w:val="ListParagraph"/>
        <w:spacing w:after="120"/>
        <w:ind w:left="1080" w:hanging="990"/>
        <w:contextualSpacing w:val="0"/>
      </w:pPr>
      <w:r w:rsidRPr="00F528CF">
        <w:rPr>
          <w:b/>
          <w:bCs/>
        </w:rPr>
        <w:t>ANALYSIS</w:t>
      </w:r>
      <w:r w:rsidR="001B58D8" w:rsidRPr="00F528CF">
        <w:rPr>
          <w:b/>
          <w:bCs/>
        </w:rPr>
        <w:t xml:space="preserve"> 2</w:t>
      </w:r>
      <w:r w:rsidR="001B58D8" w:rsidRPr="00F528CF">
        <w:t xml:space="preserve"> presents a nonparametric Kruskal-Wallis test for the effect of </w:t>
      </w:r>
      <w:r w:rsidR="00121F6F" w:rsidRPr="00F528CF">
        <w:t>trial on mean percent change in energy use</w:t>
      </w:r>
      <w:r w:rsidR="001B58D8" w:rsidRPr="00F528CF">
        <w:t>, combined with bootstrap confidence intervals.</w:t>
      </w:r>
    </w:p>
    <w:p w14:paraId="3C898593" w14:textId="3932223B" w:rsidR="001B58D8" w:rsidRPr="004945B4" w:rsidRDefault="00811591" w:rsidP="00811591">
      <w:pPr>
        <w:pStyle w:val="ListParagraph"/>
        <w:spacing w:after="120"/>
        <w:ind w:left="1080" w:hanging="990"/>
        <w:contextualSpacing w:val="0"/>
      </w:pPr>
      <w:r w:rsidRPr="004945B4">
        <w:rPr>
          <w:b/>
          <w:bCs/>
        </w:rPr>
        <w:t>ANALYSIS</w:t>
      </w:r>
      <w:r w:rsidR="001B58D8" w:rsidRPr="004945B4">
        <w:rPr>
          <w:b/>
          <w:bCs/>
        </w:rPr>
        <w:t xml:space="preserve"> 3</w:t>
      </w:r>
      <w:r w:rsidR="001B58D8" w:rsidRPr="004945B4">
        <w:t xml:space="preserve"> presents a nonparametric permutation test for the effect of </w:t>
      </w:r>
      <w:r w:rsidR="00121F6F" w:rsidRPr="004945B4">
        <w:t>trial on mean percent change in energy use</w:t>
      </w:r>
      <w:r w:rsidR="001B58D8" w:rsidRPr="004945B4">
        <w:t>, combined with bootstrap confidence intervals.</w:t>
      </w:r>
    </w:p>
    <w:p w14:paraId="732EACDC" w14:textId="7C752FC4" w:rsidR="001B58D8" w:rsidRPr="004945B4" w:rsidRDefault="001B58D8" w:rsidP="00811591">
      <w:pPr>
        <w:pStyle w:val="ListParagraph"/>
        <w:spacing w:after="120"/>
        <w:ind w:left="1080" w:hanging="990"/>
        <w:contextualSpacing w:val="0"/>
      </w:pPr>
      <w:r w:rsidRPr="004945B4">
        <w:rPr>
          <w:b/>
          <w:bCs/>
        </w:rPr>
        <w:t>A</w:t>
      </w:r>
      <w:r w:rsidR="00811591" w:rsidRPr="004945B4">
        <w:rPr>
          <w:b/>
          <w:bCs/>
        </w:rPr>
        <w:t>NALYSIS</w:t>
      </w:r>
      <w:r w:rsidRPr="004945B4">
        <w:rPr>
          <w:b/>
          <w:bCs/>
        </w:rPr>
        <w:t xml:space="preserve"> 4</w:t>
      </w:r>
      <w:r w:rsidRPr="004945B4">
        <w:t xml:space="preserve"> presents a blocked one-way ANOVA for the effect of </w:t>
      </w:r>
      <w:r w:rsidR="00121F6F" w:rsidRPr="004945B4">
        <w:t>trial on mean percent change in energy use</w:t>
      </w:r>
      <w:r w:rsidRPr="004945B4">
        <w:t>.  We have not explicitly covered this type of analysis</w:t>
      </w:r>
      <w:r w:rsidR="00121F6F" w:rsidRPr="004945B4">
        <w:t>, but i</w:t>
      </w:r>
      <w:r w:rsidRPr="004945B4">
        <w:t xml:space="preserve">t is conceptually </w:t>
      </w:r>
      <w:r w:rsidR="004C0513" w:rsidRPr="004945B4">
        <w:t>identical</w:t>
      </w:r>
      <w:r w:rsidRPr="004945B4">
        <w:t xml:space="preserve"> to a paired t-test.</w:t>
      </w:r>
      <w:r w:rsidR="004C0513" w:rsidRPr="004945B4">
        <w:t xml:space="preserve">  Notes in the </w:t>
      </w:r>
      <w:r w:rsidR="00121F6F" w:rsidRPr="004945B4">
        <w:t>results</w:t>
      </w:r>
      <w:r w:rsidR="004C0513" w:rsidRPr="004945B4">
        <w:t xml:space="preserve"> will explain unfamiliar outputs.</w:t>
      </w:r>
    </w:p>
    <w:p w14:paraId="4EC7D44F" w14:textId="31C3A3F6" w:rsidR="00154B04" w:rsidRDefault="00B70ADB" w:rsidP="00F528CF">
      <w:pPr>
        <w:pStyle w:val="ListParagraph"/>
        <w:numPr>
          <w:ilvl w:val="0"/>
          <w:numId w:val="7"/>
        </w:numPr>
        <w:spacing w:after="120"/>
        <w:ind w:left="360"/>
        <w:contextualSpacing w:val="0"/>
      </w:pPr>
      <w:r w:rsidRPr="004945B4">
        <w:t xml:space="preserve">[1] </w:t>
      </w:r>
      <w:r w:rsidR="004C0513" w:rsidRPr="004945B4">
        <w:t>Identify the analysis that you have decided to use (give its number).</w:t>
      </w:r>
    </w:p>
    <w:p w14:paraId="3975CFF0" w14:textId="78DE71A1" w:rsidR="00F528CF" w:rsidRPr="00F528CF" w:rsidRDefault="00F528CF" w:rsidP="00F528CF">
      <w:pPr>
        <w:pStyle w:val="ListParagraph"/>
        <w:numPr>
          <w:ilvl w:val="1"/>
          <w:numId w:val="7"/>
        </w:numPr>
        <w:spacing w:after="120"/>
        <w:contextualSpacing w:val="0"/>
        <w:rPr>
          <w:color w:val="70AD47" w:themeColor="accent6"/>
        </w:rPr>
      </w:pPr>
      <w:r w:rsidRPr="00F528CF">
        <w:rPr>
          <w:color w:val="70AD47" w:themeColor="accent6"/>
        </w:rPr>
        <w:t>Analysis #4</w:t>
      </w:r>
    </w:p>
    <w:p w14:paraId="5AAE65BA" w14:textId="1744A767" w:rsidR="002D245B" w:rsidRDefault="00B70ADB" w:rsidP="00F528CF">
      <w:pPr>
        <w:pStyle w:val="ListParagraph"/>
        <w:numPr>
          <w:ilvl w:val="0"/>
          <w:numId w:val="7"/>
        </w:numPr>
        <w:spacing w:after="120"/>
        <w:ind w:left="360"/>
        <w:contextualSpacing w:val="0"/>
      </w:pPr>
      <w:r w:rsidRPr="004945B4">
        <w:t xml:space="preserve">[10] </w:t>
      </w:r>
      <w:r w:rsidR="004C0513" w:rsidRPr="004945B4">
        <w:t xml:space="preserve">Briefly justify your choice of analysis.  Your answer should fully explain why you chose the analysis that you have selected.  It should </w:t>
      </w:r>
      <w:r w:rsidR="00217BF9">
        <w:t>(</w:t>
      </w:r>
      <w:proofErr w:type="spellStart"/>
      <w:r w:rsidR="00217BF9">
        <w:t>i</w:t>
      </w:r>
      <w:proofErr w:type="spellEnd"/>
      <w:r w:rsidR="00217BF9">
        <w:t xml:space="preserve">) </w:t>
      </w:r>
      <w:r w:rsidR="004C0513" w:rsidRPr="004945B4">
        <w:t xml:space="preserve">address any </w:t>
      </w:r>
      <w:r w:rsidR="00217BF9">
        <w:t xml:space="preserve">aspects of the study </w:t>
      </w:r>
      <w:r w:rsidR="004C0513" w:rsidRPr="004945B4">
        <w:t>design that influenced your choice, and should also</w:t>
      </w:r>
      <w:r w:rsidR="00217BF9">
        <w:t xml:space="preserve"> (ii)</w:t>
      </w:r>
      <w:r w:rsidR="004C0513" w:rsidRPr="004945B4">
        <w:t xml:space="preserve"> </w:t>
      </w:r>
      <w:r w:rsidR="00DF7F03" w:rsidRPr="004945B4">
        <w:t xml:space="preserve">list all of the assumptions that you checked, </w:t>
      </w:r>
      <w:r w:rsidR="00217BF9">
        <w:t xml:space="preserve">(iii) </w:t>
      </w:r>
      <w:r w:rsidR="00DF7F03" w:rsidRPr="004945B4">
        <w:t xml:space="preserve">explain how you checked </w:t>
      </w:r>
      <w:r w:rsidR="00D45A3B" w:rsidRPr="004945B4">
        <w:t>each assumption</w:t>
      </w:r>
      <w:r w:rsidR="00DF7F03" w:rsidRPr="004945B4">
        <w:t xml:space="preserve">, and </w:t>
      </w:r>
      <w:r w:rsidR="00217BF9">
        <w:t xml:space="preserve">(iv) </w:t>
      </w:r>
      <w:r w:rsidR="00DF7F03" w:rsidRPr="004945B4">
        <w:t xml:space="preserve">explain how the results of those checks </w:t>
      </w:r>
      <w:r w:rsidR="00D45A3B" w:rsidRPr="004945B4">
        <w:t>led</w:t>
      </w:r>
      <w:r w:rsidR="00DF7F03" w:rsidRPr="004945B4">
        <w:t xml:space="preserve"> to your choice</w:t>
      </w:r>
      <w:r w:rsidR="00D45A3B" w:rsidRPr="004945B4">
        <w:t xml:space="preserve"> of analysis</w:t>
      </w:r>
      <w:r w:rsidR="004C0513" w:rsidRPr="004945B4">
        <w:t>.</w:t>
      </w:r>
      <w:r w:rsidR="00DF7F03" w:rsidRPr="004945B4">
        <w:t xml:space="preserve">  </w:t>
      </w:r>
      <w:r w:rsidR="00217BF9">
        <w:t xml:space="preserve">Specific parts of the R results are labeled with capital letters in squares.  You can use these letters to cite specific results.  </w:t>
      </w:r>
      <w:r w:rsidR="00DF7F03" w:rsidRPr="004945B4">
        <w:t xml:space="preserve">If there are assumptions that you could not check, </w:t>
      </w:r>
      <w:r w:rsidR="00D45A3B" w:rsidRPr="004945B4">
        <w:t>please</w:t>
      </w:r>
      <w:r w:rsidR="00DF7F03" w:rsidRPr="004945B4">
        <w:t xml:space="preserve"> identify them and state that they could not be checked.</w:t>
      </w:r>
    </w:p>
    <w:p w14:paraId="3FD6E100" w14:textId="3B1DFD8F" w:rsidR="00F528CF" w:rsidRPr="00D35434" w:rsidRDefault="00F528CF" w:rsidP="00F528CF">
      <w:pPr>
        <w:pStyle w:val="ListParagraph"/>
        <w:numPr>
          <w:ilvl w:val="1"/>
          <w:numId w:val="7"/>
        </w:numPr>
        <w:spacing w:after="120"/>
        <w:contextualSpacing w:val="0"/>
        <w:rPr>
          <w:color w:val="70AD47" w:themeColor="accent6"/>
        </w:rPr>
      </w:pPr>
      <w:r w:rsidRPr="00D35434">
        <w:rPr>
          <w:color w:val="70AD47" w:themeColor="accent6"/>
        </w:rPr>
        <w:t xml:space="preserve">Each person plays both sides of the experiment, so I would go with a paired t-test generally, which in this case it is stated that the blocked one-way </w:t>
      </w:r>
      <w:proofErr w:type="spellStart"/>
      <w:r w:rsidRPr="00D35434">
        <w:rPr>
          <w:color w:val="70AD47" w:themeColor="accent6"/>
        </w:rPr>
        <w:t>anova</w:t>
      </w:r>
      <w:proofErr w:type="spellEnd"/>
      <w:r w:rsidRPr="00D35434">
        <w:rPr>
          <w:color w:val="70AD47" w:themeColor="accent6"/>
        </w:rPr>
        <w:t xml:space="preserve"> is similar.</w:t>
      </w:r>
    </w:p>
    <w:p w14:paraId="08952421" w14:textId="5AA69311" w:rsidR="00F528CF" w:rsidRPr="00D35434" w:rsidRDefault="00F528CF" w:rsidP="00F528CF">
      <w:pPr>
        <w:pStyle w:val="ListParagraph"/>
        <w:numPr>
          <w:ilvl w:val="1"/>
          <w:numId w:val="7"/>
        </w:numPr>
        <w:spacing w:after="120"/>
        <w:contextualSpacing w:val="0"/>
        <w:rPr>
          <w:color w:val="70AD47" w:themeColor="accent6"/>
        </w:rPr>
      </w:pPr>
      <w:r w:rsidRPr="00D35434">
        <w:rPr>
          <w:color w:val="70AD47" w:themeColor="accent6"/>
        </w:rPr>
        <w:t>Groups are not independent of each other</w:t>
      </w:r>
    </w:p>
    <w:p w14:paraId="6738E2DC" w14:textId="77777777" w:rsidR="008F129B" w:rsidRPr="004945B4" w:rsidRDefault="008F129B" w:rsidP="00811591">
      <w:pPr>
        <w:pStyle w:val="ListParagraph"/>
        <w:spacing w:after="120"/>
        <w:ind w:left="360"/>
        <w:contextualSpacing w:val="0"/>
        <w:rPr>
          <w:color w:val="2F5496" w:themeColor="accent1" w:themeShade="BF"/>
        </w:rPr>
      </w:pPr>
    </w:p>
    <w:p w14:paraId="0DCB5808" w14:textId="4DF18046" w:rsidR="00811591" w:rsidRDefault="00811591" w:rsidP="00811591">
      <w:pPr>
        <w:pStyle w:val="ListParagraph"/>
        <w:spacing w:after="120"/>
        <w:ind w:left="360"/>
        <w:contextualSpacing w:val="0"/>
        <w:rPr>
          <w:color w:val="2F5496" w:themeColor="accent1" w:themeShade="BF"/>
        </w:rPr>
      </w:pPr>
    </w:p>
    <w:p w14:paraId="44D2DBD7" w14:textId="68489BD9" w:rsidR="00217BF9" w:rsidRDefault="00217BF9" w:rsidP="00811591">
      <w:pPr>
        <w:pStyle w:val="ListParagraph"/>
        <w:spacing w:after="120"/>
        <w:ind w:left="360"/>
        <w:contextualSpacing w:val="0"/>
        <w:rPr>
          <w:color w:val="2F5496" w:themeColor="accent1" w:themeShade="BF"/>
        </w:rPr>
      </w:pPr>
    </w:p>
    <w:p w14:paraId="448FBE61" w14:textId="59877451" w:rsidR="00217BF9" w:rsidRDefault="00217BF9" w:rsidP="00811591">
      <w:pPr>
        <w:pStyle w:val="ListParagraph"/>
        <w:spacing w:after="120"/>
        <w:ind w:left="360"/>
        <w:contextualSpacing w:val="0"/>
        <w:rPr>
          <w:color w:val="2F5496" w:themeColor="accent1" w:themeShade="BF"/>
        </w:rPr>
      </w:pPr>
    </w:p>
    <w:p w14:paraId="3C86228A" w14:textId="00E7DD2E" w:rsidR="00217BF9" w:rsidRDefault="00217BF9" w:rsidP="00811591">
      <w:pPr>
        <w:pStyle w:val="ListParagraph"/>
        <w:spacing w:after="120"/>
        <w:ind w:left="360"/>
        <w:contextualSpacing w:val="0"/>
        <w:rPr>
          <w:color w:val="2F5496" w:themeColor="accent1" w:themeShade="BF"/>
        </w:rPr>
      </w:pPr>
    </w:p>
    <w:p w14:paraId="5A1CE768" w14:textId="3555F6A2" w:rsidR="00217BF9" w:rsidRDefault="00217BF9" w:rsidP="00811591">
      <w:pPr>
        <w:pStyle w:val="ListParagraph"/>
        <w:spacing w:after="120"/>
        <w:ind w:left="360"/>
        <w:contextualSpacing w:val="0"/>
        <w:rPr>
          <w:color w:val="2F5496" w:themeColor="accent1" w:themeShade="BF"/>
        </w:rPr>
      </w:pPr>
    </w:p>
    <w:p w14:paraId="3DE37999" w14:textId="77777777" w:rsidR="00217BF9" w:rsidRDefault="00217BF9" w:rsidP="00811591">
      <w:pPr>
        <w:pStyle w:val="ListParagraph"/>
        <w:spacing w:after="120"/>
        <w:ind w:left="360"/>
        <w:contextualSpacing w:val="0"/>
        <w:rPr>
          <w:color w:val="2F5496" w:themeColor="accent1" w:themeShade="BF"/>
        </w:rPr>
      </w:pPr>
    </w:p>
    <w:p w14:paraId="1C662BF4" w14:textId="16B0EE95" w:rsidR="00217BF9" w:rsidRDefault="00217BF9" w:rsidP="00811591">
      <w:pPr>
        <w:pStyle w:val="ListParagraph"/>
        <w:spacing w:after="120"/>
        <w:ind w:left="360"/>
        <w:contextualSpacing w:val="0"/>
        <w:rPr>
          <w:color w:val="2F5496" w:themeColor="accent1" w:themeShade="BF"/>
        </w:rPr>
      </w:pPr>
    </w:p>
    <w:p w14:paraId="1CBD93C9" w14:textId="2FDB4EB4" w:rsidR="00217BF9" w:rsidRDefault="00217BF9" w:rsidP="00811591">
      <w:pPr>
        <w:pStyle w:val="ListParagraph"/>
        <w:spacing w:after="120"/>
        <w:ind w:left="360"/>
        <w:contextualSpacing w:val="0"/>
        <w:rPr>
          <w:color w:val="2F5496" w:themeColor="accent1" w:themeShade="BF"/>
        </w:rPr>
      </w:pPr>
    </w:p>
    <w:p w14:paraId="0B670A36" w14:textId="0AFF83A6" w:rsidR="00217BF9" w:rsidRDefault="00217BF9" w:rsidP="00811591">
      <w:pPr>
        <w:pStyle w:val="ListParagraph"/>
        <w:spacing w:after="120"/>
        <w:ind w:left="360"/>
        <w:contextualSpacing w:val="0"/>
        <w:rPr>
          <w:color w:val="2F5496" w:themeColor="accent1" w:themeShade="BF"/>
        </w:rPr>
      </w:pPr>
    </w:p>
    <w:p w14:paraId="076A3C78" w14:textId="119E6DCF" w:rsidR="00217BF9" w:rsidRDefault="00217BF9" w:rsidP="00811591">
      <w:pPr>
        <w:pStyle w:val="ListParagraph"/>
        <w:spacing w:after="120"/>
        <w:ind w:left="360"/>
        <w:contextualSpacing w:val="0"/>
        <w:rPr>
          <w:color w:val="2F5496" w:themeColor="accent1" w:themeShade="BF"/>
        </w:rPr>
      </w:pPr>
    </w:p>
    <w:p w14:paraId="05E76A1B" w14:textId="19DE415D" w:rsidR="00217BF9" w:rsidRDefault="00217BF9" w:rsidP="00811591">
      <w:pPr>
        <w:pStyle w:val="ListParagraph"/>
        <w:spacing w:after="120"/>
        <w:ind w:left="360"/>
        <w:contextualSpacing w:val="0"/>
        <w:rPr>
          <w:color w:val="2F5496" w:themeColor="accent1" w:themeShade="BF"/>
        </w:rPr>
      </w:pPr>
    </w:p>
    <w:p w14:paraId="7E7E3F0F" w14:textId="4C461E15" w:rsidR="00217BF9" w:rsidRDefault="00217BF9" w:rsidP="00811591">
      <w:pPr>
        <w:pStyle w:val="ListParagraph"/>
        <w:spacing w:after="120"/>
        <w:ind w:left="360"/>
        <w:contextualSpacing w:val="0"/>
        <w:rPr>
          <w:color w:val="2F5496" w:themeColor="accent1" w:themeShade="BF"/>
        </w:rPr>
      </w:pPr>
    </w:p>
    <w:p w14:paraId="15A11847" w14:textId="77777777" w:rsidR="00217BF9" w:rsidRPr="007915F1" w:rsidRDefault="00217BF9" w:rsidP="007915F1">
      <w:pPr>
        <w:spacing w:after="120"/>
        <w:rPr>
          <w:color w:val="2F5496" w:themeColor="accent1" w:themeShade="BF"/>
        </w:rPr>
      </w:pPr>
    </w:p>
    <w:p w14:paraId="320FC1F7" w14:textId="08888551" w:rsidR="00DF7F03" w:rsidRPr="006F785B" w:rsidRDefault="00B70ADB" w:rsidP="00D03F21">
      <w:pPr>
        <w:pStyle w:val="ListParagraph"/>
        <w:numPr>
          <w:ilvl w:val="0"/>
          <w:numId w:val="7"/>
        </w:numPr>
        <w:spacing w:after="120"/>
        <w:ind w:left="360"/>
        <w:contextualSpacing w:val="0"/>
      </w:pPr>
      <w:r w:rsidRPr="004945B4">
        <w:lastRenderedPageBreak/>
        <w:t>[1</w:t>
      </w:r>
      <w:r w:rsidR="00935375" w:rsidRPr="004945B4">
        <w:t>2</w:t>
      </w:r>
      <w:r w:rsidRPr="004945B4">
        <w:t xml:space="preserve">] </w:t>
      </w:r>
      <w:r w:rsidR="00DF7F03" w:rsidRPr="004945B4">
        <w:t>Formally report the results of the analysis, including both the hypothesis test</w:t>
      </w:r>
      <w:r w:rsidR="00121F6F" w:rsidRPr="004945B4">
        <w:t>ing</w:t>
      </w:r>
      <w:r w:rsidR="00DF7F03" w:rsidRPr="004945B4">
        <w:t xml:space="preserve"> and estimation results (you do </w:t>
      </w:r>
      <w:r w:rsidR="00DF7F03" w:rsidRPr="004945B4">
        <w:rPr>
          <w:u w:val="single"/>
        </w:rPr>
        <w:t>not</w:t>
      </w:r>
      <w:r w:rsidR="00DF7F03" w:rsidRPr="004945B4">
        <w:t xml:space="preserve"> need to list the steps of the hypothesis testing procedure).  If appropriate, your answer should explain the differences in </w:t>
      </w:r>
      <w:r w:rsidR="00121F6F" w:rsidRPr="004945B4">
        <w:t>percent change of energy use</w:t>
      </w:r>
      <w:r w:rsidR="00DF7F03" w:rsidRPr="004945B4">
        <w:t xml:space="preserve"> between </w:t>
      </w:r>
      <w:r w:rsidR="00121F6F" w:rsidRPr="004945B4">
        <w:t>trials</w:t>
      </w:r>
      <w:r w:rsidR="00217BF9">
        <w:t xml:space="preserve">, but you do </w:t>
      </w:r>
      <w:r w:rsidR="00217BF9" w:rsidRPr="00217BF9">
        <w:rPr>
          <w:u w:val="single"/>
        </w:rPr>
        <w:t>not</w:t>
      </w:r>
      <w:r w:rsidR="00217BF9">
        <w:t xml:space="preserve"> need to provide estimation results for contrasts that are not significant</w:t>
      </w:r>
      <w:r w:rsidR="00DF7F03" w:rsidRPr="004945B4">
        <w:t xml:space="preserve">. </w:t>
      </w:r>
      <w:r w:rsidRPr="004945B4">
        <w:t xml:space="preserve">You may use </w:t>
      </w:r>
      <m:oMath>
        <m:r>
          <w:rPr>
            <w:rFonts w:ascii="Cambria Math" w:hAnsi="Cambria Math"/>
          </w:rPr>
          <m:t>α=0.05</m:t>
        </m:r>
      </m:oMath>
      <w:r w:rsidRPr="004945B4">
        <w:rPr>
          <w:rFonts w:eastAsiaTheme="minorEastAsia"/>
        </w:rPr>
        <w:t>.</w:t>
      </w:r>
      <w:r w:rsidR="00121F6F" w:rsidRPr="004945B4">
        <w:rPr>
          <w:rFonts w:eastAsiaTheme="minorEastAsia"/>
        </w:rPr>
        <w:t xml:space="preserve">  Please round values round 3 decimal places.</w:t>
      </w:r>
    </w:p>
    <w:p w14:paraId="6116CDA9" w14:textId="74113DA2" w:rsidR="005448F1" w:rsidRPr="000F7F26" w:rsidRDefault="00D47039" w:rsidP="00BB668E">
      <w:pPr>
        <w:pStyle w:val="ListParagraph"/>
        <w:numPr>
          <w:ilvl w:val="1"/>
          <w:numId w:val="7"/>
        </w:numPr>
        <w:spacing w:after="120"/>
        <w:contextualSpacing w:val="0"/>
        <w:rPr>
          <w:color w:val="70AD47" w:themeColor="accent6"/>
        </w:rPr>
      </w:pPr>
      <w:proofErr w:type="spellStart"/>
      <w:r w:rsidRPr="000F7F26">
        <w:rPr>
          <w:color w:val="70AD47" w:themeColor="accent6"/>
        </w:rPr>
        <w:t>Fval</w:t>
      </w:r>
      <w:proofErr w:type="spellEnd"/>
      <w:r w:rsidRPr="000F7F26">
        <w:rPr>
          <w:color w:val="70AD47" w:themeColor="accent6"/>
        </w:rPr>
        <w:t xml:space="preserve"> is high so we can be confident </w:t>
      </w:r>
      <w:r w:rsidR="00955F1A" w:rsidRPr="000F7F26">
        <w:rPr>
          <w:color w:val="70AD47" w:themeColor="accent6"/>
        </w:rPr>
        <w:t>that there is a large variation among the means of the group and that you wouldn’t expect to see it by chance</w:t>
      </w:r>
    </w:p>
    <w:p w14:paraId="7AEE4969" w14:textId="693BAA4B" w:rsidR="00D47039" w:rsidRPr="000F7F26" w:rsidRDefault="00955F1A" w:rsidP="00BB668E">
      <w:pPr>
        <w:pStyle w:val="ListParagraph"/>
        <w:numPr>
          <w:ilvl w:val="1"/>
          <w:numId w:val="7"/>
        </w:numPr>
        <w:spacing w:after="120"/>
        <w:contextualSpacing w:val="0"/>
        <w:rPr>
          <w:color w:val="70AD47" w:themeColor="accent6"/>
        </w:rPr>
      </w:pPr>
      <w:r w:rsidRPr="000F7F26">
        <w:rPr>
          <w:color w:val="70AD47" w:themeColor="accent6"/>
        </w:rPr>
        <w:t>F = 5.794</w:t>
      </w:r>
    </w:p>
    <w:p w14:paraId="65C19DF0" w14:textId="77777777" w:rsidR="00E41364" w:rsidRPr="004945B4" w:rsidRDefault="00E41364" w:rsidP="005448F1">
      <w:pPr>
        <w:pStyle w:val="ListParagraph"/>
        <w:spacing w:after="120"/>
        <w:ind w:left="360"/>
        <w:contextualSpacing w:val="0"/>
      </w:pPr>
    </w:p>
    <w:p w14:paraId="5BF6252D" w14:textId="77C95ACB" w:rsidR="00BB668E" w:rsidRDefault="00D41200" w:rsidP="00BB668E">
      <w:pPr>
        <w:pStyle w:val="ListParagraph"/>
        <w:numPr>
          <w:ilvl w:val="0"/>
          <w:numId w:val="7"/>
        </w:numPr>
        <w:spacing w:after="120"/>
        <w:ind w:left="360"/>
        <w:contextualSpacing w:val="0"/>
      </w:pPr>
      <w:r w:rsidRPr="004945B4">
        <w:t>[</w:t>
      </w:r>
      <w:r w:rsidR="00B06B62" w:rsidRPr="004945B4">
        <w:t>4</w:t>
      </w:r>
      <w:r w:rsidRPr="004945B4">
        <w:t xml:space="preserve">] </w:t>
      </w:r>
      <w:r w:rsidR="00B70ADB" w:rsidRPr="004945B4">
        <w:t>From a biological point of view</w:t>
      </w:r>
      <w:r w:rsidR="00DF7F03" w:rsidRPr="004945B4">
        <w:t>,</w:t>
      </w:r>
      <w:r w:rsidR="00B70ADB" w:rsidRPr="004945B4">
        <w:t xml:space="preserve"> how should we interpret the results of this analysis?  </w:t>
      </w:r>
      <w:r w:rsidRPr="004945B4">
        <w:t>Can we conclude that</w:t>
      </w:r>
      <w:r w:rsidR="00B70ADB" w:rsidRPr="004945B4">
        <w:t xml:space="preserve"> </w:t>
      </w:r>
      <w:r w:rsidR="008321FB" w:rsidRPr="004945B4">
        <w:t>the device increases running efficiency</w:t>
      </w:r>
      <w:r w:rsidRPr="004945B4">
        <w:t xml:space="preserve">?  </w:t>
      </w:r>
      <w:r w:rsidR="008321FB" w:rsidRPr="004945B4">
        <w:t xml:space="preserve">Does it require habituation? </w:t>
      </w:r>
      <w:r w:rsidRPr="004945B4">
        <w:t xml:space="preserve">Explain your answer. </w:t>
      </w:r>
      <w:r w:rsidR="00B70ADB" w:rsidRPr="004945B4">
        <w:t xml:space="preserve">  </w:t>
      </w:r>
    </w:p>
    <w:p w14:paraId="4B2AC83D" w14:textId="37B89FC2" w:rsidR="008F129B" w:rsidRPr="000F7F26" w:rsidRDefault="008C3B7A" w:rsidP="007915F1">
      <w:pPr>
        <w:pStyle w:val="ListParagraph"/>
        <w:numPr>
          <w:ilvl w:val="1"/>
          <w:numId w:val="7"/>
        </w:numPr>
        <w:spacing w:after="120"/>
        <w:contextualSpacing w:val="0"/>
        <w:rPr>
          <w:color w:val="70AD47" w:themeColor="accent6"/>
        </w:rPr>
      </w:pPr>
      <w:r w:rsidRPr="000F7F26">
        <w:rPr>
          <w:color w:val="70AD47" w:themeColor="accent6"/>
        </w:rPr>
        <w:t xml:space="preserve">The </w:t>
      </w:r>
      <w:r w:rsidR="00955F1A" w:rsidRPr="000F7F26">
        <w:rPr>
          <w:color w:val="70AD47" w:themeColor="accent6"/>
        </w:rPr>
        <w:t xml:space="preserve">device increases running efficiency. The later trials show a more negative change and therefore you would assume that there is some level of habituation involved (Figure </w:t>
      </w:r>
      <w:r w:rsidR="000F7F26">
        <w:rPr>
          <w:color w:val="70AD47" w:themeColor="accent6"/>
        </w:rPr>
        <w:t xml:space="preserve">Section </w:t>
      </w:r>
      <w:r w:rsidR="00955F1A" w:rsidRPr="000F7F26">
        <w:rPr>
          <w:color w:val="70AD47" w:themeColor="accent6"/>
        </w:rPr>
        <w:t>D)</w:t>
      </w:r>
      <w:r w:rsidR="000F7F26">
        <w:rPr>
          <w:color w:val="70AD47" w:themeColor="accent6"/>
        </w:rPr>
        <w:t xml:space="preserve"> The figure also shows a lot of change values in the in the negative range as opposed to 0 or positive. This strengthens the argument for the devices.</w:t>
      </w:r>
    </w:p>
    <w:p w14:paraId="6218CBAC" w14:textId="46BFBC15" w:rsidR="005B0B48" w:rsidRPr="00BB668E" w:rsidRDefault="005B0B48" w:rsidP="00BB668E">
      <w:pPr>
        <w:spacing w:after="120"/>
        <w:rPr>
          <w:color w:val="2F5496" w:themeColor="accent1" w:themeShade="BF"/>
        </w:rPr>
      </w:pPr>
    </w:p>
    <w:p w14:paraId="77D72670" w14:textId="37AAAE2B" w:rsidR="00C40A12" w:rsidRDefault="00C40A12" w:rsidP="007915F1">
      <w:pPr>
        <w:pStyle w:val="ListParagraph"/>
        <w:numPr>
          <w:ilvl w:val="0"/>
          <w:numId w:val="7"/>
        </w:numPr>
        <w:spacing w:after="120"/>
        <w:ind w:left="360"/>
        <w:contextualSpacing w:val="0"/>
      </w:pPr>
      <w:r w:rsidRPr="004945B4">
        <w:t>[3] How confident are you in the conclusions that you drew from th</w:t>
      </w:r>
      <w:r w:rsidR="00B06B62" w:rsidRPr="004945B4">
        <w:t>is</w:t>
      </w:r>
      <w:r w:rsidRPr="004945B4">
        <w:t xml:space="preserve"> analysis?  Do you expect that they would be repeatable</w:t>
      </w:r>
      <w:r w:rsidR="00B06B62" w:rsidRPr="004945B4">
        <w:t>, meaning that if we redid the study</w:t>
      </w:r>
      <w:r w:rsidR="00416DF0" w:rsidRPr="004945B4">
        <w:t xml:space="preserve"> using the same sample size, study design, and alpha</w:t>
      </w:r>
      <w:r w:rsidR="00B06B62" w:rsidRPr="004945B4">
        <w:t>, we would reach a similar qualitative conclusion</w:t>
      </w:r>
      <w:r w:rsidRPr="004945B4">
        <w:t>?  Please explain</w:t>
      </w:r>
      <w:r w:rsidR="00B06B62" w:rsidRPr="004945B4">
        <w:t xml:space="preserve"> your answer</w:t>
      </w:r>
      <w:r w:rsidRPr="004945B4">
        <w:t xml:space="preserve">.  </w:t>
      </w:r>
    </w:p>
    <w:p w14:paraId="29E86F7B" w14:textId="73947AFA" w:rsidR="007915F1" w:rsidRDefault="00955F1A" w:rsidP="007915F1">
      <w:pPr>
        <w:pStyle w:val="ListParagraph"/>
        <w:numPr>
          <w:ilvl w:val="1"/>
          <w:numId w:val="7"/>
        </w:numPr>
        <w:spacing w:after="120"/>
        <w:contextualSpacing w:val="0"/>
        <w:rPr>
          <w:color w:val="70AD47" w:themeColor="accent6"/>
        </w:rPr>
      </w:pPr>
      <w:r>
        <w:rPr>
          <w:color w:val="70AD47" w:themeColor="accent6"/>
        </w:rPr>
        <w:t>The P-value is 0.03 which is around 0.05 cutoff so we can be fairly confident.</w:t>
      </w:r>
    </w:p>
    <w:p w14:paraId="223ECA60" w14:textId="290C7BA3" w:rsidR="00955F1A" w:rsidRPr="00D47039" w:rsidRDefault="00955F1A" w:rsidP="007915F1">
      <w:pPr>
        <w:pStyle w:val="ListParagraph"/>
        <w:numPr>
          <w:ilvl w:val="1"/>
          <w:numId w:val="7"/>
        </w:numPr>
        <w:spacing w:after="120"/>
        <w:contextualSpacing w:val="0"/>
        <w:rPr>
          <w:color w:val="70AD47" w:themeColor="accent6"/>
        </w:rPr>
      </w:pPr>
      <w:r>
        <w:rPr>
          <w:color w:val="70AD47" w:themeColor="accent6"/>
        </w:rPr>
        <w:t>The sample size is fairly low, so there may be some differences, but we can be confident that the conclusion would be similar</w:t>
      </w:r>
    </w:p>
    <w:p w14:paraId="5408BF5A" w14:textId="6EA1B03E" w:rsidR="00217BF9" w:rsidRDefault="00217BF9" w:rsidP="00C40A12">
      <w:pPr>
        <w:pStyle w:val="ListParagraph"/>
        <w:spacing w:after="120"/>
        <w:ind w:left="360"/>
        <w:contextualSpacing w:val="0"/>
      </w:pPr>
    </w:p>
    <w:p w14:paraId="4BF31E7A" w14:textId="26ECDB62" w:rsidR="00217BF9" w:rsidRDefault="00217BF9" w:rsidP="00C40A12">
      <w:pPr>
        <w:pStyle w:val="ListParagraph"/>
        <w:spacing w:after="120"/>
        <w:ind w:left="360"/>
        <w:contextualSpacing w:val="0"/>
      </w:pPr>
    </w:p>
    <w:p w14:paraId="67A900EA" w14:textId="5994F855" w:rsidR="00BB668E" w:rsidRDefault="00BB668E" w:rsidP="00C40A12">
      <w:pPr>
        <w:pStyle w:val="ListParagraph"/>
        <w:spacing w:after="120"/>
        <w:ind w:left="360"/>
        <w:contextualSpacing w:val="0"/>
      </w:pPr>
    </w:p>
    <w:p w14:paraId="4307C13A" w14:textId="1B8C9A93" w:rsidR="00BB668E" w:rsidRDefault="00BB668E" w:rsidP="00C40A12">
      <w:pPr>
        <w:pStyle w:val="ListParagraph"/>
        <w:spacing w:after="120"/>
        <w:ind w:left="360"/>
        <w:contextualSpacing w:val="0"/>
      </w:pPr>
    </w:p>
    <w:p w14:paraId="7C12BE55" w14:textId="761CC746" w:rsidR="00BB668E" w:rsidRDefault="00BB668E" w:rsidP="00C40A12">
      <w:pPr>
        <w:pStyle w:val="ListParagraph"/>
        <w:spacing w:after="120"/>
        <w:ind w:left="360"/>
        <w:contextualSpacing w:val="0"/>
      </w:pPr>
    </w:p>
    <w:p w14:paraId="4915C722" w14:textId="6385432F" w:rsidR="00BB668E" w:rsidRDefault="00BB668E" w:rsidP="00C40A12">
      <w:pPr>
        <w:pStyle w:val="ListParagraph"/>
        <w:spacing w:after="120"/>
        <w:ind w:left="360"/>
        <w:contextualSpacing w:val="0"/>
      </w:pPr>
    </w:p>
    <w:p w14:paraId="0A6F4821" w14:textId="6A2EDC99" w:rsidR="00BB668E" w:rsidRDefault="00BB668E" w:rsidP="00C40A12">
      <w:pPr>
        <w:pStyle w:val="ListParagraph"/>
        <w:spacing w:after="120"/>
        <w:ind w:left="360"/>
        <w:contextualSpacing w:val="0"/>
      </w:pPr>
    </w:p>
    <w:p w14:paraId="22D1C5C8" w14:textId="649D4838" w:rsidR="00BB668E" w:rsidRDefault="00BB668E" w:rsidP="00C40A12">
      <w:pPr>
        <w:pStyle w:val="ListParagraph"/>
        <w:spacing w:after="120"/>
        <w:ind w:left="360"/>
        <w:contextualSpacing w:val="0"/>
      </w:pPr>
    </w:p>
    <w:p w14:paraId="00E87FE3" w14:textId="727EDE62" w:rsidR="00BB668E" w:rsidRDefault="00BB668E" w:rsidP="00C40A12">
      <w:pPr>
        <w:pStyle w:val="ListParagraph"/>
        <w:spacing w:after="120"/>
        <w:ind w:left="360"/>
        <w:contextualSpacing w:val="0"/>
      </w:pPr>
    </w:p>
    <w:p w14:paraId="08265B47" w14:textId="4288739B" w:rsidR="00BB668E" w:rsidRDefault="00BB668E" w:rsidP="00C40A12">
      <w:pPr>
        <w:pStyle w:val="ListParagraph"/>
        <w:spacing w:after="120"/>
        <w:ind w:left="360"/>
        <w:contextualSpacing w:val="0"/>
      </w:pPr>
    </w:p>
    <w:p w14:paraId="07C7DFB9" w14:textId="19DE6A97" w:rsidR="00BB668E" w:rsidRDefault="00BB668E" w:rsidP="00C40A12">
      <w:pPr>
        <w:pStyle w:val="ListParagraph"/>
        <w:spacing w:after="120"/>
        <w:ind w:left="360"/>
        <w:contextualSpacing w:val="0"/>
      </w:pPr>
    </w:p>
    <w:p w14:paraId="04ABE70B" w14:textId="51CB4FB6" w:rsidR="00BB668E" w:rsidRDefault="00BB668E" w:rsidP="00C40A12">
      <w:pPr>
        <w:pStyle w:val="ListParagraph"/>
        <w:spacing w:after="120"/>
        <w:ind w:left="360"/>
        <w:contextualSpacing w:val="0"/>
      </w:pPr>
    </w:p>
    <w:p w14:paraId="7FBDD43A" w14:textId="77777777" w:rsidR="00BB668E" w:rsidRPr="004945B4" w:rsidRDefault="00BB668E" w:rsidP="00C40A12">
      <w:pPr>
        <w:pStyle w:val="ListParagraph"/>
        <w:spacing w:after="120"/>
        <w:ind w:left="360"/>
        <w:contextualSpacing w:val="0"/>
      </w:pPr>
    </w:p>
    <w:p w14:paraId="7B971F26" w14:textId="71577CC8" w:rsidR="00416DF0" w:rsidRPr="004945B4" w:rsidRDefault="00C40A12" w:rsidP="00C40A12">
      <w:pPr>
        <w:pStyle w:val="ListParagraph"/>
        <w:numPr>
          <w:ilvl w:val="0"/>
          <w:numId w:val="7"/>
        </w:numPr>
        <w:spacing w:after="120"/>
        <w:ind w:left="360"/>
        <w:contextualSpacing w:val="0"/>
      </w:pPr>
      <w:r w:rsidRPr="004945B4">
        <w:t>[3</w:t>
      </w:r>
      <w:r w:rsidR="00811591" w:rsidRPr="004945B4">
        <w:t xml:space="preserve"> points</w:t>
      </w:r>
      <w:r w:rsidRPr="004945B4">
        <w:t xml:space="preserve">] In a separate </w:t>
      </w:r>
      <w:r w:rsidR="00416DF0" w:rsidRPr="004945B4">
        <w:t>analysis</w:t>
      </w:r>
      <w:r w:rsidRPr="004945B4">
        <w:t xml:space="preserve"> using </w:t>
      </w:r>
      <w:r w:rsidR="00416DF0" w:rsidRPr="004945B4">
        <w:t xml:space="preserve">a </w:t>
      </w:r>
      <w:r w:rsidR="00E54720" w:rsidRPr="004945B4">
        <w:t>different</w:t>
      </w:r>
      <w:r w:rsidR="00416DF0" w:rsidRPr="004945B4">
        <w:t>, randomly assigned set of</w:t>
      </w:r>
      <w:r w:rsidR="00E54720" w:rsidRPr="004945B4">
        <w:t xml:space="preserve"> subjects</w:t>
      </w:r>
      <w:r w:rsidRPr="004945B4">
        <w:t xml:space="preserve">, the researchers found that a placebo device, which looked similar to the real device but was not elastic, caused no significant change in energy use across 4 repeated trials.  </w:t>
      </w:r>
    </w:p>
    <w:p w14:paraId="289AE5F3" w14:textId="3083B07A" w:rsidR="00C40A12" w:rsidRDefault="00C40A12" w:rsidP="00416DF0">
      <w:pPr>
        <w:pStyle w:val="ListParagraph"/>
        <w:numPr>
          <w:ilvl w:val="1"/>
          <w:numId w:val="7"/>
        </w:numPr>
        <w:spacing w:after="120"/>
        <w:ind w:left="720"/>
        <w:contextualSpacing w:val="0"/>
      </w:pPr>
      <w:r w:rsidRPr="004945B4">
        <w:t>Given this result,</w:t>
      </w:r>
      <w:r w:rsidR="00E54720" w:rsidRPr="004945B4">
        <w:t xml:space="preserve"> would it be reasonable to conclude that the device causes runners to become more efficient?  Why, or why not?</w:t>
      </w:r>
    </w:p>
    <w:p w14:paraId="5567BF70" w14:textId="4A6D8BE0" w:rsidR="00811591" w:rsidRPr="00BB668E" w:rsidRDefault="00BB668E" w:rsidP="00BB668E">
      <w:pPr>
        <w:pStyle w:val="ListParagraph"/>
        <w:numPr>
          <w:ilvl w:val="2"/>
          <w:numId w:val="7"/>
        </w:numPr>
        <w:spacing w:after="120"/>
        <w:contextualSpacing w:val="0"/>
        <w:rPr>
          <w:color w:val="70AD47" w:themeColor="accent6"/>
        </w:rPr>
      </w:pPr>
      <w:r w:rsidRPr="00BB668E">
        <w:rPr>
          <w:color w:val="70AD47" w:themeColor="accent6"/>
        </w:rPr>
        <w:t>This strengthens the argument that the device helps increase efficiency of runners. This is the control trial that was needed to see if the weight of the device had any detrimental effect.</w:t>
      </w:r>
    </w:p>
    <w:p w14:paraId="0A41C58D" w14:textId="77777777" w:rsidR="008F129B" w:rsidRPr="004945B4" w:rsidRDefault="008F129B" w:rsidP="00811591">
      <w:pPr>
        <w:pStyle w:val="ListParagraph"/>
        <w:spacing w:after="120"/>
        <w:contextualSpacing w:val="0"/>
      </w:pPr>
    </w:p>
    <w:p w14:paraId="50899D4F" w14:textId="679BECE9" w:rsidR="00416DF0" w:rsidRDefault="00416DF0" w:rsidP="00811591">
      <w:pPr>
        <w:pStyle w:val="ListParagraph"/>
        <w:numPr>
          <w:ilvl w:val="1"/>
          <w:numId w:val="7"/>
        </w:numPr>
        <w:ind w:left="720"/>
      </w:pPr>
      <w:r w:rsidRPr="004945B4">
        <w:t>There is a flaw in the approach that is described in this question.  What is it?</w:t>
      </w:r>
    </w:p>
    <w:p w14:paraId="530D4793" w14:textId="5EA16F78" w:rsidR="00416DF0" w:rsidRPr="0009066B" w:rsidRDefault="0009066B" w:rsidP="0009066B">
      <w:pPr>
        <w:pStyle w:val="ListParagraph"/>
        <w:numPr>
          <w:ilvl w:val="2"/>
          <w:numId w:val="7"/>
        </w:numPr>
      </w:pPr>
      <w:r>
        <w:rPr>
          <w:color w:val="70AD47" w:themeColor="accent6"/>
        </w:rPr>
        <w:t>The</w:t>
      </w:r>
      <w:r w:rsidRPr="0009066B">
        <w:rPr>
          <w:color w:val="70AD47" w:themeColor="accent6"/>
        </w:rPr>
        <w:t xml:space="preserve"> flaw i</w:t>
      </w:r>
      <w:r>
        <w:rPr>
          <w:color w:val="70AD47" w:themeColor="accent6"/>
        </w:rPr>
        <w:t>s</w:t>
      </w:r>
      <w:r w:rsidRPr="0009066B">
        <w:rPr>
          <w:color w:val="70AD47" w:themeColor="accent6"/>
        </w:rPr>
        <w:t xml:space="preserve"> that it’s a different set of </w:t>
      </w:r>
      <w:r w:rsidR="00D01864" w:rsidRPr="0009066B">
        <w:rPr>
          <w:color w:val="70AD47" w:themeColor="accent6"/>
        </w:rPr>
        <w:t>subjects</w:t>
      </w:r>
      <w:r w:rsidR="00D01864">
        <w:rPr>
          <w:color w:val="70AD47" w:themeColor="accent6"/>
        </w:rPr>
        <w:t>?</w:t>
      </w:r>
    </w:p>
    <w:p w14:paraId="31600B5B" w14:textId="77777777" w:rsidR="0009066B" w:rsidRPr="004945B4" w:rsidRDefault="0009066B" w:rsidP="0009066B">
      <w:pPr>
        <w:pStyle w:val="ListParagraph"/>
        <w:ind w:left="2160"/>
      </w:pPr>
    </w:p>
    <w:p w14:paraId="719A59E0" w14:textId="6B32B49A" w:rsidR="00EF74B8" w:rsidRPr="004945B4" w:rsidRDefault="00EF74B8" w:rsidP="00FF0775">
      <w:pPr>
        <w:pStyle w:val="ListParagraph"/>
        <w:numPr>
          <w:ilvl w:val="0"/>
          <w:numId w:val="7"/>
        </w:numPr>
        <w:spacing w:line="256" w:lineRule="auto"/>
        <w:ind w:left="360"/>
      </w:pPr>
      <w:r w:rsidRPr="004945B4">
        <w:rPr>
          <w:rFonts w:eastAsiaTheme="minorEastAsia"/>
        </w:rPr>
        <w:t>[</w:t>
      </w:r>
      <w:r w:rsidR="00973508" w:rsidRPr="004945B4">
        <w:rPr>
          <w:rFonts w:eastAsiaTheme="minorEastAsia"/>
        </w:rPr>
        <w:t>6</w:t>
      </w:r>
      <w:r w:rsidRPr="004945B4">
        <w:rPr>
          <w:rFonts w:eastAsiaTheme="minorEastAsia"/>
        </w:rPr>
        <w:t xml:space="preserve"> points] For each scenario below, explain whether the power of this test will go up, go down, or remain unchanged, relative to the test you just performed, and explain </w:t>
      </w:r>
      <w:r w:rsidRPr="004945B4">
        <w:rPr>
          <w:rFonts w:eastAsiaTheme="minorEastAsia"/>
          <w:b/>
          <w:bCs/>
        </w:rPr>
        <w:t>why</w:t>
      </w:r>
      <w:r w:rsidRPr="004945B4">
        <w:rPr>
          <w:rFonts w:eastAsiaTheme="minorEastAsia"/>
        </w:rPr>
        <w:t>:</w:t>
      </w:r>
    </w:p>
    <w:p w14:paraId="388316D5" w14:textId="4385D50A" w:rsidR="00EF74B8" w:rsidRPr="00BB668E" w:rsidRDefault="00EF74B8" w:rsidP="00BB668E">
      <w:pPr>
        <w:pStyle w:val="ListParagraph"/>
        <w:numPr>
          <w:ilvl w:val="1"/>
          <w:numId w:val="7"/>
        </w:numPr>
        <w:spacing w:line="256" w:lineRule="auto"/>
        <w:ind w:left="630"/>
      </w:pPr>
      <w:r w:rsidRPr="004945B4">
        <w:rPr>
          <w:rFonts w:eastAsiaTheme="minorEastAsia"/>
        </w:rPr>
        <w:t>We change the significance level from 0.05 to 0.01</w:t>
      </w:r>
    </w:p>
    <w:p w14:paraId="004AA7BE" w14:textId="5BCF43B2" w:rsidR="00BB668E" w:rsidRPr="00D01864" w:rsidRDefault="0009066B" w:rsidP="00BB668E">
      <w:pPr>
        <w:pStyle w:val="ListParagraph"/>
        <w:numPr>
          <w:ilvl w:val="2"/>
          <w:numId w:val="7"/>
        </w:numPr>
        <w:spacing w:line="256" w:lineRule="auto"/>
        <w:rPr>
          <w:color w:val="70AD47" w:themeColor="accent6"/>
        </w:rPr>
      </w:pPr>
      <w:r w:rsidRPr="00D01864">
        <w:rPr>
          <w:color w:val="70AD47" w:themeColor="accent6"/>
        </w:rPr>
        <w:t>Decreasing the Power</w:t>
      </w:r>
    </w:p>
    <w:p w14:paraId="3964F21C" w14:textId="698E335F" w:rsidR="0009066B" w:rsidRPr="00D01864" w:rsidRDefault="00D01864" w:rsidP="00BB668E">
      <w:pPr>
        <w:pStyle w:val="ListParagraph"/>
        <w:numPr>
          <w:ilvl w:val="2"/>
          <w:numId w:val="7"/>
        </w:numPr>
        <w:spacing w:line="256" w:lineRule="auto"/>
        <w:rPr>
          <w:color w:val="70AD47" w:themeColor="accent6"/>
        </w:rPr>
      </w:pPr>
      <w:r w:rsidRPr="00D01864">
        <w:rPr>
          <w:color w:val="70AD47" w:themeColor="accent6"/>
        </w:rPr>
        <w:t>By lowering the significance level, you are more likely to accept the null hypothesis.</w:t>
      </w:r>
    </w:p>
    <w:p w14:paraId="2FEC2B14" w14:textId="77777777" w:rsidR="00EF74B8" w:rsidRPr="004945B4" w:rsidRDefault="00EF74B8" w:rsidP="00D01864">
      <w:pPr>
        <w:spacing w:line="256" w:lineRule="auto"/>
      </w:pPr>
    </w:p>
    <w:p w14:paraId="4976D2B9" w14:textId="4CA07707" w:rsidR="00EF74B8" w:rsidRPr="0009066B" w:rsidRDefault="00EF74B8" w:rsidP="00EF74B8">
      <w:pPr>
        <w:pStyle w:val="ListParagraph"/>
        <w:numPr>
          <w:ilvl w:val="1"/>
          <w:numId w:val="7"/>
        </w:numPr>
        <w:spacing w:line="256" w:lineRule="auto"/>
        <w:ind w:left="630"/>
      </w:pPr>
      <w:r w:rsidRPr="004945B4">
        <w:rPr>
          <w:rFonts w:eastAsiaTheme="minorEastAsia"/>
        </w:rPr>
        <w:t xml:space="preserve">We increase the number of runners from 12 to </w:t>
      </w:r>
      <w:proofErr w:type="gramStart"/>
      <w:r w:rsidRPr="004945B4">
        <w:rPr>
          <w:rFonts w:eastAsiaTheme="minorEastAsia"/>
        </w:rPr>
        <w:t>20?</w:t>
      </w:r>
      <w:proofErr w:type="gramEnd"/>
    </w:p>
    <w:p w14:paraId="430320A2" w14:textId="53F4B2A8" w:rsidR="0009066B" w:rsidRPr="0009066B" w:rsidRDefault="0009066B" w:rsidP="0009066B">
      <w:pPr>
        <w:pStyle w:val="ListParagraph"/>
        <w:numPr>
          <w:ilvl w:val="2"/>
          <w:numId w:val="7"/>
        </w:numPr>
        <w:spacing w:line="256" w:lineRule="auto"/>
        <w:rPr>
          <w:color w:val="70AD47" w:themeColor="accent6"/>
        </w:rPr>
      </w:pPr>
      <w:r w:rsidRPr="0009066B">
        <w:rPr>
          <w:rFonts w:eastAsiaTheme="minorEastAsia"/>
          <w:color w:val="70AD47" w:themeColor="accent6"/>
        </w:rPr>
        <w:t>Increase the Power</w:t>
      </w:r>
    </w:p>
    <w:p w14:paraId="6D76B19E" w14:textId="1F5C5DB5" w:rsidR="0009066B" w:rsidRPr="0009066B" w:rsidRDefault="0009066B" w:rsidP="0009066B">
      <w:pPr>
        <w:pStyle w:val="ListParagraph"/>
        <w:numPr>
          <w:ilvl w:val="2"/>
          <w:numId w:val="7"/>
        </w:numPr>
        <w:spacing w:line="256" w:lineRule="auto"/>
        <w:rPr>
          <w:color w:val="70AD47" w:themeColor="accent6"/>
        </w:rPr>
      </w:pPr>
      <w:r w:rsidRPr="0009066B">
        <w:rPr>
          <w:rFonts w:eastAsiaTheme="minorEastAsia"/>
          <w:color w:val="70AD47" w:themeColor="accent6"/>
        </w:rPr>
        <w:t>Effects are easier to detect with a larger sample</w:t>
      </w:r>
    </w:p>
    <w:p w14:paraId="1AEFB725" w14:textId="77777777" w:rsidR="008F129B" w:rsidRPr="0009066B" w:rsidRDefault="008F129B" w:rsidP="0009066B">
      <w:pPr>
        <w:spacing w:line="256" w:lineRule="auto"/>
        <w:rPr>
          <w:rFonts w:eastAsiaTheme="minorEastAsia"/>
          <w:color w:val="2E74B5" w:themeColor="accent5" w:themeShade="BF"/>
        </w:rPr>
      </w:pPr>
    </w:p>
    <w:p w14:paraId="77327CE8" w14:textId="3994CB5E" w:rsidR="00EF74B8" w:rsidRPr="0009066B" w:rsidRDefault="00E200A4" w:rsidP="00E200A4">
      <w:pPr>
        <w:pStyle w:val="ListParagraph"/>
        <w:numPr>
          <w:ilvl w:val="1"/>
          <w:numId w:val="7"/>
        </w:numPr>
        <w:spacing w:line="256" w:lineRule="auto"/>
        <w:ind w:left="630"/>
      </w:pPr>
      <w:r w:rsidRPr="004945B4">
        <w:rPr>
          <w:rFonts w:eastAsiaTheme="minorEastAsia"/>
        </w:rPr>
        <w:t>W</w:t>
      </w:r>
      <w:r w:rsidR="00EF74B8" w:rsidRPr="004945B4">
        <w:rPr>
          <w:rFonts w:eastAsiaTheme="minorEastAsia"/>
        </w:rPr>
        <w:t xml:space="preserve">e use </w:t>
      </w:r>
      <w:r w:rsidRPr="004945B4">
        <w:rPr>
          <w:rFonts w:eastAsiaTheme="minorEastAsia"/>
        </w:rPr>
        <w:t>different runners for the control group (without the device) versus the treatment group (with the device) instead of collecting data on each runner both with and without the device</w:t>
      </w:r>
      <w:r w:rsidR="00973508" w:rsidRPr="004945B4">
        <w:rPr>
          <w:rFonts w:eastAsiaTheme="minorEastAsia"/>
        </w:rPr>
        <w:t xml:space="preserve"> (we still run 4 trials)</w:t>
      </w:r>
      <w:r w:rsidR="00EF74B8" w:rsidRPr="004945B4">
        <w:rPr>
          <w:rFonts w:eastAsiaTheme="minorEastAsia"/>
        </w:rPr>
        <w:t>?</w:t>
      </w:r>
      <w:r w:rsidRPr="004945B4">
        <w:rPr>
          <w:rFonts w:eastAsiaTheme="minorEastAsia"/>
        </w:rPr>
        <w:t xml:space="preserve"> </w:t>
      </w:r>
    </w:p>
    <w:p w14:paraId="67AEA441" w14:textId="51695A9F" w:rsidR="0009066B" w:rsidRPr="0009066B" w:rsidRDefault="0009066B" w:rsidP="0009066B">
      <w:pPr>
        <w:pStyle w:val="ListParagraph"/>
        <w:numPr>
          <w:ilvl w:val="2"/>
          <w:numId w:val="7"/>
        </w:numPr>
        <w:spacing w:line="256" w:lineRule="auto"/>
        <w:rPr>
          <w:color w:val="70AD47" w:themeColor="accent6"/>
        </w:rPr>
      </w:pPr>
      <w:r w:rsidRPr="0009066B">
        <w:rPr>
          <w:color w:val="70AD47" w:themeColor="accent6"/>
        </w:rPr>
        <w:t>Decrease the Power</w:t>
      </w:r>
    </w:p>
    <w:p w14:paraId="51C663CC" w14:textId="57C1330B" w:rsidR="0009066B" w:rsidRPr="0009066B" w:rsidRDefault="0009066B" w:rsidP="0009066B">
      <w:pPr>
        <w:pStyle w:val="ListParagraph"/>
        <w:numPr>
          <w:ilvl w:val="2"/>
          <w:numId w:val="7"/>
        </w:numPr>
        <w:spacing w:line="256" w:lineRule="auto"/>
        <w:rPr>
          <w:color w:val="70AD47" w:themeColor="accent6"/>
        </w:rPr>
      </w:pPr>
      <w:r w:rsidRPr="0009066B">
        <w:rPr>
          <w:color w:val="70AD47" w:themeColor="accent6"/>
        </w:rPr>
        <w:t>Because you have no control over the natural variance between the abilities of the two sample groups.</w:t>
      </w:r>
    </w:p>
    <w:p w14:paraId="66EECCF6" w14:textId="77777777" w:rsidR="00EF74B8" w:rsidRPr="004945B4" w:rsidRDefault="00EF74B8" w:rsidP="00EF74B8">
      <w:pPr>
        <w:pStyle w:val="ListParagraph"/>
        <w:spacing w:line="256" w:lineRule="auto"/>
        <w:ind w:left="1440"/>
        <w:rPr>
          <w:rFonts w:eastAsiaTheme="minorEastAsia"/>
        </w:rPr>
      </w:pPr>
    </w:p>
    <w:p w14:paraId="7239DCCB" w14:textId="7951CA53" w:rsidR="00EF74B8" w:rsidRPr="004945B4" w:rsidRDefault="00EF74B8" w:rsidP="00973508">
      <w:pPr>
        <w:pStyle w:val="ListParagraph"/>
        <w:spacing w:line="256" w:lineRule="auto"/>
        <w:ind w:left="630"/>
        <w:rPr>
          <w:rFonts w:eastAsiaTheme="minorEastAsia"/>
          <w:color w:val="2E74B5" w:themeColor="accent5" w:themeShade="BF"/>
        </w:rPr>
      </w:pPr>
    </w:p>
    <w:p w14:paraId="51CBC1B8" w14:textId="10D39B85" w:rsidR="008F129B" w:rsidRPr="004945B4" w:rsidRDefault="008F129B" w:rsidP="00973508">
      <w:pPr>
        <w:pStyle w:val="ListParagraph"/>
        <w:spacing w:line="256" w:lineRule="auto"/>
        <w:ind w:left="630"/>
        <w:rPr>
          <w:rFonts w:eastAsiaTheme="minorEastAsia"/>
          <w:color w:val="2E74B5" w:themeColor="accent5" w:themeShade="BF"/>
        </w:rPr>
      </w:pPr>
    </w:p>
    <w:p w14:paraId="2101F178" w14:textId="62994C41" w:rsidR="008F129B" w:rsidRPr="004945B4" w:rsidRDefault="008F129B" w:rsidP="00973508">
      <w:pPr>
        <w:pStyle w:val="ListParagraph"/>
        <w:spacing w:line="256" w:lineRule="auto"/>
        <w:ind w:left="630"/>
        <w:rPr>
          <w:rFonts w:eastAsiaTheme="minorEastAsia"/>
          <w:color w:val="2E74B5" w:themeColor="accent5" w:themeShade="BF"/>
        </w:rPr>
      </w:pPr>
    </w:p>
    <w:p w14:paraId="2E0F3447" w14:textId="48E51426" w:rsidR="008F129B" w:rsidRDefault="008F129B" w:rsidP="00973508">
      <w:pPr>
        <w:pStyle w:val="ListParagraph"/>
        <w:spacing w:line="256" w:lineRule="auto"/>
        <w:ind w:left="630"/>
        <w:rPr>
          <w:rFonts w:eastAsiaTheme="minorEastAsia"/>
          <w:color w:val="2E74B5" w:themeColor="accent5" w:themeShade="BF"/>
        </w:rPr>
      </w:pPr>
    </w:p>
    <w:p w14:paraId="1742C9E1" w14:textId="78476891" w:rsidR="00217BF9" w:rsidRDefault="00217BF9" w:rsidP="00973508">
      <w:pPr>
        <w:pStyle w:val="ListParagraph"/>
        <w:spacing w:line="256" w:lineRule="auto"/>
        <w:ind w:left="630"/>
        <w:rPr>
          <w:rFonts w:eastAsiaTheme="minorEastAsia"/>
          <w:color w:val="2E74B5" w:themeColor="accent5" w:themeShade="BF"/>
        </w:rPr>
      </w:pPr>
    </w:p>
    <w:p w14:paraId="66838CD7" w14:textId="5FBF1235" w:rsidR="00217BF9" w:rsidRDefault="00217BF9" w:rsidP="00973508">
      <w:pPr>
        <w:pStyle w:val="ListParagraph"/>
        <w:spacing w:line="256" w:lineRule="auto"/>
        <w:ind w:left="630"/>
        <w:rPr>
          <w:rFonts w:eastAsiaTheme="minorEastAsia"/>
          <w:color w:val="2E74B5" w:themeColor="accent5" w:themeShade="BF"/>
        </w:rPr>
      </w:pPr>
    </w:p>
    <w:p w14:paraId="402A6FFE" w14:textId="37173CF7" w:rsidR="00217BF9" w:rsidRDefault="00217BF9" w:rsidP="00973508">
      <w:pPr>
        <w:pStyle w:val="ListParagraph"/>
        <w:spacing w:line="256" w:lineRule="auto"/>
        <w:ind w:left="630"/>
        <w:rPr>
          <w:rFonts w:eastAsiaTheme="minorEastAsia"/>
          <w:color w:val="2E74B5" w:themeColor="accent5" w:themeShade="BF"/>
        </w:rPr>
      </w:pPr>
    </w:p>
    <w:p w14:paraId="118A9378" w14:textId="0C481DDE" w:rsidR="00217BF9" w:rsidRDefault="00217BF9" w:rsidP="00973508">
      <w:pPr>
        <w:pStyle w:val="ListParagraph"/>
        <w:spacing w:line="256" w:lineRule="auto"/>
        <w:ind w:left="630"/>
        <w:rPr>
          <w:rFonts w:eastAsiaTheme="minorEastAsia"/>
          <w:color w:val="2E74B5" w:themeColor="accent5" w:themeShade="BF"/>
        </w:rPr>
      </w:pPr>
    </w:p>
    <w:p w14:paraId="45AE74C3" w14:textId="77777777" w:rsidR="00217BF9" w:rsidRPr="004945B4" w:rsidRDefault="00217BF9" w:rsidP="00973508">
      <w:pPr>
        <w:pStyle w:val="ListParagraph"/>
        <w:spacing w:line="256" w:lineRule="auto"/>
        <w:ind w:left="630"/>
        <w:rPr>
          <w:rFonts w:eastAsiaTheme="minorEastAsia"/>
          <w:color w:val="2E74B5" w:themeColor="accent5" w:themeShade="BF"/>
        </w:rPr>
      </w:pPr>
    </w:p>
    <w:p w14:paraId="1D5323C0" w14:textId="198F4F19" w:rsidR="008F129B" w:rsidRPr="004945B4" w:rsidRDefault="008F129B" w:rsidP="00973508">
      <w:pPr>
        <w:pStyle w:val="ListParagraph"/>
        <w:spacing w:line="256" w:lineRule="auto"/>
        <w:ind w:left="630"/>
        <w:rPr>
          <w:rFonts w:eastAsiaTheme="minorEastAsia"/>
          <w:color w:val="2E74B5" w:themeColor="accent5" w:themeShade="BF"/>
        </w:rPr>
      </w:pPr>
    </w:p>
    <w:p w14:paraId="29DA3D76" w14:textId="77777777" w:rsidR="008F129B" w:rsidRPr="004945B4" w:rsidRDefault="008F129B" w:rsidP="00973508">
      <w:pPr>
        <w:pStyle w:val="ListParagraph"/>
        <w:spacing w:line="256" w:lineRule="auto"/>
        <w:ind w:left="630"/>
        <w:rPr>
          <w:rFonts w:eastAsiaTheme="minorEastAsia"/>
          <w:color w:val="2E74B5" w:themeColor="accent5" w:themeShade="BF"/>
        </w:rPr>
      </w:pPr>
    </w:p>
    <w:p w14:paraId="2D07C2DD" w14:textId="0DFA0650" w:rsidR="00973508" w:rsidRPr="004945B4" w:rsidRDefault="00973508" w:rsidP="008F129B">
      <w:pPr>
        <w:pStyle w:val="ListParagraph"/>
        <w:numPr>
          <w:ilvl w:val="0"/>
          <w:numId w:val="7"/>
        </w:numPr>
        <w:spacing w:line="257" w:lineRule="auto"/>
        <w:ind w:left="274"/>
        <w:contextualSpacing w:val="0"/>
      </w:pPr>
      <w:r w:rsidRPr="004945B4">
        <w:t xml:space="preserve">[4 points] Briefly interpret each of the following </w:t>
      </w:r>
      <m:oMath>
        <m:r>
          <w:rPr>
            <w:rFonts w:ascii="Cambria Math" w:hAnsi="Cambria Math"/>
          </w:rPr>
          <m:t>P</m:t>
        </m:r>
      </m:oMath>
      <w:r w:rsidRPr="004945B4">
        <w:rPr>
          <w:rFonts w:eastAsiaTheme="minorEastAsia"/>
        </w:rPr>
        <w:t xml:space="preserve">-values using </w:t>
      </w:r>
      <m:oMath>
        <m:r>
          <w:rPr>
            <w:rFonts w:ascii="Cambria Math" w:eastAsiaTheme="minorEastAsia" w:hAnsi="Cambria Math"/>
          </w:rPr>
          <m:t>α=0.05</m:t>
        </m:r>
      </m:oMath>
      <w:r w:rsidRPr="004945B4">
        <w:rPr>
          <w:rFonts w:eastAsiaTheme="minorEastAsia"/>
        </w:rPr>
        <w:t xml:space="preserve"> and power = 0.8 at the smallest effect size of interest.  Include both your </w:t>
      </w:r>
      <w:r w:rsidRPr="004945B4">
        <w:rPr>
          <w:rFonts w:eastAsiaTheme="minorEastAsia"/>
          <w:u w:val="single"/>
        </w:rPr>
        <w:t>conclusion</w:t>
      </w:r>
      <w:r w:rsidRPr="004945B4">
        <w:rPr>
          <w:rFonts w:eastAsiaTheme="minorEastAsia"/>
        </w:rPr>
        <w:t xml:space="preserve"> and </w:t>
      </w:r>
      <w:r w:rsidRPr="004945B4">
        <w:rPr>
          <w:rFonts w:eastAsiaTheme="minorEastAsia"/>
          <w:u w:val="single"/>
        </w:rPr>
        <w:t>your confidence in your conclusion</w:t>
      </w:r>
      <w:r w:rsidRPr="004945B4">
        <w:rPr>
          <w:rFonts w:eastAsiaTheme="minorEastAsia"/>
        </w:rPr>
        <w:t xml:space="preserve"> (high, medium, or low).</w:t>
      </w:r>
    </w:p>
    <w:p w14:paraId="5F96FAC6" w14:textId="3AC70175" w:rsidR="00973508" w:rsidRPr="00565541" w:rsidRDefault="00811591" w:rsidP="00973508">
      <w:pPr>
        <w:pStyle w:val="ListParagraph"/>
        <w:numPr>
          <w:ilvl w:val="1"/>
          <w:numId w:val="9"/>
        </w:numPr>
        <w:spacing w:line="256" w:lineRule="auto"/>
        <w:ind w:left="720"/>
      </w:pPr>
      <m:oMath>
        <m:r>
          <w:rPr>
            <w:rFonts w:ascii="Cambria Math" w:eastAsiaTheme="minorEastAsia" w:hAnsi="Cambria Math"/>
          </w:rPr>
          <m:t>P</m:t>
        </m:r>
        <m:r>
          <w:rPr>
            <w:rFonts w:ascii="Cambria Math" w:hAnsi="Cambria Math"/>
          </w:rPr>
          <m:t>=0.</m:t>
        </m:r>
      </m:oMath>
      <w:r w:rsidR="00973508" w:rsidRPr="004945B4">
        <w:rPr>
          <w:rFonts w:eastAsiaTheme="minorEastAsia"/>
        </w:rPr>
        <w:t>072</w:t>
      </w:r>
    </w:p>
    <w:p w14:paraId="53BBEF22" w14:textId="04F3B2F4" w:rsidR="00973508" w:rsidRPr="00565541" w:rsidRDefault="00565541" w:rsidP="00565541">
      <w:pPr>
        <w:pStyle w:val="ListParagraph"/>
        <w:numPr>
          <w:ilvl w:val="2"/>
          <w:numId w:val="9"/>
        </w:numPr>
        <w:spacing w:line="256" w:lineRule="auto"/>
        <w:rPr>
          <w:color w:val="70AD47" w:themeColor="accent6"/>
        </w:rPr>
      </w:pPr>
      <w:proofErr w:type="spellStart"/>
      <w:r w:rsidRPr="00565541">
        <w:rPr>
          <w:color w:val="70AD47" w:themeColor="accent6"/>
        </w:rPr>
        <w:t>Pvalue</w:t>
      </w:r>
      <w:proofErr w:type="spellEnd"/>
      <w:r w:rsidRPr="00565541">
        <w:rPr>
          <w:color w:val="70AD47" w:themeColor="accent6"/>
        </w:rPr>
        <w:t xml:space="preserve"> is greater than alpha, but we have a high power, so we can have some low confidence in the conclusion.</w:t>
      </w:r>
    </w:p>
    <w:p w14:paraId="6BD1D4EC" w14:textId="77777777" w:rsidR="00973508" w:rsidRPr="00565541" w:rsidRDefault="00973508" w:rsidP="00973508">
      <w:pPr>
        <w:pStyle w:val="ListParagraph"/>
        <w:spacing w:line="256" w:lineRule="auto"/>
        <w:rPr>
          <w:rFonts w:eastAsiaTheme="minorEastAsia"/>
          <w:color w:val="70AD47" w:themeColor="accent6"/>
        </w:rPr>
      </w:pPr>
    </w:p>
    <w:p w14:paraId="2147C2E7" w14:textId="2B81E38E" w:rsidR="00973508" w:rsidRPr="00565541" w:rsidRDefault="00973508" w:rsidP="00973508">
      <w:pPr>
        <w:pStyle w:val="ListParagraph"/>
        <w:numPr>
          <w:ilvl w:val="1"/>
          <w:numId w:val="9"/>
        </w:numPr>
        <w:spacing w:line="256" w:lineRule="auto"/>
        <w:ind w:left="720"/>
        <w:rPr>
          <w:color w:val="70AD47" w:themeColor="accent6"/>
        </w:rPr>
      </w:pPr>
      <m:oMath>
        <m:r>
          <w:rPr>
            <w:rFonts w:ascii="Cambria Math" w:hAnsi="Cambria Math"/>
            <w:color w:val="70AD47" w:themeColor="accent6"/>
          </w:rPr>
          <m:t>P=0.341</m:t>
        </m:r>
      </m:oMath>
    </w:p>
    <w:p w14:paraId="31039308" w14:textId="036A8EE2" w:rsidR="00565541" w:rsidRPr="00565541" w:rsidRDefault="00565541" w:rsidP="00565541">
      <w:pPr>
        <w:pStyle w:val="ListParagraph"/>
        <w:numPr>
          <w:ilvl w:val="2"/>
          <w:numId w:val="9"/>
        </w:numPr>
        <w:spacing w:line="256" w:lineRule="auto"/>
        <w:rPr>
          <w:color w:val="70AD47" w:themeColor="accent6"/>
        </w:rPr>
      </w:pPr>
      <w:r w:rsidRPr="00565541">
        <w:rPr>
          <w:rFonts w:eastAsiaTheme="minorEastAsia"/>
          <w:color w:val="70AD47" w:themeColor="accent6"/>
        </w:rPr>
        <w:t>This value is garbage, just reject it outright</w:t>
      </w:r>
      <w:r>
        <w:rPr>
          <w:rFonts w:eastAsiaTheme="minorEastAsia"/>
          <w:color w:val="70AD47" w:themeColor="accent6"/>
        </w:rPr>
        <w:t>. CONFIDENTLY REJECT</w:t>
      </w:r>
    </w:p>
    <w:p w14:paraId="29D8FF73" w14:textId="77777777" w:rsidR="00973508" w:rsidRPr="00565541" w:rsidRDefault="00973508" w:rsidP="00565541">
      <w:pPr>
        <w:spacing w:line="256" w:lineRule="auto"/>
        <w:rPr>
          <w:rFonts w:eastAsiaTheme="minorEastAsia"/>
          <w:color w:val="70AD47" w:themeColor="accent6"/>
        </w:rPr>
      </w:pPr>
    </w:p>
    <w:p w14:paraId="0A3B4C2D" w14:textId="718A4EEC" w:rsidR="00973508" w:rsidRPr="00565541" w:rsidRDefault="00973508" w:rsidP="00973508">
      <w:pPr>
        <w:pStyle w:val="ListParagraph"/>
        <w:numPr>
          <w:ilvl w:val="1"/>
          <w:numId w:val="9"/>
        </w:numPr>
        <w:spacing w:line="256" w:lineRule="auto"/>
        <w:ind w:left="720"/>
        <w:rPr>
          <w:rFonts w:eastAsiaTheme="minorEastAsia"/>
          <w:color w:val="70AD47" w:themeColor="accent6"/>
        </w:rPr>
      </w:pPr>
      <m:oMath>
        <m:r>
          <w:rPr>
            <w:rFonts w:ascii="Cambria Math" w:hAnsi="Cambria Math"/>
            <w:color w:val="70AD47" w:themeColor="accent6"/>
          </w:rPr>
          <m:t>P=0.039</m:t>
        </m:r>
      </m:oMath>
    </w:p>
    <w:p w14:paraId="556B6351" w14:textId="51BFC1DC" w:rsidR="00973508" w:rsidRPr="00565541" w:rsidRDefault="00565541" w:rsidP="00565541">
      <w:pPr>
        <w:pStyle w:val="ListParagraph"/>
        <w:numPr>
          <w:ilvl w:val="2"/>
          <w:numId w:val="9"/>
        </w:numPr>
        <w:spacing w:line="256" w:lineRule="auto"/>
        <w:rPr>
          <w:rFonts w:eastAsiaTheme="minorEastAsia"/>
          <w:color w:val="70AD47" w:themeColor="accent6"/>
        </w:rPr>
      </w:pPr>
      <w:proofErr w:type="spellStart"/>
      <w:r w:rsidRPr="00565541">
        <w:rPr>
          <w:rFonts w:eastAsiaTheme="minorEastAsia"/>
          <w:color w:val="70AD47" w:themeColor="accent6"/>
        </w:rPr>
        <w:t>Pvalue</w:t>
      </w:r>
      <w:proofErr w:type="spellEnd"/>
      <w:r w:rsidRPr="00565541">
        <w:rPr>
          <w:rFonts w:eastAsiaTheme="minorEastAsia"/>
          <w:color w:val="70AD47" w:themeColor="accent6"/>
        </w:rPr>
        <w:t xml:space="preserve"> &lt; alpha Therefore the results are statistically </w:t>
      </w:r>
      <w:proofErr w:type="gramStart"/>
      <w:r w:rsidRPr="00565541">
        <w:rPr>
          <w:rFonts w:eastAsiaTheme="minorEastAsia"/>
          <w:color w:val="70AD47" w:themeColor="accent6"/>
        </w:rPr>
        <w:t>significant</w:t>
      </w:r>
      <w:proofErr w:type="gramEnd"/>
      <w:r w:rsidRPr="00565541">
        <w:rPr>
          <w:rFonts w:eastAsiaTheme="minorEastAsia"/>
          <w:color w:val="70AD47" w:themeColor="accent6"/>
        </w:rPr>
        <w:t xml:space="preserve"> and we can have medium confidence since the p-value is fairly close to 0.05</w:t>
      </w:r>
    </w:p>
    <w:p w14:paraId="62765FF7" w14:textId="77777777" w:rsidR="00973508" w:rsidRPr="00565541" w:rsidRDefault="00973508" w:rsidP="00973508">
      <w:pPr>
        <w:pStyle w:val="ListParagraph"/>
        <w:spacing w:line="256" w:lineRule="auto"/>
        <w:rPr>
          <w:rFonts w:eastAsiaTheme="minorEastAsia"/>
          <w:color w:val="70AD47" w:themeColor="accent6"/>
        </w:rPr>
      </w:pPr>
    </w:p>
    <w:p w14:paraId="724C63CA" w14:textId="1BBBA556" w:rsidR="00973508" w:rsidRPr="00565541" w:rsidRDefault="00973508" w:rsidP="00973508">
      <w:pPr>
        <w:pStyle w:val="ListParagraph"/>
        <w:numPr>
          <w:ilvl w:val="1"/>
          <w:numId w:val="9"/>
        </w:numPr>
        <w:spacing w:line="256" w:lineRule="auto"/>
        <w:ind w:left="720"/>
        <w:rPr>
          <w:rFonts w:eastAsiaTheme="minorEastAsia"/>
          <w:color w:val="70AD47" w:themeColor="accent6"/>
        </w:rPr>
      </w:pPr>
      <m:oMath>
        <m:r>
          <w:rPr>
            <w:rFonts w:ascii="Cambria Math" w:eastAsiaTheme="minorEastAsia" w:hAnsi="Cambria Math"/>
            <w:color w:val="70AD47" w:themeColor="accent6"/>
          </w:rPr>
          <m:t xml:space="preserve">P=9.8× </m:t>
        </m:r>
        <m:sSup>
          <m:sSupPr>
            <m:ctrlPr>
              <w:rPr>
                <w:rFonts w:ascii="Cambria Math" w:eastAsiaTheme="minorEastAsia" w:hAnsi="Cambria Math"/>
                <w:i/>
                <w:color w:val="70AD47" w:themeColor="accent6"/>
              </w:rPr>
            </m:ctrlPr>
          </m:sSupPr>
          <m:e>
            <m:r>
              <w:rPr>
                <w:rFonts w:ascii="Cambria Math" w:eastAsiaTheme="minorEastAsia" w:hAnsi="Cambria Math"/>
                <w:color w:val="70AD47" w:themeColor="accent6"/>
              </w:rPr>
              <m:t>10</m:t>
            </m:r>
          </m:e>
          <m:sup>
            <m:r>
              <w:rPr>
                <w:rFonts w:ascii="Cambria Math" w:eastAsiaTheme="minorEastAsia" w:hAnsi="Cambria Math"/>
                <w:color w:val="70AD47" w:themeColor="accent6"/>
              </w:rPr>
              <m:t>-6</m:t>
            </m:r>
          </m:sup>
        </m:sSup>
      </m:oMath>
    </w:p>
    <w:p w14:paraId="08C28998" w14:textId="133DFD45" w:rsidR="00565541" w:rsidRPr="00565541" w:rsidRDefault="00565541" w:rsidP="00565541">
      <w:pPr>
        <w:pStyle w:val="ListParagraph"/>
        <w:numPr>
          <w:ilvl w:val="2"/>
          <w:numId w:val="9"/>
        </w:numPr>
        <w:spacing w:line="256" w:lineRule="auto"/>
        <w:rPr>
          <w:rFonts w:eastAsiaTheme="minorEastAsia"/>
          <w:color w:val="70AD47" w:themeColor="accent6"/>
        </w:rPr>
      </w:pPr>
      <m:oMath>
        <m:r>
          <w:rPr>
            <w:rFonts w:ascii="Cambria Math" w:eastAsiaTheme="minorEastAsia" w:hAnsi="Cambria Math"/>
            <w:color w:val="70AD47" w:themeColor="accent6"/>
          </w:rPr>
          <m:t>Pvalue&lt;alpha</m:t>
        </m:r>
      </m:oMath>
      <w:r w:rsidRPr="00565541">
        <w:rPr>
          <w:rFonts w:eastAsiaTheme="minorEastAsia"/>
          <w:color w:val="70AD47" w:themeColor="accent6"/>
        </w:rPr>
        <w:t xml:space="preserve"> therefore, the results are statistically significant with HIGH confidence</w:t>
      </w:r>
    </w:p>
    <w:p w14:paraId="779D2D26" w14:textId="77777777" w:rsidR="00973508" w:rsidRPr="004945B4" w:rsidRDefault="00973508" w:rsidP="00973508">
      <w:pPr>
        <w:pStyle w:val="ListParagraph"/>
        <w:spacing w:line="256" w:lineRule="auto"/>
        <w:rPr>
          <w:rFonts w:eastAsiaTheme="minorEastAsia"/>
        </w:rPr>
      </w:pPr>
    </w:p>
    <w:p w14:paraId="63D9F2E1" w14:textId="14F78B20" w:rsidR="00973508" w:rsidRPr="004945B4" w:rsidRDefault="00973508" w:rsidP="00973508">
      <w:pPr>
        <w:pStyle w:val="ListParagraph"/>
        <w:spacing w:line="256" w:lineRule="auto"/>
        <w:rPr>
          <w:rFonts w:eastAsiaTheme="minorEastAsia"/>
          <w:color w:val="2E74B5" w:themeColor="accent5" w:themeShade="BF"/>
        </w:rPr>
      </w:pPr>
    </w:p>
    <w:p w14:paraId="77A0F901" w14:textId="77777777" w:rsidR="008F129B" w:rsidRPr="004945B4" w:rsidRDefault="008F129B" w:rsidP="00973508">
      <w:pPr>
        <w:pStyle w:val="ListParagraph"/>
        <w:spacing w:line="256" w:lineRule="auto"/>
        <w:rPr>
          <w:rFonts w:eastAsiaTheme="minorEastAsia"/>
          <w:color w:val="2E74B5" w:themeColor="accent5" w:themeShade="BF"/>
        </w:rPr>
      </w:pPr>
    </w:p>
    <w:p w14:paraId="5A8342E0" w14:textId="7C0C1356" w:rsidR="00D41200" w:rsidRDefault="00D41200" w:rsidP="00565541">
      <w:pPr>
        <w:pStyle w:val="ListParagraph"/>
        <w:numPr>
          <w:ilvl w:val="0"/>
          <w:numId w:val="7"/>
        </w:numPr>
        <w:spacing w:after="120"/>
        <w:ind w:left="360"/>
        <w:contextualSpacing w:val="0"/>
      </w:pPr>
      <w:r w:rsidRPr="004945B4">
        <w:t>[6 points] One of the major themes that we have seen repeatedly throughout the course has been the importance of sample size both to our selection of methods and to our interpretation of results. Briefly explain how sample size affects our use of statistics.  Your answer should consider all stages of an analysis, from selection of methods, to checking assumptions, to interpretation of results.</w:t>
      </w:r>
    </w:p>
    <w:p w14:paraId="5F10D03A" w14:textId="002DA52A" w:rsidR="00CF37C0" w:rsidRPr="00CF37C0" w:rsidRDefault="00CF37C0" w:rsidP="00CF37C0">
      <w:pPr>
        <w:pStyle w:val="ListParagraph"/>
        <w:numPr>
          <w:ilvl w:val="1"/>
          <w:numId w:val="7"/>
        </w:numPr>
        <w:spacing w:after="120"/>
        <w:contextualSpacing w:val="0"/>
        <w:rPr>
          <w:color w:val="70AD47" w:themeColor="accent6"/>
        </w:rPr>
      </w:pPr>
      <w:r>
        <w:t xml:space="preserve">Selection of Methods: </w:t>
      </w:r>
      <w:r w:rsidRPr="00CF37C0">
        <w:rPr>
          <w:color w:val="70AD47" w:themeColor="accent6"/>
        </w:rPr>
        <w:t>If you don’t have as many units in your sample as you would like, you could bootstrap. Otherwise, if you have the ability to reasonably collect multiple data points (100-1000) then you can just take multiple subsamples from the population.</w:t>
      </w:r>
    </w:p>
    <w:p w14:paraId="0DB2EA7D" w14:textId="1BE11FBD" w:rsidR="00CF37C0" w:rsidRPr="00CF37C0" w:rsidRDefault="00CF37C0" w:rsidP="00CF37C0">
      <w:pPr>
        <w:pStyle w:val="ListParagraph"/>
        <w:numPr>
          <w:ilvl w:val="1"/>
          <w:numId w:val="7"/>
        </w:numPr>
        <w:spacing w:after="120"/>
        <w:contextualSpacing w:val="0"/>
        <w:rPr>
          <w:color w:val="70AD47" w:themeColor="accent6"/>
        </w:rPr>
      </w:pPr>
      <w:r w:rsidRPr="00CF37C0">
        <w:rPr>
          <w:color w:val="70AD47" w:themeColor="accent6"/>
        </w:rPr>
        <w:t>Checking Assumptions: Increasing the sample size allows you to be more confident that your sample is not biased.</w:t>
      </w:r>
    </w:p>
    <w:p w14:paraId="10789285" w14:textId="1634AA0F" w:rsidR="00CF37C0" w:rsidRPr="00CF37C0" w:rsidRDefault="00CF37C0" w:rsidP="00CF37C0">
      <w:pPr>
        <w:pStyle w:val="ListParagraph"/>
        <w:numPr>
          <w:ilvl w:val="1"/>
          <w:numId w:val="7"/>
        </w:numPr>
        <w:spacing w:after="120"/>
        <w:contextualSpacing w:val="0"/>
        <w:rPr>
          <w:color w:val="70AD47" w:themeColor="accent6"/>
        </w:rPr>
      </w:pPr>
      <w:r w:rsidRPr="00CF37C0">
        <w:rPr>
          <w:color w:val="70AD47" w:themeColor="accent6"/>
        </w:rPr>
        <w:t>Interpretation of Results: By having a larger sample size, you are increasing the chance that you have a representative piece of the population and that your results are transferrable to the population as a whole.</w:t>
      </w:r>
    </w:p>
    <w:p w14:paraId="73DA649D" w14:textId="1C52C356" w:rsidR="004945B4" w:rsidRDefault="004945B4" w:rsidP="008F129B">
      <w:pPr>
        <w:spacing w:after="120"/>
        <w:ind w:left="360"/>
        <w:rPr>
          <w:color w:val="2F5496" w:themeColor="accent1" w:themeShade="BF"/>
        </w:rPr>
      </w:pPr>
    </w:p>
    <w:p w14:paraId="2E1C8E17" w14:textId="1883C5A6" w:rsidR="004945B4" w:rsidRDefault="004945B4" w:rsidP="008F129B">
      <w:pPr>
        <w:spacing w:after="120"/>
        <w:ind w:left="360"/>
        <w:rPr>
          <w:color w:val="2F5496" w:themeColor="accent1" w:themeShade="BF"/>
        </w:rPr>
      </w:pPr>
      <w:bookmarkStart w:id="0" w:name="_GoBack"/>
      <w:bookmarkEnd w:id="0"/>
    </w:p>
    <w:p w14:paraId="12423B1D" w14:textId="11E277CB" w:rsidR="004945B4" w:rsidRDefault="004945B4" w:rsidP="008F129B">
      <w:pPr>
        <w:spacing w:after="120"/>
        <w:ind w:left="360"/>
        <w:rPr>
          <w:color w:val="2F5496" w:themeColor="accent1" w:themeShade="BF"/>
        </w:rPr>
      </w:pPr>
    </w:p>
    <w:p w14:paraId="381A5953" w14:textId="65E18FEE" w:rsidR="004945B4" w:rsidRDefault="004945B4" w:rsidP="008F129B">
      <w:pPr>
        <w:spacing w:after="120"/>
        <w:ind w:left="360"/>
        <w:rPr>
          <w:color w:val="2F5496" w:themeColor="accent1" w:themeShade="BF"/>
        </w:rPr>
      </w:pPr>
    </w:p>
    <w:p w14:paraId="195B81F1" w14:textId="6694C447" w:rsidR="004945B4" w:rsidRDefault="004945B4" w:rsidP="008F129B">
      <w:pPr>
        <w:spacing w:after="120"/>
        <w:ind w:left="360"/>
        <w:rPr>
          <w:color w:val="2F5496" w:themeColor="accent1" w:themeShade="BF"/>
        </w:rPr>
      </w:pPr>
    </w:p>
    <w:p w14:paraId="743ACDCD" w14:textId="0EF634E6" w:rsidR="004945B4" w:rsidRDefault="004945B4" w:rsidP="008F129B">
      <w:pPr>
        <w:spacing w:after="120"/>
        <w:ind w:left="360"/>
        <w:rPr>
          <w:color w:val="2F5496" w:themeColor="accent1" w:themeShade="BF"/>
        </w:rPr>
      </w:pPr>
    </w:p>
    <w:p w14:paraId="6FC0A87A" w14:textId="44AA4F0A" w:rsidR="004945B4" w:rsidRPr="004945B4" w:rsidRDefault="004945B4" w:rsidP="00217BF9">
      <w:pPr>
        <w:rPr>
          <w:color w:val="2F5496" w:themeColor="accent1" w:themeShade="BF"/>
        </w:rPr>
      </w:pPr>
    </w:p>
    <w:sectPr w:rsidR="004945B4" w:rsidRPr="004945B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CED17" w14:textId="77777777" w:rsidR="00B33C34" w:rsidRDefault="00B33C34" w:rsidP="00DD25CA">
      <w:pPr>
        <w:spacing w:after="0" w:line="240" w:lineRule="auto"/>
      </w:pPr>
      <w:r>
        <w:separator/>
      </w:r>
    </w:p>
  </w:endnote>
  <w:endnote w:type="continuationSeparator" w:id="0">
    <w:p w14:paraId="44C1A8AB" w14:textId="77777777" w:rsidR="00B33C34" w:rsidRDefault="00B33C34" w:rsidP="00DD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138420"/>
      <w:docPartObj>
        <w:docPartGallery w:val="Page Numbers (Bottom of Page)"/>
        <w:docPartUnique/>
      </w:docPartObj>
    </w:sdtPr>
    <w:sdtEndPr>
      <w:rPr>
        <w:noProof/>
      </w:rPr>
    </w:sdtEndPr>
    <w:sdtContent>
      <w:p w14:paraId="1F398872" w14:textId="56194E70" w:rsidR="00DD25CA" w:rsidRDefault="00DD25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F2762B" w14:textId="77777777" w:rsidR="00DD25CA" w:rsidRDefault="00DD2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1A922" w14:textId="77777777" w:rsidR="00B33C34" w:rsidRDefault="00B33C34" w:rsidP="00DD25CA">
      <w:pPr>
        <w:spacing w:after="0" w:line="240" w:lineRule="auto"/>
      </w:pPr>
      <w:r>
        <w:separator/>
      </w:r>
    </w:p>
  </w:footnote>
  <w:footnote w:type="continuationSeparator" w:id="0">
    <w:p w14:paraId="1C3EA255" w14:textId="77777777" w:rsidR="00B33C34" w:rsidRDefault="00B33C34" w:rsidP="00DD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E56F0" w14:textId="15DFD9C8" w:rsidR="00A86167" w:rsidRDefault="006E267E">
    <w:pPr>
      <w:pStyle w:val="Header"/>
    </w:pPr>
    <w:proofErr w:type="spellStart"/>
    <w:r>
      <w:t>Lichti</w:t>
    </w:r>
    <w:proofErr w:type="spellEnd"/>
    <w:r w:rsidR="00A86167">
      <w:t>/STAT 503 – Statistical methods for biology</w:t>
    </w:r>
    <w:r w:rsidR="00A86167">
      <w:tab/>
    </w:r>
    <w:r w:rsidR="00A86167">
      <w:tab/>
    </w:r>
    <w:r w:rsidR="00895703">
      <w:t>FINAL - 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3C6F"/>
    <w:multiLevelType w:val="hybridMultilevel"/>
    <w:tmpl w:val="55ECB50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458CE"/>
    <w:multiLevelType w:val="hybridMultilevel"/>
    <w:tmpl w:val="4A144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E24E45"/>
    <w:multiLevelType w:val="hybridMultilevel"/>
    <w:tmpl w:val="8CB69F44"/>
    <w:lvl w:ilvl="0" w:tplc="F850B1B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25A2E3A"/>
    <w:multiLevelType w:val="hybridMultilevel"/>
    <w:tmpl w:val="26563730"/>
    <w:lvl w:ilvl="0" w:tplc="F850B1B8">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677C6"/>
    <w:multiLevelType w:val="hybridMultilevel"/>
    <w:tmpl w:val="B0C2A49E"/>
    <w:lvl w:ilvl="0" w:tplc="13366364">
      <w:start w:val="1"/>
      <w:numFmt w:val="decimal"/>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BC02969"/>
    <w:multiLevelType w:val="hybridMultilevel"/>
    <w:tmpl w:val="8CB69F44"/>
    <w:lvl w:ilvl="0" w:tplc="F850B1B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307A06AA"/>
    <w:multiLevelType w:val="hybridMultilevel"/>
    <w:tmpl w:val="6F4E7102"/>
    <w:lvl w:ilvl="0" w:tplc="0B2A8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DD73FA"/>
    <w:multiLevelType w:val="hybridMultilevel"/>
    <w:tmpl w:val="FC108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312CC"/>
    <w:multiLevelType w:val="hybridMultilevel"/>
    <w:tmpl w:val="BFBAD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59875BD"/>
    <w:multiLevelType w:val="hybridMultilevel"/>
    <w:tmpl w:val="27DEC8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2FE6BE0"/>
    <w:multiLevelType w:val="hybridMultilevel"/>
    <w:tmpl w:val="7F0A3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B761E0"/>
    <w:multiLevelType w:val="hybridMultilevel"/>
    <w:tmpl w:val="8CB69F44"/>
    <w:lvl w:ilvl="0" w:tplc="F850B1B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72336889"/>
    <w:multiLevelType w:val="hybridMultilevel"/>
    <w:tmpl w:val="5A888D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86312"/>
    <w:multiLevelType w:val="hybridMultilevel"/>
    <w:tmpl w:val="79B8270E"/>
    <w:lvl w:ilvl="0" w:tplc="A7865FCE">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6373D"/>
    <w:multiLevelType w:val="hybridMultilevel"/>
    <w:tmpl w:val="8CB69F44"/>
    <w:lvl w:ilvl="0" w:tplc="F850B1B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7"/>
  </w:num>
  <w:num w:numId="2">
    <w:abstractNumId w:val="0"/>
  </w:num>
  <w:num w:numId="3">
    <w:abstractNumId w:val="10"/>
  </w:num>
  <w:num w:numId="4">
    <w:abstractNumId w:val="8"/>
  </w:num>
  <w:num w:numId="5">
    <w:abstractNumId w:val="9"/>
  </w:num>
  <w:num w:numId="6">
    <w:abstractNumId w:val="12"/>
  </w:num>
  <w:num w:numId="7">
    <w:abstractNumId w:val="13"/>
  </w:num>
  <w:num w:numId="8">
    <w:abstractNumId w:val="1"/>
  </w:num>
  <w:num w:numId="9">
    <w:abstractNumId w:val="4"/>
  </w:num>
  <w:num w:numId="10">
    <w:abstractNumId w:val="14"/>
  </w:num>
  <w:num w:numId="11">
    <w:abstractNumId w:val="11"/>
  </w:num>
  <w:num w:numId="12">
    <w:abstractNumId w:val="5"/>
  </w:num>
  <w:num w:numId="13">
    <w:abstractNumId w:val="2"/>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E5"/>
    <w:rsid w:val="00036122"/>
    <w:rsid w:val="0009066B"/>
    <w:rsid w:val="000A04AA"/>
    <w:rsid w:val="000B7892"/>
    <w:rsid w:val="000C005B"/>
    <w:rsid w:val="000F7F26"/>
    <w:rsid w:val="00105794"/>
    <w:rsid w:val="00121F6F"/>
    <w:rsid w:val="001236E4"/>
    <w:rsid w:val="00124CCC"/>
    <w:rsid w:val="00127671"/>
    <w:rsid w:val="00154B04"/>
    <w:rsid w:val="00161946"/>
    <w:rsid w:val="001B58D8"/>
    <w:rsid w:val="001D0778"/>
    <w:rsid w:val="001E1685"/>
    <w:rsid w:val="001F6517"/>
    <w:rsid w:val="002065DC"/>
    <w:rsid w:val="00211AE2"/>
    <w:rsid w:val="00217BF9"/>
    <w:rsid w:val="00221DC5"/>
    <w:rsid w:val="00250B51"/>
    <w:rsid w:val="00284383"/>
    <w:rsid w:val="002A25B6"/>
    <w:rsid w:val="002B4A01"/>
    <w:rsid w:val="002D245B"/>
    <w:rsid w:val="00320180"/>
    <w:rsid w:val="00377DE5"/>
    <w:rsid w:val="003A2D03"/>
    <w:rsid w:val="00406115"/>
    <w:rsid w:val="00416DF0"/>
    <w:rsid w:val="0047287D"/>
    <w:rsid w:val="00477BFA"/>
    <w:rsid w:val="004945B4"/>
    <w:rsid w:val="004A0F64"/>
    <w:rsid w:val="004C0513"/>
    <w:rsid w:val="004E27BA"/>
    <w:rsid w:val="00514BC7"/>
    <w:rsid w:val="00517351"/>
    <w:rsid w:val="005421FA"/>
    <w:rsid w:val="005448F1"/>
    <w:rsid w:val="00565541"/>
    <w:rsid w:val="00581203"/>
    <w:rsid w:val="005B0B48"/>
    <w:rsid w:val="005B71DA"/>
    <w:rsid w:val="005F438C"/>
    <w:rsid w:val="006077B8"/>
    <w:rsid w:val="006154E8"/>
    <w:rsid w:val="00647896"/>
    <w:rsid w:val="006E267E"/>
    <w:rsid w:val="006F785B"/>
    <w:rsid w:val="00712159"/>
    <w:rsid w:val="007452AE"/>
    <w:rsid w:val="00750343"/>
    <w:rsid w:val="007655E6"/>
    <w:rsid w:val="00781AAD"/>
    <w:rsid w:val="007826D7"/>
    <w:rsid w:val="00782A22"/>
    <w:rsid w:val="00790DEA"/>
    <w:rsid w:val="0079113D"/>
    <w:rsid w:val="007915F1"/>
    <w:rsid w:val="00811591"/>
    <w:rsid w:val="008321FB"/>
    <w:rsid w:val="0084160C"/>
    <w:rsid w:val="00895703"/>
    <w:rsid w:val="008C2F5A"/>
    <w:rsid w:val="008C3B7A"/>
    <w:rsid w:val="008F129B"/>
    <w:rsid w:val="0090374C"/>
    <w:rsid w:val="0090653E"/>
    <w:rsid w:val="0092251E"/>
    <w:rsid w:val="00935375"/>
    <w:rsid w:val="00955F1A"/>
    <w:rsid w:val="00973508"/>
    <w:rsid w:val="009865C6"/>
    <w:rsid w:val="00990CCF"/>
    <w:rsid w:val="009C1613"/>
    <w:rsid w:val="009E2EFE"/>
    <w:rsid w:val="00A12DB8"/>
    <w:rsid w:val="00A32E53"/>
    <w:rsid w:val="00A33580"/>
    <w:rsid w:val="00A46EA6"/>
    <w:rsid w:val="00A757C3"/>
    <w:rsid w:val="00A76304"/>
    <w:rsid w:val="00A86167"/>
    <w:rsid w:val="00AA751D"/>
    <w:rsid w:val="00AB4A41"/>
    <w:rsid w:val="00AB7250"/>
    <w:rsid w:val="00AE4433"/>
    <w:rsid w:val="00B06B62"/>
    <w:rsid w:val="00B26F78"/>
    <w:rsid w:val="00B33C34"/>
    <w:rsid w:val="00B4099C"/>
    <w:rsid w:val="00B70ADB"/>
    <w:rsid w:val="00B9582A"/>
    <w:rsid w:val="00BA6A52"/>
    <w:rsid w:val="00BB668E"/>
    <w:rsid w:val="00C0265A"/>
    <w:rsid w:val="00C40A12"/>
    <w:rsid w:val="00C53EF5"/>
    <w:rsid w:val="00C814D4"/>
    <w:rsid w:val="00C87D61"/>
    <w:rsid w:val="00CC7222"/>
    <w:rsid w:val="00CF37C0"/>
    <w:rsid w:val="00D01864"/>
    <w:rsid w:val="00D03F21"/>
    <w:rsid w:val="00D10165"/>
    <w:rsid w:val="00D35434"/>
    <w:rsid w:val="00D41200"/>
    <w:rsid w:val="00D45A3B"/>
    <w:rsid w:val="00D47039"/>
    <w:rsid w:val="00D66E96"/>
    <w:rsid w:val="00D77143"/>
    <w:rsid w:val="00D87392"/>
    <w:rsid w:val="00DD25CA"/>
    <w:rsid w:val="00DF7F03"/>
    <w:rsid w:val="00E116FE"/>
    <w:rsid w:val="00E200A4"/>
    <w:rsid w:val="00E41364"/>
    <w:rsid w:val="00E54720"/>
    <w:rsid w:val="00E827EF"/>
    <w:rsid w:val="00E97F11"/>
    <w:rsid w:val="00EA0794"/>
    <w:rsid w:val="00ED5DBD"/>
    <w:rsid w:val="00EF74B8"/>
    <w:rsid w:val="00F528CF"/>
    <w:rsid w:val="00F54DF6"/>
    <w:rsid w:val="00F96BA7"/>
    <w:rsid w:val="00FF0775"/>
    <w:rsid w:val="00FF5C6F"/>
    <w:rsid w:val="00FF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D8BE"/>
  <w15:chartTrackingRefBased/>
  <w15:docId w15:val="{76CB71BE-B55D-4384-9811-5E7BCA08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E5"/>
    <w:pPr>
      <w:ind w:left="720"/>
      <w:contextualSpacing/>
    </w:pPr>
  </w:style>
  <w:style w:type="character" w:styleId="PlaceholderText">
    <w:name w:val="Placeholder Text"/>
    <w:basedOn w:val="DefaultParagraphFont"/>
    <w:uiPriority w:val="99"/>
    <w:semiHidden/>
    <w:rsid w:val="00B70ADB"/>
    <w:rPr>
      <w:color w:val="808080"/>
    </w:rPr>
  </w:style>
  <w:style w:type="character" w:customStyle="1" w:styleId="highwire-cite-metadata-volume">
    <w:name w:val="highwire-cite-metadata-volume"/>
    <w:basedOn w:val="DefaultParagraphFont"/>
    <w:rsid w:val="00581203"/>
  </w:style>
  <w:style w:type="character" w:customStyle="1" w:styleId="highwire-cite-metadata-pages">
    <w:name w:val="highwire-cite-metadata-pages"/>
    <w:basedOn w:val="DefaultParagraphFont"/>
    <w:rsid w:val="00581203"/>
  </w:style>
  <w:style w:type="table" w:styleId="TableGrid">
    <w:name w:val="Table Grid"/>
    <w:basedOn w:val="TableNormal"/>
    <w:uiPriority w:val="39"/>
    <w:rsid w:val="00DD2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5CA"/>
  </w:style>
  <w:style w:type="paragraph" w:styleId="Footer">
    <w:name w:val="footer"/>
    <w:basedOn w:val="Normal"/>
    <w:link w:val="FooterChar"/>
    <w:uiPriority w:val="99"/>
    <w:unhideWhenUsed/>
    <w:rsid w:val="00DD2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5CA"/>
  </w:style>
  <w:style w:type="character" w:styleId="Hyperlink">
    <w:name w:val="Hyperlink"/>
    <w:basedOn w:val="DefaultParagraphFont"/>
    <w:uiPriority w:val="99"/>
    <w:unhideWhenUsed/>
    <w:rsid w:val="0092251E"/>
    <w:rPr>
      <w:color w:val="0563C1" w:themeColor="hyperlink"/>
      <w:u w:val="single"/>
    </w:rPr>
  </w:style>
  <w:style w:type="character" w:styleId="UnresolvedMention">
    <w:name w:val="Unresolved Mention"/>
    <w:basedOn w:val="DefaultParagraphFont"/>
    <w:uiPriority w:val="99"/>
    <w:semiHidden/>
    <w:unhideWhenUsed/>
    <w:rsid w:val="00922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343061">
      <w:bodyDiv w:val="1"/>
      <w:marLeft w:val="0"/>
      <w:marRight w:val="0"/>
      <w:marTop w:val="0"/>
      <w:marBottom w:val="0"/>
      <w:divBdr>
        <w:top w:val="none" w:sz="0" w:space="0" w:color="auto"/>
        <w:left w:val="none" w:sz="0" w:space="0" w:color="auto"/>
        <w:bottom w:val="none" w:sz="0" w:space="0" w:color="auto"/>
        <w:right w:val="none" w:sz="0" w:space="0" w:color="auto"/>
      </w:divBdr>
    </w:div>
    <w:div w:id="1255745414">
      <w:bodyDiv w:val="1"/>
      <w:marLeft w:val="0"/>
      <w:marRight w:val="0"/>
      <w:marTop w:val="0"/>
      <w:marBottom w:val="0"/>
      <w:divBdr>
        <w:top w:val="none" w:sz="0" w:space="0" w:color="auto"/>
        <w:left w:val="none" w:sz="0" w:space="0" w:color="auto"/>
        <w:bottom w:val="none" w:sz="0" w:space="0" w:color="auto"/>
        <w:right w:val="none" w:sz="0" w:space="0" w:color="auto"/>
      </w:divBdr>
      <w:divsChild>
        <w:div w:id="1082531682">
          <w:marLeft w:val="0"/>
          <w:marRight w:val="0"/>
          <w:marTop w:val="0"/>
          <w:marBottom w:val="0"/>
          <w:divBdr>
            <w:top w:val="none" w:sz="0" w:space="0" w:color="auto"/>
            <w:left w:val="none" w:sz="0" w:space="0" w:color="auto"/>
            <w:bottom w:val="none" w:sz="0" w:space="0" w:color="auto"/>
            <w:right w:val="none" w:sz="0" w:space="0" w:color="auto"/>
          </w:divBdr>
        </w:div>
        <w:div w:id="373698735">
          <w:marLeft w:val="0"/>
          <w:marRight w:val="0"/>
          <w:marTop w:val="0"/>
          <w:marBottom w:val="0"/>
          <w:divBdr>
            <w:top w:val="none" w:sz="0" w:space="0" w:color="auto"/>
            <w:left w:val="none" w:sz="0" w:space="0" w:color="auto"/>
            <w:bottom w:val="none" w:sz="0" w:space="0" w:color="auto"/>
            <w:right w:val="none" w:sz="0" w:space="0" w:color="auto"/>
          </w:divBdr>
        </w:div>
      </w:divsChild>
    </w:div>
    <w:div w:id="14943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urdue.webex.com/meet/nlich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dc:creator>
  <cp:keywords/>
  <dc:description/>
  <cp:lastModifiedBy>Alexandru Ivan</cp:lastModifiedBy>
  <cp:revision>6</cp:revision>
  <dcterms:created xsi:type="dcterms:W3CDTF">2020-08-06T00:48:00Z</dcterms:created>
  <dcterms:modified xsi:type="dcterms:W3CDTF">2020-08-06T17:45:00Z</dcterms:modified>
</cp:coreProperties>
</file>