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6529" w14:textId="619039FB" w:rsidR="0002336D" w:rsidRDefault="0002336D" w:rsidP="00EA5115">
      <w:pPr>
        <w:spacing w:after="0" w:line="240" w:lineRule="auto"/>
      </w:pPr>
      <w:r>
        <w:t>Group 2 – Team name TBD!</w:t>
      </w:r>
    </w:p>
    <w:p w14:paraId="39BB650C" w14:textId="5C8168FC" w:rsidR="00EA5115" w:rsidRDefault="00EA5115" w:rsidP="00EA5115">
      <w:pPr>
        <w:spacing w:after="0" w:line="240" w:lineRule="auto"/>
      </w:pPr>
      <w:r>
        <w:t>Rebecca Leeds, Maria Dong, Ryan Jones, Amber Pizzo</w:t>
      </w:r>
    </w:p>
    <w:p w14:paraId="6B060285" w14:textId="77777777" w:rsidR="00EA5115" w:rsidRDefault="00EA5115" w:rsidP="00EA5115">
      <w:pPr>
        <w:spacing w:after="0" w:line="240" w:lineRule="auto"/>
      </w:pPr>
    </w:p>
    <w:p w14:paraId="374F7BFE" w14:textId="14B16C8E" w:rsidR="00EA5115" w:rsidRPr="00E6354B" w:rsidRDefault="00EA5115" w:rsidP="00E6354B">
      <w:pPr>
        <w:spacing w:after="0" w:line="240" w:lineRule="auto"/>
        <w:rPr>
          <w:b/>
          <w:bCs/>
        </w:rPr>
      </w:pPr>
      <w:r w:rsidRPr="00E6354B">
        <w:rPr>
          <w:b/>
          <w:bCs/>
        </w:rPr>
        <w:t>A brief articulation of your chosen topic and rationale</w:t>
      </w:r>
    </w:p>
    <w:p w14:paraId="6AFE8527" w14:textId="609B933D" w:rsidR="00EA5115" w:rsidRDefault="00EA5115" w:rsidP="00EA5115">
      <w:pPr>
        <w:spacing w:after="0" w:line="240" w:lineRule="auto"/>
      </w:pPr>
    </w:p>
    <w:p w14:paraId="47A2BF39" w14:textId="26D26A89" w:rsidR="00722918" w:rsidRDefault="00EA5115" w:rsidP="00EA5115">
      <w:pPr>
        <w:spacing w:after="0" w:line="240" w:lineRule="auto"/>
      </w:pPr>
      <w:r>
        <w:t xml:space="preserve">A dashboard of 2020: </w:t>
      </w:r>
      <w:r w:rsidR="00722918">
        <w:t>This year has had so many major events</w:t>
      </w:r>
      <w:r w:rsidR="00792F48">
        <w:t xml:space="preserve"> in the U</w:t>
      </w:r>
      <w:r w:rsidR="0002336D">
        <w:t>nited States</w:t>
      </w:r>
      <w:r w:rsidR="00722918">
        <w:t xml:space="preserve">, and not all of these are related to COVID. We wanted to give </w:t>
      </w:r>
      <w:r w:rsidR="001873C5">
        <w:t xml:space="preserve">users </w:t>
      </w:r>
      <w:r w:rsidR="00722918">
        <w:t>the choice to look at aspects of the year that interest the</w:t>
      </w:r>
      <w:r w:rsidR="00EE1BDD">
        <w:t>m.</w:t>
      </w:r>
    </w:p>
    <w:p w14:paraId="4B6C6CCB" w14:textId="711C5315" w:rsidR="00EA5115" w:rsidRDefault="00722918" w:rsidP="00EA5115">
      <w:pPr>
        <w:spacing w:after="0" w:line="240" w:lineRule="auto"/>
      </w:pPr>
      <w:r>
        <w:t xml:space="preserve">Contains: </w:t>
      </w:r>
      <w:r w:rsidR="00EA5115">
        <w:t>various</w:t>
      </w:r>
      <w:r w:rsidR="001873C5">
        <w:t xml:space="preserve"> interactive</w:t>
      </w:r>
      <w:r w:rsidR="00EA5115">
        <w:t xml:space="preserve"> perspectives of the year 2020</w:t>
      </w:r>
      <w:r w:rsidR="0002336D">
        <w:t xml:space="preserve"> in United States</w:t>
      </w:r>
      <w:r w:rsidR="00EA5115">
        <w:t>, including social media trends,</w:t>
      </w:r>
      <w:r w:rsidR="00E6354B">
        <w:t xml:space="preserve"> financial data, racial issues,</w:t>
      </w:r>
      <w:r>
        <w:t xml:space="preserve"> fire tracker/air pollution </w:t>
      </w:r>
    </w:p>
    <w:p w14:paraId="625A2522" w14:textId="77777777" w:rsidR="00EA5115" w:rsidRDefault="00EA5115" w:rsidP="00E6354B"/>
    <w:p w14:paraId="6BFEA33D" w14:textId="67AD4D2D" w:rsidR="003D036B" w:rsidRPr="00E6354B" w:rsidRDefault="003D036B" w:rsidP="00E6354B">
      <w:pPr>
        <w:rPr>
          <w:b/>
          <w:bCs/>
        </w:rPr>
      </w:pPr>
      <w:r w:rsidRPr="00E6354B">
        <w:rPr>
          <w:b/>
          <w:bCs/>
        </w:rPr>
        <w:t>Data to be included:</w:t>
      </w:r>
    </w:p>
    <w:p w14:paraId="56EEFD3F" w14:textId="4DB6441A" w:rsidR="003D036B" w:rsidRDefault="003D036B" w:rsidP="003D036B">
      <w:pPr>
        <w:pStyle w:val="ListParagraph"/>
        <w:numPr>
          <w:ilvl w:val="0"/>
          <w:numId w:val="1"/>
        </w:numPr>
      </w:pPr>
      <w:r>
        <w:t xml:space="preserve">Stock data </w:t>
      </w:r>
      <w:r w:rsidR="00792F48">
        <w:t>- TBD</w:t>
      </w:r>
    </w:p>
    <w:p w14:paraId="76AF3CE8" w14:textId="4F81B667" w:rsidR="003D036B" w:rsidRDefault="003D036B" w:rsidP="003D036B">
      <w:pPr>
        <w:pStyle w:val="ListParagraph"/>
        <w:numPr>
          <w:ilvl w:val="0"/>
          <w:numId w:val="1"/>
        </w:numPr>
      </w:pPr>
      <w:r>
        <w:t>Unemployment data</w:t>
      </w:r>
      <w:r w:rsidR="00EA5115">
        <w:t xml:space="preserve"> by different demographics</w:t>
      </w:r>
      <w:r>
        <w:t xml:space="preserve"> – Statista datasets</w:t>
      </w:r>
    </w:p>
    <w:p w14:paraId="4B632267" w14:textId="257C2AB5" w:rsidR="003D036B" w:rsidRDefault="003D036B" w:rsidP="003D036B">
      <w:pPr>
        <w:pStyle w:val="ListParagraph"/>
        <w:numPr>
          <w:ilvl w:val="0"/>
          <w:numId w:val="1"/>
        </w:numPr>
      </w:pPr>
      <w:r>
        <w:t>Mobility data -</w:t>
      </w:r>
      <w:r w:rsidRPr="00AB41A2">
        <w:rPr>
          <w:rStyle w:val="Hyperlink"/>
        </w:rPr>
        <w:t xml:space="preserve"> </w:t>
      </w:r>
      <w:hyperlink r:id="rId5" w:tgtFrame="_blank" w:history="1">
        <w:r w:rsidRPr="00AB41A2">
          <w:rPr>
            <w:rStyle w:val="Hyperlink"/>
          </w:rPr>
          <w:t>https://github.com/OpportunityInsights/EconomicTracker</w:t>
        </w:r>
      </w:hyperlink>
    </w:p>
    <w:p w14:paraId="277F3A79" w14:textId="7976AAF6" w:rsidR="003D036B" w:rsidRDefault="003D036B" w:rsidP="003D036B">
      <w:pPr>
        <w:pStyle w:val="ListParagraph"/>
        <w:numPr>
          <w:ilvl w:val="1"/>
          <w:numId w:val="1"/>
        </w:numPr>
      </w:pPr>
      <w:r>
        <w:t>Time spent at home, stores, parks, etc</w:t>
      </w:r>
    </w:p>
    <w:p w14:paraId="58899561" w14:textId="53AA035B" w:rsidR="00EA5115" w:rsidRDefault="00EA5115" w:rsidP="00EA5115">
      <w:pPr>
        <w:pStyle w:val="ListParagraph"/>
        <w:numPr>
          <w:ilvl w:val="0"/>
          <w:numId w:val="1"/>
        </w:numPr>
      </w:pPr>
      <w:r>
        <w:t>Geomapping - Fires, pollution, BLM protests</w:t>
      </w:r>
    </w:p>
    <w:p w14:paraId="3C4FA488" w14:textId="19543442" w:rsidR="00EA5115" w:rsidRDefault="00EA5115" w:rsidP="00EA5115">
      <w:pPr>
        <w:pStyle w:val="ListParagraph"/>
        <w:numPr>
          <w:ilvl w:val="1"/>
          <w:numId w:val="1"/>
        </w:numPr>
      </w:pPr>
      <w:hyperlink r:id="rId6" w:history="1">
        <w:r w:rsidRPr="00A6123F">
          <w:rPr>
            <w:rStyle w:val="Hyperlink"/>
          </w:rPr>
          <w:t>https://data-nifc.opendata.arcgis.com/datasets/wildfire-perimeters/geoservice</w:t>
        </w:r>
      </w:hyperlink>
    </w:p>
    <w:p w14:paraId="21085B64" w14:textId="73E78D2D" w:rsidR="00EA5115" w:rsidRDefault="00EA5115" w:rsidP="00EA5115">
      <w:pPr>
        <w:pStyle w:val="ListParagraph"/>
        <w:numPr>
          <w:ilvl w:val="1"/>
          <w:numId w:val="1"/>
        </w:numPr>
      </w:pPr>
      <w:r>
        <w:t>Pollution TBD</w:t>
      </w:r>
    </w:p>
    <w:p w14:paraId="151FDDED" w14:textId="6D451AB2" w:rsidR="00EA5115" w:rsidRDefault="00EA5115" w:rsidP="00EA5115">
      <w:pPr>
        <w:pStyle w:val="ListParagraph"/>
        <w:numPr>
          <w:ilvl w:val="1"/>
          <w:numId w:val="1"/>
        </w:numPr>
      </w:pPr>
      <w:hyperlink r:id="rId7" w:history="1">
        <w:r w:rsidRPr="00A6123F">
          <w:rPr>
            <w:rStyle w:val="Hyperlink"/>
          </w:rPr>
          <w:t>https://www.kaggle.com/snehalshokeen/blm-protest-locations</w:t>
        </w:r>
      </w:hyperlink>
    </w:p>
    <w:p w14:paraId="2EE0E416" w14:textId="3F90998E" w:rsidR="00EA5115" w:rsidRDefault="00EA5115" w:rsidP="00EA5115">
      <w:pPr>
        <w:pStyle w:val="ListParagraph"/>
        <w:numPr>
          <w:ilvl w:val="0"/>
          <w:numId w:val="1"/>
        </w:numPr>
      </w:pPr>
      <w:r>
        <w:t>Twitter trends/Google trends</w:t>
      </w:r>
    </w:p>
    <w:p w14:paraId="295FA2F2" w14:textId="382AD87C" w:rsidR="00EA5115" w:rsidRDefault="00EA5115" w:rsidP="00EA5115">
      <w:pPr>
        <w:pStyle w:val="ListParagraph"/>
        <w:numPr>
          <w:ilvl w:val="1"/>
          <w:numId w:val="1"/>
        </w:numPr>
      </w:pPr>
      <w:hyperlink r:id="rId8" w:history="1">
        <w:r w:rsidRPr="00A6123F">
          <w:rPr>
            <w:rStyle w:val="Hyperlink"/>
          </w:rPr>
          <w:t>https://us.trend-calendar.com/trend/2020-08-01.html</w:t>
        </w:r>
      </w:hyperlink>
      <w:r>
        <w:t xml:space="preserve"> (maybe)</w:t>
      </w:r>
    </w:p>
    <w:p w14:paraId="71E87D96" w14:textId="0844F246" w:rsidR="003D036B" w:rsidRDefault="003D036B" w:rsidP="003D036B"/>
    <w:p w14:paraId="580F2BFD" w14:textId="500CB4ED" w:rsidR="003D036B" w:rsidRPr="00E6354B" w:rsidRDefault="003D036B" w:rsidP="003D036B">
      <w:pPr>
        <w:rPr>
          <w:b/>
          <w:bCs/>
        </w:rPr>
      </w:pPr>
      <w:r w:rsidRPr="00E6354B">
        <w:rPr>
          <w:b/>
          <w:bCs/>
        </w:rPr>
        <w:t>Additional JS library</w:t>
      </w:r>
    </w:p>
    <w:p w14:paraId="3FA6475F" w14:textId="12624DAE" w:rsidR="003D036B" w:rsidRDefault="003D036B" w:rsidP="003D036B">
      <w:pPr>
        <w:pStyle w:val="ListParagraph"/>
        <w:numPr>
          <w:ilvl w:val="0"/>
          <w:numId w:val="2"/>
        </w:numPr>
      </w:pPr>
      <w:r>
        <w:t>Anime.js</w:t>
      </w:r>
    </w:p>
    <w:p w14:paraId="604AB81E" w14:textId="0E9C63A6" w:rsidR="00792F48" w:rsidRDefault="00792F48" w:rsidP="003D036B">
      <w:pPr>
        <w:pStyle w:val="ListParagraph"/>
        <w:numPr>
          <w:ilvl w:val="0"/>
          <w:numId w:val="2"/>
        </w:numPr>
      </w:pPr>
      <w:r>
        <w:t>Google charts</w:t>
      </w:r>
    </w:p>
    <w:p w14:paraId="39EF3FC1" w14:textId="77777777" w:rsidR="00722918" w:rsidRDefault="00722918" w:rsidP="00722918">
      <w:pPr>
        <w:pStyle w:val="ListParagraph"/>
      </w:pPr>
    </w:p>
    <w:p w14:paraId="65E70B81" w14:textId="5D213E15" w:rsidR="00991261" w:rsidRDefault="00EA5115" w:rsidP="00EA5115">
      <w:pPr>
        <w:rPr>
          <w:b/>
          <w:bCs/>
        </w:rPr>
      </w:pPr>
      <w:r w:rsidRPr="00E6354B">
        <w:rPr>
          <w:b/>
          <w:bCs/>
        </w:rPr>
        <w:t>Screenshots of “inspiring” visualizations</w:t>
      </w:r>
    </w:p>
    <w:p w14:paraId="0CD90304" w14:textId="5F57846B" w:rsidR="00991261" w:rsidRDefault="00991261" w:rsidP="00EA5115">
      <w:r w:rsidRPr="00991261">
        <w:t>Dashboard snapshot</w:t>
      </w:r>
      <w:r>
        <w:t xml:space="preserve"> inspiration</w:t>
      </w:r>
      <w:r w:rsidRPr="00991261">
        <w:t>:</w:t>
      </w:r>
    </w:p>
    <w:p w14:paraId="3B7FE014" w14:textId="565663B9" w:rsidR="00991261" w:rsidRPr="00991261" w:rsidRDefault="00991261" w:rsidP="00EA5115">
      <w:r>
        <w:rPr>
          <w:noProof/>
        </w:rPr>
        <w:drawing>
          <wp:inline distT="0" distB="0" distL="0" distR="0" wp14:anchorId="4B3C919D" wp14:editId="7ACA4D7D">
            <wp:extent cx="3590347" cy="1948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966" cy="19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F5E8" w14:textId="6DD99920" w:rsidR="00E6354B" w:rsidRDefault="00E6354B" w:rsidP="00EA5115"/>
    <w:p w14:paraId="10C0D9CF" w14:textId="458CF010" w:rsidR="00E6354B" w:rsidRDefault="00E6354B" w:rsidP="00EA5115">
      <w:r>
        <w:rPr>
          <w:noProof/>
        </w:rPr>
        <w:drawing>
          <wp:inline distT="0" distB="0" distL="0" distR="0" wp14:anchorId="7DDFE29F" wp14:editId="14665FC0">
            <wp:extent cx="3333750" cy="186219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154" cy="187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F784" w14:textId="4C4D75F7" w:rsidR="00E6354B" w:rsidRDefault="00E6354B" w:rsidP="00EA5115">
      <w:pPr>
        <w:rPr>
          <w:noProof/>
        </w:rPr>
      </w:pPr>
      <w:r>
        <w:rPr>
          <w:noProof/>
        </w:rPr>
        <w:t xml:space="preserve">Ribbon graph </w:t>
      </w:r>
    </w:p>
    <w:p w14:paraId="2746AC31" w14:textId="6C04D734" w:rsidR="00E6354B" w:rsidRDefault="00E6354B" w:rsidP="00EA5115">
      <w:r>
        <w:rPr>
          <w:noProof/>
        </w:rPr>
        <w:drawing>
          <wp:inline distT="0" distB="0" distL="0" distR="0" wp14:anchorId="2202E871" wp14:editId="13155D4C">
            <wp:extent cx="2341476" cy="1771272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7652" cy="17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1E8F" w14:textId="4DD522B8" w:rsidR="00E6354B" w:rsidRDefault="00E6354B" w:rsidP="00EA5115"/>
    <w:p w14:paraId="48747ED0" w14:textId="60FDF757" w:rsidR="00E6354B" w:rsidRDefault="00E6354B" w:rsidP="00EA5115">
      <w:r>
        <w:t>Animation (add/remove rows button):</w:t>
      </w:r>
    </w:p>
    <w:p w14:paraId="2C0BFB2A" w14:textId="52B35D39" w:rsidR="00E6354B" w:rsidRDefault="00E6354B" w:rsidP="00EA5115">
      <w:r>
        <w:rPr>
          <w:noProof/>
        </w:rPr>
        <w:drawing>
          <wp:inline distT="0" distB="0" distL="0" distR="0" wp14:anchorId="70588669" wp14:editId="0B005B3A">
            <wp:extent cx="2821577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889" cy="20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2681" w14:textId="4AE276FF" w:rsidR="00E6354B" w:rsidRDefault="00E6354B" w:rsidP="00EA5115"/>
    <w:p w14:paraId="6CFBDEAA" w14:textId="159A0B48" w:rsidR="00D931C6" w:rsidRDefault="00D931C6" w:rsidP="00EA5115"/>
    <w:p w14:paraId="51AF95CF" w14:textId="5812F912" w:rsidR="00D931C6" w:rsidRDefault="00D931C6" w:rsidP="00EA5115"/>
    <w:p w14:paraId="6AE9FD54" w14:textId="77777777" w:rsidR="00D931C6" w:rsidRDefault="00D931C6" w:rsidP="00EA5115"/>
    <w:p w14:paraId="13B05E69" w14:textId="25E4296F" w:rsidR="00E6354B" w:rsidRDefault="00E6354B" w:rsidP="00EA5115">
      <w:r>
        <w:lastRenderedPageBreak/>
        <w:t>Dat</w:t>
      </w:r>
      <w:r w:rsidR="00792F48">
        <w:t xml:space="preserve">e </w:t>
      </w:r>
      <w:r>
        <w:t xml:space="preserve">slider </w:t>
      </w:r>
    </w:p>
    <w:p w14:paraId="0C60DCAD" w14:textId="7AFE83B4" w:rsidR="00E6354B" w:rsidRDefault="00E6354B" w:rsidP="00EA5115"/>
    <w:p w14:paraId="110F8CB3" w14:textId="3F54AFD7" w:rsidR="00E6354B" w:rsidRDefault="00E6354B" w:rsidP="00EA5115">
      <w:r>
        <w:rPr>
          <w:noProof/>
        </w:rPr>
        <w:drawing>
          <wp:inline distT="0" distB="0" distL="0" distR="0" wp14:anchorId="5568F181" wp14:editId="493CE01F">
            <wp:extent cx="3429732" cy="1602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1518" cy="160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9B94" w14:textId="60F92D24" w:rsidR="00E6354B" w:rsidRDefault="00E6354B" w:rsidP="00EA5115"/>
    <w:p w14:paraId="5245B5BD" w14:textId="39C0BF97" w:rsidR="00E6354B" w:rsidRDefault="00E6354B" w:rsidP="00EA5115">
      <w:pPr>
        <w:rPr>
          <w:b/>
          <w:bCs/>
        </w:rPr>
      </w:pPr>
      <w:r w:rsidRPr="001332B2">
        <w:rPr>
          <w:b/>
          <w:bCs/>
        </w:rPr>
        <w:t>Basic sketch of final dashboard:</w:t>
      </w:r>
    </w:p>
    <w:p w14:paraId="3282E138" w14:textId="6206E141" w:rsidR="005D4ACF" w:rsidRDefault="005D4ACF" w:rsidP="00EA5115">
      <w:pPr>
        <w:rPr>
          <w:b/>
          <w:bCs/>
        </w:rPr>
      </w:pPr>
    </w:p>
    <w:p w14:paraId="3CFC787E" w14:textId="3BD5E4E5" w:rsidR="005D4ACF" w:rsidRPr="001332B2" w:rsidRDefault="005D4ACF" w:rsidP="00EA5115">
      <w:pPr>
        <w:rPr>
          <w:b/>
          <w:bCs/>
        </w:rPr>
      </w:pPr>
      <w:r>
        <w:rPr>
          <w:noProof/>
        </w:rPr>
        <w:drawing>
          <wp:inline distT="0" distB="0" distL="0" distR="0" wp14:anchorId="17BB0687" wp14:editId="419610F0">
            <wp:extent cx="4529716" cy="253683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189" cy="25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8E3" w14:textId="17009D78" w:rsidR="00E6354B" w:rsidRDefault="00E6354B" w:rsidP="00EA5115"/>
    <w:p w14:paraId="0DA5BC58" w14:textId="2E87FDE7" w:rsidR="00E6354B" w:rsidRDefault="00E6354B" w:rsidP="00EA5115">
      <w:r w:rsidRPr="001332B2">
        <w:rPr>
          <w:b/>
          <w:bCs/>
        </w:rPr>
        <w:t>Github Repo:</w:t>
      </w:r>
      <w:r>
        <w:t xml:space="preserve"> </w:t>
      </w:r>
      <w:hyperlink r:id="rId15" w:history="1">
        <w:r w:rsidRPr="00A6123F">
          <w:rPr>
            <w:rStyle w:val="Hyperlink"/>
          </w:rPr>
          <w:t>https://github.com/apizzo1/Project-2</w:t>
        </w:r>
      </w:hyperlink>
      <w:r>
        <w:t xml:space="preserve"> </w:t>
      </w:r>
    </w:p>
    <w:p w14:paraId="2C815A6C" w14:textId="77777777" w:rsidR="00EA5115" w:rsidRDefault="00EA5115" w:rsidP="00EA5115"/>
    <w:p w14:paraId="050B944B" w14:textId="77777777" w:rsidR="003D036B" w:rsidRPr="00E6354B" w:rsidRDefault="003D036B" w:rsidP="00E6354B">
      <w:pPr>
        <w:spacing w:after="0" w:line="240" w:lineRule="auto"/>
        <w:rPr>
          <w:rFonts w:ascii="Times New Roman" w:hAnsi="Times New Roman" w:cs="Times New Roman"/>
        </w:rPr>
      </w:pPr>
    </w:p>
    <w:sectPr w:rsidR="003D036B" w:rsidRPr="00E6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7260B"/>
    <w:multiLevelType w:val="hybridMultilevel"/>
    <w:tmpl w:val="68F87508"/>
    <w:lvl w:ilvl="0" w:tplc="4F4A3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7FA038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8F7E361A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D286A52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8228DAA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8A448D0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5BAB16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5D24C00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A64887C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4473400B"/>
    <w:multiLevelType w:val="hybridMultilevel"/>
    <w:tmpl w:val="5DC2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C304A"/>
    <w:multiLevelType w:val="hybridMultilevel"/>
    <w:tmpl w:val="6658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D5583"/>
    <w:multiLevelType w:val="hybridMultilevel"/>
    <w:tmpl w:val="C5A0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6B"/>
    <w:rsid w:val="0002336D"/>
    <w:rsid w:val="001332B2"/>
    <w:rsid w:val="001873C5"/>
    <w:rsid w:val="003D036B"/>
    <w:rsid w:val="00483B57"/>
    <w:rsid w:val="005D4ACF"/>
    <w:rsid w:val="00722918"/>
    <w:rsid w:val="00773919"/>
    <w:rsid w:val="00792F48"/>
    <w:rsid w:val="00820B57"/>
    <w:rsid w:val="00991261"/>
    <w:rsid w:val="00AB41A2"/>
    <w:rsid w:val="00AC1E9F"/>
    <w:rsid w:val="00D931C6"/>
    <w:rsid w:val="00E6354B"/>
    <w:rsid w:val="00EA5115"/>
    <w:rsid w:val="00EE1BDD"/>
    <w:rsid w:val="00FC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86D9"/>
  <w15:chartTrackingRefBased/>
  <w15:docId w15:val="{0C60D141-071C-4EE6-A704-0BC65D7F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3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.trend-calendar.com/trend/2020-08-01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ggle.com/snehalshokeen/blm-protest-location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-nifc.opendata.arcgis.com/datasets/wildfire-perimeters/geoservic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OpportunityInsights/EconomicTracker" TargetMode="External"/><Relationship Id="rId15" Type="http://schemas.openxmlformats.org/officeDocument/2006/relationships/hyperlink" Target="https://github.com/apizzo1/Project-2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Pizzo</dc:creator>
  <cp:keywords/>
  <dc:description/>
  <cp:lastModifiedBy>Amber Pizzo</cp:lastModifiedBy>
  <cp:revision>7</cp:revision>
  <dcterms:created xsi:type="dcterms:W3CDTF">2020-09-16T01:41:00Z</dcterms:created>
  <dcterms:modified xsi:type="dcterms:W3CDTF">2020-09-16T02:07:00Z</dcterms:modified>
</cp:coreProperties>
</file>