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ab/>
      </w:r>
      <w:r>
        <w:rPr>
          <w:rFonts w:ascii="Segoe UI Symbol" w:eastAsia="Times New Roman" w:hAnsi="Segoe UI Symbol" w:cs="Segoe UI Symbol"/>
          <w:sz w:val="20"/>
          <w:szCs w:val="20"/>
        </w:rPr>
        <w:tab/>
      </w:r>
      <w:r>
        <w:rPr>
          <w:rFonts w:ascii="Segoe UI Symbol" w:eastAsia="Times New Roman" w:hAnsi="Segoe UI Symbol" w:cs="Segoe UI Symbol"/>
          <w:sz w:val="20"/>
          <w:szCs w:val="20"/>
        </w:rPr>
        <w:tab/>
      </w:r>
      <w:r>
        <w:rPr>
          <w:rFonts w:ascii="Segoe UI Symbol" w:eastAsia="Times New Roman" w:hAnsi="Segoe UI Symbol" w:cs="Segoe UI Symbol"/>
          <w:sz w:val="20"/>
          <w:szCs w:val="20"/>
        </w:rPr>
        <w:tab/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Project Report</w:t>
      </w: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ab/>
      </w:r>
      <w:r>
        <w:rPr>
          <w:rFonts w:ascii="Segoe UI Symbol" w:eastAsia="Times New Roman" w:hAnsi="Segoe UI Symbol" w:cs="Segoe UI Symbol"/>
          <w:sz w:val="20"/>
          <w:szCs w:val="20"/>
        </w:rPr>
        <w:tab/>
      </w:r>
      <w:r>
        <w:rPr>
          <w:rFonts w:ascii="Segoe UI Symbol" w:eastAsia="Times New Roman" w:hAnsi="Segoe UI Symbol" w:cs="Segoe UI Symbol"/>
          <w:sz w:val="20"/>
          <w:szCs w:val="20"/>
        </w:rPr>
        <w:tab/>
        <w:t xml:space="preserve">         </w:t>
      </w:r>
      <w:r w:rsidRPr="00B34302">
        <w:rPr>
          <w:b/>
        </w:rPr>
        <w:t>Food Image Classification</w:t>
      </w: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1.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Introduction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150AF2" w:rsidRDefault="00B34302" w:rsidP="00150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Food recognition is a widely studied computer vision problem, particularly useful for dietary tracking, </w:t>
      </w:r>
    </w:p>
    <w:p w:rsidR="00150AF2" w:rsidRDefault="00B34302" w:rsidP="00150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restaurant automation, and mobile health applications. The Food-101 dataset contains 101 food </w:t>
      </w:r>
    </w:p>
    <w:p w:rsidR="00150AF2" w:rsidRDefault="00B34302" w:rsidP="00150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categories, with images varying in resolution, lighting, angle, and background. This project focuses on </w:t>
      </w:r>
    </w:p>
    <w:p w:rsidR="00150AF2" w:rsidRDefault="00B34302" w:rsidP="00150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developing a robust multiclass classification model using transfer learning, evaluating models such as</w:t>
      </w:r>
    </w:p>
    <w:p w:rsidR="00B34302" w:rsidRPr="00B34302" w:rsidRDefault="00B34302" w:rsidP="00150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ResNet-50 and EfficientNet-B2, and performing thorough experimentation with augmented high-resolution training.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2.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Dataset Preparation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The dataset was provided as a 5GB tar.gz archive containing food images grouped by category. Two JSON files (</w:t>
      </w:r>
      <w:proofErr w:type="spellStart"/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train.json</w:t>
      </w:r>
      <w:proofErr w:type="spellEnd"/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and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test.json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) listed the filenames belonging to training and test splits.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Steps taken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>: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Extracted the tar.gz dataset safely in Google Drive to avoid repeated downloads.</w:t>
      </w:r>
    </w:p>
    <w:p w:rsidR="00B34302" w:rsidRPr="00B34302" w:rsidRDefault="00B34302" w:rsidP="00B3430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Parsed </w:t>
      </w:r>
      <w:proofErr w:type="spellStart"/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train.json</w:t>
      </w:r>
      <w:proofErr w:type="spellEnd"/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and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test.json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to create train and test directories.</w:t>
      </w:r>
    </w:p>
    <w:p w:rsidR="00B34302" w:rsidRPr="00B34302" w:rsidRDefault="00B34302" w:rsidP="00B3430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Used move instead of copy to reduce disk usage.</w:t>
      </w:r>
    </w:p>
    <w:p w:rsidR="00B34302" w:rsidRPr="00B34302" w:rsidRDefault="00B34302" w:rsidP="00B3430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Verified image resolutions: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Most images ≈ 512×512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A few images ≈ 512×350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720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Variability handled automatically via </w:t>
      </w:r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Resize(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) and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RandomResizedCrop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().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3.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Transfer Learning Approach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Transfer learning is well suited because training a deep CNN from scratch requires millions of images. ResNet-50 model pre</w:t>
      </w:r>
      <w:r>
        <w:rPr>
          <w:rFonts w:ascii="Segoe UI Symbol" w:eastAsia="Times New Roman" w:hAnsi="Segoe UI Symbol" w:cs="Segoe UI Symbol"/>
          <w:sz w:val="20"/>
          <w:szCs w:val="20"/>
        </w:rPr>
        <w:t>-trained on ImageNet is u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>sed for transfer learning.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Training Augmentations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(ResNet-50 High-Res)</w:t>
      </w:r>
    </w:p>
    <w:p w:rsidR="00B34302" w:rsidRPr="00B34302" w:rsidRDefault="00B34302" w:rsidP="00B3430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Resize(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>448)</w:t>
      </w:r>
    </w:p>
    <w:p w:rsidR="00B34302" w:rsidRPr="00B34302" w:rsidRDefault="00B34302" w:rsidP="00B3430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RandomResizedCrop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>384)</w:t>
      </w:r>
    </w:p>
    <w:p w:rsidR="00B34302" w:rsidRPr="00B34302" w:rsidRDefault="00B34302" w:rsidP="00B3430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RandomHorizontalFlip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>)</w:t>
      </w:r>
    </w:p>
    <w:p w:rsidR="00B34302" w:rsidRPr="00B34302" w:rsidRDefault="00B34302" w:rsidP="00B3430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ColorJitter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>)</w:t>
      </w:r>
    </w:p>
    <w:p w:rsidR="00B34302" w:rsidRPr="00B34302" w:rsidRDefault="00B34302" w:rsidP="00B3430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gramStart"/>
      <w:r w:rsidRPr="00B34302">
        <w:rPr>
          <w:rFonts w:ascii="Segoe UI Symbol" w:eastAsia="Times New Roman" w:hAnsi="Segoe UI Symbol" w:cs="Segoe UI Symbol"/>
          <w:sz w:val="20"/>
          <w:szCs w:val="20"/>
        </w:rPr>
        <w:t>Normalize(</w:t>
      </w:r>
      <w:proofErr w:type="gramEnd"/>
      <w:r w:rsidRPr="00B34302">
        <w:rPr>
          <w:rFonts w:ascii="Segoe UI Symbol" w:eastAsia="Times New Roman" w:hAnsi="Segoe UI Symbol" w:cs="Segoe UI Symbol"/>
          <w:sz w:val="20"/>
          <w:szCs w:val="20"/>
        </w:rPr>
        <w:t>ImageNet mean/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std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)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4.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Model Training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720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Optimizer and Scheduler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Optimizer: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AdamW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Learning rate scheduler: Cosine Annealing LR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Loss function: Cross Entropy Loss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 xml:space="preserve">           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Resource-Aware Loading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16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Automatic batch size selection based on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Colab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GPU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Auto-optimized </w:t>
      </w: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DataLoader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settings: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num_workers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=4 for GPU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num_workers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=2 for CPU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proofErr w:type="spellStart"/>
      <w:r w:rsidRPr="00B34302">
        <w:rPr>
          <w:rFonts w:ascii="Segoe UI Symbol" w:eastAsia="Times New Roman" w:hAnsi="Segoe UI Symbol" w:cs="Segoe UI Symbol"/>
          <w:sz w:val="20"/>
          <w:szCs w:val="20"/>
        </w:rPr>
        <w:t>pin_memory</w:t>
      </w:r>
      <w:proofErr w:type="spellEnd"/>
      <w:r w:rsidRPr="00B34302">
        <w:rPr>
          <w:rFonts w:ascii="Segoe UI Symbol" w:eastAsia="Times New Roman" w:hAnsi="Segoe UI Symbol" w:cs="Segoe UI Symbol"/>
          <w:sz w:val="20"/>
          <w:szCs w:val="20"/>
        </w:rPr>
        <w:t>=True only when CUDA is available</w:t>
      </w:r>
    </w:p>
    <w:p w:rsidR="00B34302" w:rsidRPr="00B34302" w:rsidRDefault="00B34302" w:rsidP="00B3430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636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 xml:space="preserve">            </w:t>
      </w:r>
      <w:proofErr w:type="spellStart"/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Checkpointing</w:t>
      </w:r>
      <w:proofErr w:type="spellEnd"/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To handle long training runs: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Checkpoint saved every 100 batches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Resumes from exact epoch + batch</w:t>
      </w:r>
    </w:p>
    <w:p w:rsidR="00B34302" w:rsidRPr="00B34302" w:rsidRDefault="00B34302" w:rsidP="00B3430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Best model saved separately using Macro-F1 score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5. </w:t>
      </w:r>
      <w:r w:rsidRPr="00B34302">
        <w:rPr>
          <w:rFonts w:ascii="Segoe UI Symbol" w:eastAsia="Times New Roman" w:hAnsi="Segoe UI Symbol" w:cs="Segoe UI Symbol"/>
          <w:b/>
          <w:sz w:val="20"/>
          <w:szCs w:val="20"/>
        </w:rPr>
        <w:t>Evaluation Metrics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>Below mentioned evaluation metrics are used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>: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Macro F1-Score (treats all classes equally)</w:t>
      </w:r>
    </w:p>
    <w:p w:rsidR="00B34302" w:rsidRPr="00B34302" w:rsidRDefault="00B34302" w:rsidP="00B34302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Per-class F1 scores</w:t>
      </w:r>
    </w:p>
    <w:p w:rsidR="00B34302" w:rsidRPr="00B34302" w:rsidRDefault="00B34302" w:rsidP="00B34302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Confusion matrix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Confusion matrix was used to</w:t>
      </w:r>
      <w:r>
        <w:rPr>
          <w:rFonts w:ascii="Segoe UI Symbol" w:eastAsia="Times New Roman" w:hAnsi="Segoe UI Symbol" w:cs="Segoe UI Symbol"/>
          <w:sz w:val="20"/>
          <w:szCs w:val="20"/>
        </w:rPr>
        <w:t xml:space="preserve"> visualize class-wise confusion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>.</w:t>
      </w:r>
    </w:p>
    <w:p w:rsidR="00B34302" w:rsidRDefault="00B34302" w:rsidP="0033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150AF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>6.</w:t>
      </w:r>
      <w:r w:rsidR="00B34302" w:rsidRPr="00150AF2">
        <w:rPr>
          <w:rFonts w:ascii="Segoe UI Symbol" w:eastAsia="Times New Roman" w:hAnsi="Segoe UI Symbol" w:cs="Segoe UI Symbol"/>
          <w:b/>
          <w:sz w:val="20"/>
          <w:szCs w:val="20"/>
        </w:rPr>
        <w:t>Results and Observations</w:t>
      </w:r>
      <w:r w:rsidR="00B34302" w:rsidRPr="00B34302">
        <w:rPr>
          <w:rFonts w:ascii="Segoe UI Symbol" w:eastAsia="Times New Roman" w:hAnsi="Segoe UI Symbol" w:cs="Segoe UI Symbol"/>
          <w:sz w:val="20"/>
          <w:szCs w:val="20"/>
        </w:rPr>
        <w:t xml:space="preserve"> 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150AF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After completing 15 epochs of training using </w:t>
      </w:r>
      <w:r w:rsidR="00150AF2">
        <w:rPr>
          <w:rFonts w:ascii="Segoe UI Symbol" w:eastAsia="Times New Roman" w:hAnsi="Segoe UI Symbol" w:cs="Segoe UI Symbol"/>
          <w:sz w:val="20"/>
          <w:szCs w:val="20"/>
        </w:rPr>
        <w:t>t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>ransfer learning setup with ResNet-50, the model achieved strong performance across the 101 food categories. This section summarizes the final training metrics,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validation performance, and key insights drawn from the evaluation outputs such as the classification report and confusion patterns.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b/>
          <w:sz w:val="20"/>
          <w:szCs w:val="20"/>
        </w:rPr>
        <w:t xml:space="preserve">Final </w:t>
      </w:r>
      <w:proofErr w:type="gramStart"/>
      <w:r w:rsidRPr="00150AF2">
        <w:rPr>
          <w:rFonts w:ascii="Segoe UI Symbol" w:eastAsia="Times New Roman" w:hAnsi="Segoe UI Symbol" w:cs="Segoe UI Symbol"/>
          <w:b/>
          <w:sz w:val="20"/>
          <w:szCs w:val="20"/>
        </w:rPr>
        <w:t>Metrics</w:t>
      </w:r>
      <w:r w:rsidRPr="00B34302">
        <w:rPr>
          <w:rFonts w:ascii="Segoe UI Symbol" w:eastAsia="Times New Roman" w:hAnsi="Segoe UI Symbol" w:cs="Segoe UI Symbol"/>
          <w:sz w:val="20"/>
          <w:szCs w:val="20"/>
        </w:rPr>
        <w:t xml:space="preserve"> :</w:t>
      </w:r>
      <w:proofErr w:type="gramEnd"/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Epoch 15 Summary: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Pr="00150AF2" w:rsidRDefault="00B34302" w:rsidP="00150AF2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sz w:val="20"/>
          <w:szCs w:val="20"/>
        </w:rPr>
        <w:t>Training Loss: 0.7613</w:t>
      </w:r>
    </w:p>
    <w:p w:rsidR="00B34302" w:rsidRPr="00150AF2" w:rsidRDefault="00B34302" w:rsidP="00150AF2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sz w:val="20"/>
          <w:szCs w:val="20"/>
        </w:rPr>
        <w:t>Validation Loss: 0.4069</w:t>
      </w:r>
    </w:p>
    <w:p w:rsidR="00B34302" w:rsidRPr="00150AF2" w:rsidRDefault="00B34302" w:rsidP="00150AF2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sz w:val="20"/>
          <w:szCs w:val="20"/>
        </w:rPr>
        <w:lastRenderedPageBreak/>
        <w:t>Validation Accuracy: 88.51%</w:t>
      </w:r>
    </w:p>
    <w:p w:rsidR="00B34302" w:rsidRPr="00150AF2" w:rsidRDefault="00B34302" w:rsidP="00150AF2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sz w:val="20"/>
          <w:szCs w:val="20"/>
        </w:rPr>
        <w:t>Macro F1-Score: 0.8849</w:t>
      </w:r>
    </w:p>
    <w:p w:rsidR="00B34302" w:rsidRPr="00150AF2" w:rsidRDefault="00B34302" w:rsidP="00150AF2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150AF2">
        <w:rPr>
          <w:rFonts w:ascii="Segoe UI Symbol" w:eastAsia="Times New Roman" w:hAnsi="Segoe UI Symbol" w:cs="Segoe UI Symbol"/>
          <w:sz w:val="20"/>
          <w:szCs w:val="20"/>
        </w:rPr>
        <w:t xml:space="preserve">Best Model Saved </w:t>
      </w:r>
      <w:proofErr w:type="gramStart"/>
      <w:r w:rsidRPr="00150AF2">
        <w:rPr>
          <w:rFonts w:ascii="Segoe UI Symbol" w:eastAsia="Times New Roman" w:hAnsi="Segoe UI Symbol" w:cs="Segoe UI Symbol"/>
          <w:sz w:val="20"/>
          <w:szCs w:val="20"/>
        </w:rPr>
        <w:t>At</w:t>
      </w:r>
      <w:proofErr w:type="gramEnd"/>
      <w:r w:rsidRPr="00150AF2">
        <w:rPr>
          <w:rFonts w:ascii="Segoe UI Symbol" w:eastAsia="Times New Roman" w:hAnsi="Segoe UI Symbol" w:cs="Segoe UI Symbol"/>
          <w:sz w:val="20"/>
          <w:szCs w:val="20"/>
        </w:rPr>
        <w:t>: Macro-F1 = 0.8861</w:t>
      </w:r>
    </w:p>
    <w:p w:rsidR="00B34302" w:rsidRP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B34302" w:rsidRDefault="00B3430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 w:rsidRPr="00B34302">
        <w:rPr>
          <w:rFonts w:ascii="Segoe UI Symbol" w:eastAsia="Times New Roman" w:hAnsi="Segoe UI Symbol" w:cs="Segoe UI Symbol"/>
          <w:sz w:val="20"/>
          <w:szCs w:val="20"/>
        </w:rPr>
        <w:t>These results indicate excellent generalization performance, given the high difficulty of distinguishing 101 visually similar food types.</w:t>
      </w:r>
    </w:p>
    <w:p w:rsidR="00150AF2" w:rsidRDefault="00150AF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p w:rsidR="00150AF2" w:rsidRDefault="00150AF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  <w:r>
        <w:rPr>
          <w:rFonts w:ascii="Segoe UI Symbol" w:eastAsia="Times New Roman" w:hAnsi="Segoe UI Symbol" w:cs="Segoe UI Symbol"/>
          <w:sz w:val="20"/>
          <w:szCs w:val="20"/>
        </w:rPr>
        <w:t>Per</w:t>
      </w:r>
      <w:r w:rsidR="000E0397">
        <w:rPr>
          <w:rFonts w:ascii="Segoe UI Symbol" w:eastAsia="Times New Roman" w:hAnsi="Segoe UI Symbol" w:cs="Segoe UI Symbol"/>
          <w:sz w:val="20"/>
          <w:szCs w:val="20"/>
        </w:rPr>
        <w:t xml:space="preserve"> </w:t>
      </w:r>
      <w:r>
        <w:rPr>
          <w:rFonts w:ascii="Segoe UI Symbol" w:eastAsia="Times New Roman" w:hAnsi="Segoe UI Symbol" w:cs="Segoe UI Symbol"/>
          <w:sz w:val="20"/>
          <w:szCs w:val="20"/>
        </w:rPr>
        <w:t>class evaluation</w:t>
      </w:r>
    </w:p>
    <w:p w:rsidR="00150AF2" w:rsidRDefault="00150AF2" w:rsidP="00B34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Segoe UI Symbol" w:eastAsia="Times New Roman" w:hAnsi="Segoe UI Symbol" w:cs="Segoe UI Symbol"/>
          <w:sz w:val="20"/>
          <w:szCs w:val="20"/>
        </w:rPr>
      </w:pPr>
    </w:p>
    <w:tbl>
      <w:tblPr>
        <w:tblW w:w="6220" w:type="dxa"/>
        <w:tblLook w:val="04A0" w:firstRow="1" w:lastRow="0" w:firstColumn="1" w:lastColumn="0" w:noHBand="0" w:noVBand="1"/>
      </w:tblPr>
      <w:tblGrid>
        <w:gridCol w:w="2454"/>
        <w:gridCol w:w="1047"/>
        <w:gridCol w:w="960"/>
        <w:gridCol w:w="960"/>
        <w:gridCol w:w="960"/>
      </w:tblGrid>
      <w:tr w:rsidR="00150AF2" w:rsidRPr="00150AF2" w:rsidTr="00150AF2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b/>
                <w:bCs/>
                <w:color w:val="000000"/>
              </w:rPr>
              <w:t>Classes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Precision    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support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apple_pie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baby_back_ribs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baklava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beef_carpaccio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beef_tartare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beet_salad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beignets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bibimbap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bread_pudding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breakfast_burrito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bruschetta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caesar_salad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cannoli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caprese_salad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carrot_cake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ceviche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cheese_plate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cheesecake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chicken_curry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chicken_quesadilla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chicken_wings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chocolate_cake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chocolate_mousse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churros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clam_chowder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club_sandwich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crab_cakes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creme_brulee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croque_madame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cup_cakes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deviled_eggs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donuts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lastRenderedPageBreak/>
              <w:t>d</w:t>
            </w:r>
            <w:bookmarkStart w:id="0" w:name="_GoBack"/>
            <w:bookmarkEnd w:id="0"/>
            <w:r w:rsidRPr="00150AF2">
              <w:rPr>
                <w:rFonts w:ascii="Calibri" w:eastAsia="Times New Roman" w:hAnsi="Calibri" w:cs="Times New Roman"/>
                <w:color w:val="000000"/>
              </w:rPr>
              <w:t>umplings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edamame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eggs_benedict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escargots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falafel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filet_mignon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fish_and_chips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foie_gras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french_fries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french_onion_soup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french_toast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fried_calamari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fried_rice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frozen_yogurt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garlic_bread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gnocchi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greek_salad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grilled_cheese_sandwich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grilled_salmon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guacamole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gyoza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hamburger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hot_and_sour_soup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hot_dog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huevos_rancheros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hummus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ice_cream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lasagna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lobster_bisque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lobster_roll_sandwich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macaroni_and_cheese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macarons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miso_soup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mussels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nachos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omelette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onion_rings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oysters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pad_thai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paella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pancakes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lastRenderedPageBreak/>
              <w:t>panna_cotta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peking_duck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pho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pizza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pork_chop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poutine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prime_rib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pulled_pork_sandwich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ramen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ravioli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red_velvet_cake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risotto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samosa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sashimi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scallops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seaweed_salad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shrimp_and_grits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spaghetti_bolognese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spaghetti_carbonara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spring_rolls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steak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strawberry_shortcake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sushi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tacos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takoyaki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tiramisu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50AF2">
              <w:rPr>
                <w:rFonts w:ascii="Calibri" w:eastAsia="Times New Roman" w:hAnsi="Calibri" w:cs="Times New Roman"/>
                <w:color w:val="000000"/>
              </w:rPr>
              <w:t>tuna_tartare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  <w:tr w:rsidR="00150AF2" w:rsidRPr="00150AF2" w:rsidTr="00150AF2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waffles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AF2" w:rsidRPr="00150AF2" w:rsidRDefault="00150AF2" w:rsidP="00150AF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50AF2">
              <w:rPr>
                <w:rFonts w:ascii="Calibri" w:eastAsia="Times New Roman" w:hAnsi="Calibri" w:cs="Times New Roman"/>
                <w:color w:val="000000"/>
              </w:rPr>
              <w:t>250</w:t>
            </w:r>
          </w:p>
        </w:tc>
      </w:tr>
    </w:tbl>
    <w:p w:rsidR="00335E4F" w:rsidRDefault="00335E4F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335E4F">
        <w:rPr>
          <w:rFonts w:ascii="inherit" w:eastAsia="Times New Roman" w:hAnsi="inherit" w:cs="Courier New"/>
          <w:sz w:val="20"/>
          <w:szCs w:val="20"/>
        </w:rPr>
        <w:t xml:space="preserve">        </w:t>
      </w: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0E0397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0E0397">
        <w:rPr>
          <w:rFonts w:ascii="inherit" w:eastAsia="Times New Roman" w:hAnsi="inherit" w:cs="Courier New"/>
          <w:b/>
          <w:sz w:val="20"/>
          <w:szCs w:val="20"/>
        </w:rPr>
        <w:t>Confusion metrics for 15th epoch</w:t>
      </w:r>
      <w:r>
        <w:rPr>
          <w:rFonts w:ascii="inherit" w:eastAsia="Times New Roman" w:hAnsi="inherit" w:cs="Courier New"/>
          <w:sz w:val="20"/>
          <w:szCs w:val="20"/>
        </w:rPr>
        <w:t>:</w:t>
      </w:r>
    </w:p>
    <w:p w:rsidR="000E0397" w:rsidRPr="00335E4F" w:rsidRDefault="000E0397" w:rsidP="000E0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:rsidR="00A42017" w:rsidRDefault="00335E4F">
      <w:r>
        <w:rPr>
          <w:noProof/>
        </w:rPr>
        <w:drawing>
          <wp:inline distT="0" distB="0" distL="0" distR="0" wp14:anchorId="49604024" wp14:editId="40156225">
            <wp:extent cx="5724525" cy="4876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BA" w:rsidRDefault="00DA07BA"/>
    <w:p w:rsidR="00DA07BA" w:rsidRDefault="00DA07BA">
      <w:r>
        <w:rPr>
          <w:noProof/>
        </w:rPr>
        <w:lastRenderedPageBreak/>
        <w:drawing>
          <wp:inline distT="0" distB="0" distL="0" distR="0" wp14:anchorId="2188FA02" wp14:editId="77EF27DD">
            <wp:extent cx="5705475" cy="4905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07B6B"/>
    <w:multiLevelType w:val="hybridMultilevel"/>
    <w:tmpl w:val="F40C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0407D"/>
    <w:multiLevelType w:val="hybridMultilevel"/>
    <w:tmpl w:val="53D0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D236F"/>
    <w:multiLevelType w:val="hybridMultilevel"/>
    <w:tmpl w:val="00C6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D54A1"/>
    <w:multiLevelType w:val="hybridMultilevel"/>
    <w:tmpl w:val="BD14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F520D"/>
    <w:multiLevelType w:val="hybridMultilevel"/>
    <w:tmpl w:val="E53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74CCF"/>
    <w:multiLevelType w:val="hybridMultilevel"/>
    <w:tmpl w:val="EFD0B60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612B7B2C"/>
    <w:multiLevelType w:val="hybridMultilevel"/>
    <w:tmpl w:val="4CD88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E4F"/>
    <w:rsid w:val="000E0397"/>
    <w:rsid w:val="00150AF2"/>
    <w:rsid w:val="00157E13"/>
    <w:rsid w:val="00335E4F"/>
    <w:rsid w:val="00862A0F"/>
    <w:rsid w:val="00B34302"/>
    <w:rsid w:val="00DA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DEC0"/>
  <w15:chartTrackingRefBased/>
  <w15:docId w15:val="{08938EC1-9B2B-443C-93DC-5533D884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35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E4F"/>
    <w:rPr>
      <w:rFonts w:ascii="Courier New" w:eastAsia="Times New Roman" w:hAnsi="Courier New" w:cs="Courier New"/>
      <w:sz w:val="20"/>
      <w:szCs w:val="20"/>
    </w:rPr>
  </w:style>
  <w:style w:type="character" w:customStyle="1" w:styleId="google-symbols">
    <w:name w:val="google-symbols"/>
    <w:basedOn w:val="DefaultParagraphFont"/>
    <w:rsid w:val="00335E4F"/>
  </w:style>
  <w:style w:type="paragraph" w:styleId="ListParagraph">
    <w:name w:val="List Paragraph"/>
    <w:basedOn w:val="Normal"/>
    <w:uiPriority w:val="34"/>
    <w:qFormat/>
    <w:rsid w:val="00B34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03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7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8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5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4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6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9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7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6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0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2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1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9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8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9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0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8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4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4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655">
                  <w:marLeft w:val="90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4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5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4</cp:revision>
  <dcterms:created xsi:type="dcterms:W3CDTF">2025-12-02T12:39:00Z</dcterms:created>
  <dcterms:modified xsi:type="dcterms:W3CDTF">2025-12-06T11:17:00Z</dcterms:modified>
</cp:coreProperties>
</file>